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5CE7" w14:textId="04375512" w:rsidR="00AA3383" w:rsidRPr="003678B8" w:rsidRDefault="00AA3383" w:rsidP="00CA0B8C">
      <w:pPr>
        <w:spacing w:line="480" w:lineRule="auto"/>
        <w:contextualSpacing/>
        <w:jc w:val="center"/>
        <w:rPr>
          <w:rFonts w:ascii="Times New Roman" w:hAnsi="Times New Roman" w:cs="Times New Roman"/>
          <w:b/>
          <w:color w:val="000000"/>
          <w:sz w:val="24"/>
          <w:szCs w:val="24"/>
          <w:shd w:val="clear" w:color="auto" w:fill="FFFFFF"/>
        </w:rPr>
      </w:pPr>
      <w:bookmarkStart w:id="0" w:name="_Hlk15491444"/>
      <w:r w:rsidRPr="003678B8">
        <w:rPr>
          <w:rFonts w:ascii="Times New Roman" w:hAnsi="Times New Roman" w:cs="Times New Roman"/>
          <w:b/>
          <w:color w:val="000000"/>
          <w:sz w:val="24"/>
          <w:szCs w:val="24"/>
          <w:shd w:val="clear" w:color="auto" w:fill="FFFFFF"/>
        </w:rPr>
        <w:t>A Meta-</w:t>
      </w:r>
      <w:r w:rsidR="009E2B22" w:rsidRPr="003678B8">
        <w:rPr>
          <w:rFonts w:ascii="Times New Roman" w:hAnsi="Times New Roman" w:cs="Times New Roman"/>
          <w:b/>
          <w:color w:val="000000"/>
          <w:sz w:val="24"/>
          <w:szCs w:val="24"/>
          <w:shd w:val="clear" w:color="auto" w:fill="FFFFFF"/>
        </w:rPr>
        <w:t>Analysis</w:t>
      </w:r>
      <w:r w:rsidR="00DE2BC1" w:rsidRPr="003678B8">
        <w:rPr>
          <w:rFonts w:ascii="Times New Roman" w:hAnsi="Times New Roman" w:cs="Times New Roman"/>
          <w:b/>
          <w:color w:val="000000"/>
          <w:sz w:val="24"/>
          <w:szCs w:val="24"/>
          <w:shd w:val="clear" w:color="auto" w:fill="FFFFFF"/>
        </w:rPr>
        <w:t xml:space="preserve"> of</w:t>
      </w:r>
      <w:r w:rsidRPr="003678B8">
        <w:rPr>
          <w:rFonts w:ascii="Times New Roman" w:hAnsi="Times New Roman" w:cs="Times New Roman"/>
          <w:b/>
          <w:color w:val="000000"/>
          <w:sz w:val="24"/>
          <w:szCs w:val="24"/>
          <w:shd w:val="clear" w:color="auto" w:fill="FFFFFF"/>
        </w:rPr>
        <w:t xml:space="preserve"> the Effects of General Mental Ability and Emotional Intelligence on Entrepreneurial </w:t>
      </w:r>
      <w:bookmarkEnd w:id="0"/>
      <w:r w:rsidR="00763055">
        <w:rPr>
          <w:rFonts w:ascii="Times New Roman" w:hAnsi="Times New Roman" w:cs="Times New Roman"/>
          <w:b/>
          <w:color w:val="000000"/>
          <w:sz w:val="24"/>
          <w:szCs w:val="24"/>
          <w:shd w:val="clear" w:color="auto" w:fill="FFFFFF"/>
        </w:rPr>
        <w:t>Success</w:t>
      </w:r>
      <w:r w:rsidR="008462C0" w:rsidRPr="003678B8">
        <w:rPr>
          <w:rFonts w:ascii="Times New Roman" w:hAnsi="Times New Roman" w:cs="Times New Roman"/>
          <w:b/>
          <w:color w:val="000000"/>
          <w:sz w:val="24"/>
          <w:szCs w:val="24"/>
          <w:shd w:val="clear" w:color="auto" w:fill="FFFFFF"/>
        </w:rPr>
        <w:t xml:space="preserve">. </w:t>
      </w:r>
    </w:p>
    <w:p w14:paraId="5A5FD658" w14:textId="7728DEB0" w:rsidR="00AA3383" w:rsidRPr="003678B8" w:rsidRDefault="00AA3383" w:rsidP="00CA0B8C">
      <w:pPr>
        <w:spacing w:line="480" w:lineRule="auto"/>
        <w:contextualSpacing/>
        <w:jc w:val="center"/>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t>Abstract</w:t>
      </w:r>
      <w:r w:rsidR="00592338" w:rsidRPr="003678B8">
        <w:rPr>
          <w:rFonts w:ascii="Times New Roman" w:eastAsia="Times New Roman" w:hAnsi="Times New Roman" w:cs="Times New Roman"/>
          <w:b/>
          <w:bCs/>
          <w:color w:val="000000" w:themeColor="text1"/>
          <w:sz w:val="24"/>
          <w:szCs w:val="24"/>
        </w:rPr>
        <w:t xml:space="preserve"> </w:t>
      </w:r>
    </w:p>
    <w:p w14:paraId="6B3E91BF" w14:textId="25736AB3" w:rsidR="00747D10" w:rsidRPr="00060B29" w:rsidRDefault="000E2A1F" w:rsidP="001A6AB3">
      <w:pPr>
        <w:pStyle w:val="xmsonormal"/>
        <w:spacing w:before="0" w:beforeAutospacing="0" w:after="0" w:afterAutospacing="0" w:line="480" w:lineRule="atLeast"/>
        <w:contextualSpacing/>
        <w:rPr>
          <w:color w:val="000000"/>
          <w:shd w:val="clear" w:color="auto" w:fill="FFFFFF"/>
        </w:rPr>
      </w:pPr>
      <w:bookmarkStart w:id="1" w:name="_Hlk534915571"/>
      <w:r>
        <w:rPr>
          <w:rStyle w:val="apple-converted-space"/>
          <w:color w:val="000000"/>
        </w:rPr>
        <w:t xml:space="preserve">Using meta-analysis, we investigate the extent to which </w:t>
      </w:r>
      <w:r w:rsidRPr="003678B8">
        <w:rPr>
          <w:color w:val="000000"/>
        </w:rPr>
        <w:t xml:space="preserve">General Mental Ability (GMA) </w:t>
      </w:r>
      <w:r>
        <w:rPr>
          <w:color w:val="000000"/>
        </w:rPr>
        <w:t>and Emotional I</w:t>
      </w:r>
      <w:r w:rsidRPr="003678B8">
        <w:rPr>
          <w:color w:val="000000"/>
        </w:rPr>
        <w:t>ntelligence (EI)</w:t>
      </w:r>
      <w:r>
        <w:rPr>
          <w:color w:val="000000"/>
        </w:rPr>
        <w:t xml:space="preserve"> predict entrepreneurial success. </w:t>
      </w:r>
      <w:r w:rsidR="009E2B22" w:rsidRPr="00DB2AA1">
        <w:rPr>
          <w:color w:val="000000"/>
        </w:rPr>
        <w:t xml:space="preserve">Based on </w:t>
      </w:r>
      <w:r w:rsidR="003E0B1B">
        <w:rPr>
          <w:color w:val="000000"/>
        </w:rPr>
        <w:t>65,826</w:t>
      </w:r>
      <w:r w:rsidR="009E2B22" w:rsidRPr="00A153B9">
        <w:rPr>
          <w:rStyle w:val="apple-converted-space"/>
          <w:color w:val="000000"/>
        </w:rPr>
        <w:t> </w:t>
      </w:r>
      <w:r w:rsidR="009E2B22" w:rsidRPr="00A153B9">
        <w:rPr>
          <w:color w:val="000000"/>
        </w:rPr>
        <w:t>observations, we f</w:t>
      </w:r>
      <w:r w:rsidR="00747D10">
        <w:rPr>
          <w:color w:val="000000"/>
        </w:rPr>
        <w:t>ind</w:t>
      </w:r>
      <w:r w:rsidR="009E2B22" w:rsidRPr="00A153B9">
        <w:rPr>
          <w:color w:val="000000"/>
        </w:rPr>
        <w:t xml:space="preserve"> that both GMA and EI matter for </w:t>
      </w:r>
      <w:r w:rsidR="00763055">
        <w:rPr>
          <w:color w:val="000000"/>
        </w:rPr>
        <w:t>success</w:t>
      </w:r>
      <w:r w:rsidR="009E2B22" w:rsidRPr="00A153B9">
        <w:rPr>
          <w:color w:val="000000"/>
        </w:rPr>
        <w:t xml:space="preserve">, but that the size of the relationship </w:t>
      </w:r>
      <w:r w:rsidR="00CD06B6">
        <w:rPr>
          <w:color w:val="000000"/>
        </w:rPr>
        <w:t>more than</w:t>
      </w:r>
      <w:r w:rsidR="009E2B22" w:rsidRPr="00A153B9">
        <w:rPr>
          <w:color w:val="000000"/>
        </w:rPr>
        <w:t xml:space="preserve"> twice as large for EI.</w:t>
      </w:r>
      <w:r w:rsidR="001A6AB3">
        <w:rPr>
          <w:color w:val="000000"/>
          <w:shd w:val="clear" w:color="auto" w:fill="FFFFFF"/>
        </w:rPr>
        <w:t xml:space="preserve"> </w:t>
      </w:r>
      <w:r w:rsidR="00D8341F">
        <w:t>Our study</w:t>
      </w:r>
      <w:r w:rsidRPr="00DB7B8F">
        <w:t xml:space="preserve"> </w:t>
      </w:r>
      <w:r w:rsidR="001A6AB3">
        <w:rPr>
          <w:color w:val="000000"/>
          <w:shd w:val="clear" w:color="auto" w:fill="FFFFFF"/>
        </w:rPr>
        <w:t>augment</w:t>
      </w:r>
      <w:r w:rsidR="00D8341F">
        <w:rPr>
          <w:color w:val="000000"/>
          <w:shd w:val="clear" w:color="auto" w:fill="FFFFFF"/>
        </w:rPr>
        <w:t>s</w:t>
      </w:r>
      <w:r w:rsidR="001A6AB3">
        <w:rPr>
          <w:color w:val="000000"/>
          <w:shd w:val="clear" w:color="auto" w:fill="FFFFFF"/>
        </w:rPr>
        <w:t xml:space="preserve"> previous meta-analyses </w:t>
      </w:r>
      <w:r w:rsidR="00D8341F">
        <w:rPr>
          <w:color w:val="000000"/>
          <w:shd w:val="clear" w:color="auto" w:fill="FFFFFF"/>
        </w:rPr>
        <w:t xml:space="preserve">on task performance in </w:t>
      </w:r>
      <w:r>
        <w:rPr>
          <w:color w:val="000000"/>
          <w:shd w:val="clear" w:color="auto" w:fill="FFFFFF"/>
        </w:rPr>
        <w:t xml:space="preserve">other workplace settings, where GMA is considered to be </w:t>
      </w:r>
      <w:r w:rsidRPr="003678B8">
        <w:rPr>
          <w:color w:val="000000"/>
        </w:rPr>
        <w:t xml:space="preserve">more </w:t>
      </w:r>
      <w:r>
        <w:rPr>
          <w:color w:val="000000"/>
        </w:rPr>
        <w:t xml:space="preserve">critical than </w:t>
      </w:r>
      <w:proofErr w:type="gramStart"/>
      <w:r>
        <w:rPr>
          <w:color w:val="000000"/>
        </w:rPr>
        <w:t>EI, and</w:t>
      </w:r>
      <w:proofErr w:type="gramEnd"/>
      <w:r>
        <w:rPr>
          <w:color w:val="000000"/>
        </w:rPr>
        <w:t xml:space="preserve"> </w:t>
      </w:r>
      <w:r w:rsidR="001A6AB3">
        <w:rPr>
          <w:color w:val="000000"/>
          <w:shd w:val="clear" w:color="auto" w:fill="FFFFFF"/>
        </w:rPr>
        <w:t>extend</w:t>
      </w:r>
      <w:r w:rsidR="0066278E">
        <w:rPr>
          <w:color w:val="000000"/>
          <w:shd w:val="clear" w:color="auto" w:fill="FFFFFF"/>
        </w:rPr>
        <w:t>s</w:t>
      </w:r>
      <w:r>
        <w:rPr>
          <w:color w:val="000000"/>
          <w:shd w:val="clear" w:color="auto" w:fill="FFFFFF"/>
        </w:rPr>
        <w:t xml:space="preserve"> the literature on </w:t>
      </w:r>
      <w:r w:rsidR="009E2B22" w:rsidRPr="00A153B9">
        <w:rPr>
          <w:color w:val="000000"/>
        </w:rPr>
        <w:t xml:space="preserve">cognitive and emotional </w:t>
      </w:r>
      <w:r w:rsidR="001A6AB3">
        <w:rPr>
          <w:color w:val="000000"/>
        </w:rPr>
        <w:t xml:space="preserve">intelligence </w:t>
      </w:r>
      <w:r w:rsidR="009E2B22" w:rsidRPr="00A153B9">
        <w:rPr>
          <w:color w:val="000000"/>
        </w:rPr>
        <w:t xml:space="preserve">in </w:t>
      </w:r>
      <w:r w:rsidR="001A6AB3">
        <w:rPr>
          <w:color w:val="000000"/>
        </w:rPr>
        <w:t>entrepreneurship.</w:t>
      </w:r>
      <w:r w:rsidR="00747D10">
        <w:rPr>
          <w:color w:val="000000"/>
        </w:rPr>
        <w:t xml:space="preserve"> </w:t>
      </w:r>
    </w:p>
    <w:p w14:paraId="1DF97960" w14:textId="06B21731"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793078EE" w14:textId="539C4343"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2CCD4479" w14:textId="59C89558"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7F16446E" w14:textId="144C2CA5"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49597302" w14:textId="079DEEFE"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50E642E4" w14:textId="2CA0FCA5"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37091B49" w14:textId="77777777" w:rsidR="009E2B22" w:rsidRPr="003678B8" w:rsidRDefault="009E2B22">
      <w:pPr>
        <w:spacing w:line="480" w:lineRule="auto"/>
        <w:contextualSpacing/>
        <w:rPr>
          <w:rFonts w:ascii="Times New Roman" w:eastAsia="Times New Roman" w:hAnsi="Times New Roman" w:cs="Times New Roman"/>
          <w:b/>
          <w:bCs/>
          <w:color w:val="000000" w:themeColor="text1"/>
          <w:sz w:val="24"/>
          <w:szCs w:val="24"/>
        </w:rPr>
      </w:pPr>
    </w:p>
    <w:p w14:paraId="56E5A6AE" w14:textId="77777777" w:rsidR="0018162C" w:rsidRPr="003678B8" w:rsidRDefault="0018162C">
      <w:pPr>
        <w:spacing w:line="480" w:lineRule="auto"/>
        <w:contextualSpacing/>
        <w:rPr>
          <w:rFonts w:ascii="Times New Roman" w:eastAsia="Times New Roman" w:hAnsi="Times New Roman" w:cs="Times New Roman"/>
          <w:b/>
          <w:bCs/>
          <w:color w:val="000000" w:themeColor="text1"/>
          <w:sz w:val="24"/>
          <w:szCs w:val="24"/>
        </w:rPr>
      </w:pPr>
    </w:p>
    <w:p w14:paraId="78D7B371" w14:textId="77777777" w:rsidR="0018162C" w:rsidRPr="003678B8" w:rsidRDefault="0018162C">
      <w:pPr>
        <w:spacing w:line="480" w:lineRule="auto"/>
        <w:contextualSpacing/>
        <w:rPr>
          <w:rFonts w:ascii="Times New Roman" w:eastAsia="Times New Roman" w:hAnsi="Times New Roman" w:cs="Times New Roman"/>
          <w:b/>
          <w:bCs/>
          <w:color w:val="000000" w:themeColor="text1"/>
          <w:sz w:val="24"/>
          <w:szCs w:val="24"/>
        </w:rPr>
      </w:pPr>
    </w:p>
    <w:p w14:paraId="4B0FE73D" w14:textId="259DA153" w:rsidR="00322D36" w:rsidRPr="003678B8" w:rsidRDefault="00322D36">
      <w:pPr>
        <w:spacing w:line="480" w:lineRule="auto"/>
        <w:contextualSpacing/>
        <w:rPr>
          <w:rFonts w:ascii="Times New Roman" w:eastAsia="Times New Roman" w:hAnsi="Times New Roman" w:cs="Times New Roman"/>
          <w:b/>
          <w:bCs/>
          <w:color w:val="000000" w:themeColor="text1"/>
          <w:sz w:val="24"/>
          <w:szCs w:val="24"/>
        </w:rPr>
      </w:pPr>
    </w:p>
    <w:bookmarkEnd w:id="1"/>
    <w:p w14:paraId="6E33369B" w14:textId="341A9443" w:rsidR="00FE16F9" w:rsidRDefault="00FE16F9">
      <w:pPr>
        <w:rPr>
          <w:rFonts w:ascii="Times New Roman" w:eastAsia="Times New Roman" w:hAnsi="Times New Roman" w:cs="Times New Roman"/>
          <w:b/>
          <w:bCs/>
          <w:color w:val="000000" w:themeColor="text1"/>
          <w:sz w:val="24"/>
          <w:szCs w:val="24"/>
        </w:rPr>
      </w:pPr>
    </w:p>
    <w:p w14:paraId="14E9720B" w14:textId="77777777" w:rsidR="00F842E6" w:rsidRDefault="00F842E6">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5237FA66" w14:textId="5B9081F9" w:rsidR="00A14428" w:rsidRPr="003678B8" w:rsidRDefault="00A14428">
      <w:pPr>
        <w:pStyle w:val="ListParagraph"/>
        <w:spacing w:line="240" w:lineRule="auto"/>
        <w:ind w:left="0"/>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lastRenderedPageBreak/>
        <w:t>Introduction</w:t>
      </w:r>
      <w:r w:rsidR="00D53C21">
        <w:rPr>
          <w:rFonts w:ascii="Times New Roman" w:eastAsia="Times New Roman" w:hAnsi="Times New Roman" w:cs="Times New Roman"/>
          <w:b/>
          <w:bCs/>
          <w:color w:val="000000" w:themeColor="text1"/>
          <w:sz w:val="24"/>
          <w:szCs w:val="24"/>
        </w:rPr>
        <w:br/>
      </w:r>
    </w:p>
    <w:p w14:paraId="38A0B8C9" w14:textId="5234D3BE" w:rsidR="00AD1A75" w:rsidRDefault="00A14428" w:rsidP="00CA0B8C">
      <w:pPr>
        <w:pStyle w:val="ListParagraph"/>
        <w:spacing w:line="480" w:lineRule="auto"/>
        <w:ind w:left="0"/>
        <w:rPr>
          <w:rFonts w:ascii="Times New Roman" w:hAnsi="Times New Roman" w:cs="Times New Roman"/>
          <w:sz w:val="24"/>
          <w:szCs w:val="24"/>
          <w:shd w:val="clear" w:color="auto" w:fill="FFFFFF"/>
        </w:rPr>
      </w:pPr>
      <w:r w:rsidRPr="003678B8">
        <w:rPr>
          <w:rFonts w:ascii="Times New Roman" w:hAnsi="Times New Roman" w:cs="Times New Roman"/>
          <w:sz w:val="24"/>
          <w:szCs w:val="24"/>
        </w:rPr>
        <w:t xml:space="preserve">A sizable literature </w:t>
      </w:r>
      <w:r w:rsidR="00EE724D">
        <w:rPr>
          <w:rFonts w:ascii="Times New Roman" w:hAnsi="Times New Roman" w:cs="Times New Roman"/>
          <w:sz w:val="24"/>
          <w:szCs w:val="24"/>
        </w:rPr>
        <w:t xml:space="preserve">in entrepreneurship </w:t>
      </w:r>
      <w:r w:rsidRPr="003678B8">
        <w:rPr>
          <w:rFonts w:ascii="Times New Roman" w:hAnsi="Times New Roman" w:cs="Times New Roman"/>
          <w:sz w:val="24"/>
          <w:szCs w:val="24"/>
        </w:rPr>
        <w:t xml:space="preserve">examines the impact of individuals’ cognitive </w:t>
      </w:r>
      <w:r w:rsidRPr="003678B8">
        <w:rPr>
          <w:rFonts w:ascii="Times New Roman" w:hAnsi="Times New Roman" w:cs="Times New Roman"/>
          <w:color w:val="000000"/>
          <w:sz w:val="24"/>
          <w:szCs w:val="24"/>
          <w:shd w:val="clear" w:color="auto" w:fill="FFFFFF"/>
        </w:rPr>
        <w:t>(Baron, 2004; Cope, 2005</w:t>
      </w:r>
      <w:r w:rsidR="001F3578" w:rsidRPr="003678B8">
        <w:rPr>
          <w:rFonts w:ascii="Times New Roman" w:hAnsi="Times New Roman" w:cs="Times New Roman"/>
          <w:color w:val="000000"/>
          <w:sz w:val="24"/>
          <w:szCs w:val="24"/>
          <w:shd w:val="clear" w:color="auto" w:fill="FFFFFF"/>
        </w:rPr>
        <w:t>)</w:t>
      </w:r>
      <w:r w:rsidRPr="003678B8">
        <w:rPr>
          <w:rFonts w:ascii="Times New Roman" w:hAnsi="Times New Roman" w:cs="Times New Roman"/>
          <w:color w:val="000000"/>
          <w:sz w:val="24"/>
          <w:szCs w:val="24"/>
          <w:shd w:val="clear" w:color="auto" w:fill="FFFFFF"/>
        </w:rPr>
        <w:t xml:space="preserve"> and emotional</w:t>
      </w:r>
      <w:r w:rsidR="00EE724D">
        <w:rPr>
          <w:rFonts w:ascii="Times New Roman" w:hAnsi="Times New Roman" w:cs="Times New Roman"/>
          <w:color w:val="000000"/>
          <w:sz w:val="24"/>
          <w:szCs w:val="24"/>
          <w:shd w:val="clear" w:color="auto" w:fill="FFFFFF"/>
        </w:rPr>
        <w:t xml:space="preserve"> abilities</w:t>
      </w:r>
      <w:r w:rsidRPr="003678B8">
        <w:rPr>
          <w:rFonts w:ascii="Times New Roman" w:hAnsi="Times New Roman" w:cs="Times New Roman"/>
          <w:color w:val="000000"/>
          <w:sz w:val="24"/>
          <w:szCs w:val="24"/>
          <w:shd w:val="clear" w:color="auto" w:fill="FFFFFF"/>
        </w:rPr>
        <w:t xml:space="preserve"> </w:t>
      </w:r>
      <w:r w:rsidRPr="003678B8">
        <w:rPr>
          <w:rFonts w:ascii="Times New Roman" w:hAnsi="Times New Roman" w:cs="Times New Roman"/>
          <w:sz w:val="24"/>
          <w:szCs w:val="24"/>
        </w:rPr>
        <w:t xml:space="preserve">(e.g., Baron </w:t>
      </w:r>
      <w:r w:rsidR="00532F3E">
        <w:rPr>
          <w:rFonts w:ascii="Times New Roman" w:hAnsi="Times New Roman" w:cs="Times New Roman"/>
          <w:sz w:val="24"/>
          <w:szCs w:val="24"/>
        </w:rPr>
        <w:t>and</w:t>
      </w:r>
      <w:r w:rsidRPr="003678B8">
        <w:rPr>
          <w:rFonts w:ascii="Times New Roman" w:hAnsi="Times New Roman" w:cs="Times New Roman"/>
          <w:sz w:val="24"/>
          <w:szCs w:val="24"/>
        </w:rPr>
        <w:t xml:space="preserve"> Markman, 2003; Cardon</w:t>
      </w:r>
      <w:r w:rsidR="00F25CA1">
        <w:rPr>
          <w:rFonts w:ascii="Times New Roman" w:hAnsi="Times New Roman" w:cs="Times New Roman"/>
          <w:sz w:val="24"/>
          <w:szCs w:val="24"/>
        </w:rPr>
        <w:t xml:space="preserve">, Foo, Shepherd, </w:t>
      </w:r>
      <w:r w:rsidR="004C2890">
        <w:rPr>
          <w:rFonts w:ascii="Times New Roman" w:hAnsi="Times New Roman" w:cs="Times New Roman"/>
          <w:sz w:val="24"/>
          <w:szCs w:val="24"/>
        </w:rPr>
        <w:t>and</w:t>
      </w:r>
      <w:r w:rsidR="00F25CA1">
        <w:rPr>
          <w:rFonts w:ascii="Times New Roman" w:hAnsi="Times New Roman" w:cs="Times New Roman"/>
          <w:sz w:val="24"/>
          <w:szCs w:val="24"/>
        </w:rPr>
        <w:t xml:space="preserve"> </w:t>
      </w:r>
      <w:proofErr w:type="spellStart"/>
      <w:r w:rsidR="00F25CA1">
        <w:rPr>
          <w:rFonts w:ascii="Times New Roman" w:hAnsi="Times New Roman" w:cs="Times New Roman"/>
          <w:sz w:val="24"/>
          <w:szCs w:val="24"/>
        </w:rPr>
        <w:t>Wiklund</w:t>
      </w:r>
      <w:proofErr w:type="spellEnd"/>
      <w:r w:rsidRPr="003678B8">
        <w:rPr>
          <w:rFonts w:ascii="Times New Roman" w:hAnsi="Times New Roman" w:cs="Times New Roman"/>
          <w:sz w:val="24"/>
          <w:szCs w:val="24"/>
        </w:rPr>
        <w:t xml:space="preserve">, 2012; </w:t>
      </w:r>
      <w:proofErr w:type="spellStart"/>
      <w:r w:rsidRPr="003678B8">
        <w:rPr>
          <w:rFonts w:ascii="Times New Roman" w:hAnsi="Times New Roman" w:cs="Times New Roman"/>
          <w:sz w:val="24"/>
          <w:szCs w:val="24"/>
        </w:rPr>
        <w:t>Camuffo</w:t>
      </w:r>
      <w:proofErr w:type="spellEnd"/>
      <w:r w:rsidR="004402CA">
        <w:rPr>
          <w:rFonts w:ascii="Times New Roman" w:hAnsi="Times New Roman" w:cs="Times New Roman"/>
          <w:sz w:val="24"/>
          <w:szCs w:val="24"/>
        </w:rPr>
        <w:t xml:space="preserve">, </w:t>
      </w:r>
      <w:proofErr w:type="spellStart"/>
      <w:r w:rsidR="004402CA">
        <w:rPr>
          <w:rFonts w:ascii="Times New Roman" w:hAnsi="Times New Roman" w:cs="Times New Roman"/>
          <w:sz w:val="24"/>
          <w:szCs w:val="24"/>
        </w:rPr>
        <w:t>Gerli</w:t>
      </w:r>
      <w:proofErr w:type="spellEnd"/>
      <w:r w:rsidR="004402CA">
        <w:rPr>
          <w:rFonts w:ascii="Times New Roman" w:hAnsi="Times New Roman" w:cs="Times New Roman"/>
          <w:sz w:val="24"/>
          <w:szCs w:val="24"/>
        </w:rPr>
        <w:t xml:space="preserve">, and </w:t>
      </w:r>
      <w:proofErr w:type="spellStart"/>
      <w:r w:rsidR="004402CA">
        <w:rPr>
          <w:rFonts w:ascii="Times New Roman" w:hAnsi="Times New Roman" w:cs="Times New Roman"/>
          <w:sz w:val="24"/>
          <w:szCs w:val="24"/>
        </w:rPr>
        <w:t>Gubitta</w:t>
      </w:r>
      <w:proofErr w:type="spellEnd"/>
      <w:r w:rsidR="004402CA">
        <w:rPr>
          <w:rFonts w:ascii="Times New Roman" w:hAnsi="Times New Roman" w:cs="Times New Roman"/>
          <w:sz w:val="24"/>
          <w:szCs w:val="24"/>
        </w:rPr>
        <w:t xml:space="preserve">, </w:t>
      </w:r>
      <w:r w:rsidRPr="003678B8">
        <w:rPr>
          <w:rFonts w:ascii="Times New Roman" w:hAnsi="Times New Roman" w:cs="Times New Roman"/>
          <w:sz w:val="24"/>
          <w:szCs w:val="24"/>
        </w:rPr>
        <w:t xml:space="preserve">2012). </w:t>
      </w:r>
      <w:proofErr w:type="gramStart"/>
      <w:r w:rsidRPr="003678B8">
        <w:rPr>
          <w:rFonts w:ascii="Times New Roman" w:hAnsi="Times New Roman" w:cs="Times New Roman"/>
          <w:sz w:val="24"/>
          <w:szCs w:val="24"/>
        </w:rPr>
        <w:t>In particular, general</w:t>
      </w:r>
      <w:proofErr w:type="gramEnd"/>
      <w:r w:rsidRPr="003678B8">
        <w:rPr>
          <w:rFonts w:ascii="Times New Roman" w:hAnsi="Times New Roman" w:cs="Times New Roman"/>
          <w:sz w:val="24"/>
          <w:szCs w:val="24"/>
        </w:rPr>
        <w:t xml:space="preserve"> mental ability (GMA) and emotional intelligence (EI) are thought to be important contributors to entrepreneurial outcomes (Shepherd, 2009). </w:t>
      </w:r>
      <w:r w:rsidRPr="003678B8">
        <w:rPr>
          <w:rFonts w:ascii="Times New Roman" w:eastAsia="Times New Roman" w:hAnsi="Times New Roman" w:cs="Times New Roman"/>
          <w:color w:val="000000" w:themeColor="text1"/>
          <w:sz w:val="24"/>
          <w:szCs w:val="24"/>
        </w:rPr>
        <w:t xml:space="preserve">GMA </w:t>
      </w:r>
      <w:r w:rsidR="00D53C21">
        <w:rPr>
          <w:rFonts w:ascii="Times New Roman" w:eastAsia="Times New Roman" w:hAnsi="Times New Roman" w:cs="Times New Roman"/>
          <w:color w:val="000000" w:themeColor="text1"/>
          <w:sz w:val="24"/>
          <w:szCs w:val="24"/>
        </w:rPr>
        <w:t>has been shown to</w:t>
      </w:r>
      <w:r w:rsidR="00D53C21" w:rsidRPr="003678B8">
        <w:rPr>
          <w:rFonts w:ascii="Times New Roman" w:eastAsia="Times New Roman" w:hAnsi="Times New Roman" w:cs="Times New Roman"/>
          <w:color w:val="000000" w:themeColor="text1"/>
          <w:sz w:val="24"/>
          <w:szCs w:val="24"/>
        </w:rPr>
        <w:t xml:space="preserve"> </w:t>
      </w:r>
      <w:r w:rsidRPr="003678B8">
        <w:rPr>
          <w:rFonts w:ascii="Times New Roman" w:eastAsia="Times New Roman" w:hAnsi="Times New Roman" w:cs="Times New Roman"/>
          <w:color w:val="000000" w:themeColor="text1"/>
          <w:sz w:val="24"/>
          <w:szCs w:val="24"/>
        </w:rPr>
        <w:t xml:space="preserve">increase entrepreneurial alertness, enabling entrepreneurs to effectively recognize and exploit entrepreneurial opportunities (Shane, 2000; Shane and Venkataraman, 2000; Westhead, </w:t>
      </w:r>
      <w:proofErr w:type="spellStart"/>
      <w:r w:rsidRPr="003678B8">
        <w:rPr>
          <w:rFonts w:ascii="Times New Roman" w:eastAsia="Times New Roman" w:hAnsi="Times New Roman" w:cs="Times New Roman"/>
          <w:color w:val="000000" w:themeColor="text1"/>
          <w:sz w:val="24"/>
          <w:szCs w:val="24"/>
        </w:rPr>
        <w:t>Ucbasaran</w:t>
      </w:r>
      <w:proofErr w:type="spellEnd"/>
      <w:r w:rsidRPr="003678B8">
        <w:rPr>
          <w:rFonts w:ascii="Times New Roman" w:eastAsia="Times New Roman" w:hAnsi="Times New Roman" w:cs="Times New Roman"/>
          <w:color w:val="000000" w:themeColor="text1"/>
          <w:sz w:val="24"/>
          <w:szCs w:val="24"/>
        </w:rPr>
        <w:t xml:space="preserve">, and Wright, 2005). </w:t>
      </w:r>
      <w:r w:rsidRPr="003678B8">
        <w:rPr>
          <w:rFonts w:ascii="Times New Roman" w:hAnsi="Times New Roman" w:cs="Times New Roman"/>
          <w:sz w:val="24"/>
          <w:szCs w:val="24"/>
          <w:shd w:val="clear" w:color="auto" w:fill="FFFFFF"/>
        </w:rPr>
        <w:t>EI</w:t>
      </w:r>
      <w:r w:rsidR="00D53C21">
        <w:rPr>
          <w:rFonts w:ascii="Times New Roman" w:hAnsi="Times New Roman" w:cs="Times New Roman"/>
          <w:sz w:val="24"/>
          <w:szCs w:val="24"/>
          <w:shd w:val="clear" w:color="auto" w:fill="FFFFFF"/>
        </w:rPr>
        <w:t xml:space="preserve">, on the other hand, </w:t>
      </w:r>
      <w:r w:rsidRPr="003678B8">
        <w:rPr>
          <w:rFonts w:ascii="Times New Roman" w:hAnsi="Times New Roman" w:cs="Times New Roman"/>
          <w:sz w:val="24"/>
          <w:szCs w:val="24"/>
          <w:shd w:val="clear" w:color="auto" w:fill="FFFFFF"/>
        </w:rPr>
        <w:t>help</w:t>
      </w:r>
      <w:r w:rsidR="00D53C21">
        <w:rPr>
          <w:rFonts w:ascii="Times New Roman" w:hAnsi="Times New Roman" w:cs="Times New Roman"/>
          <w:sz w:val="24"/>
          <w:szCs w:val="24"/>
          <w:shd w:val="clear" w:color="auto" w:fill="FFFFFF"/>
        </w:rPr>
        <w:t>s</w:t>
      </w:r>
      <w:r w:rsidRPr="003678B8">
        <w:rPr>
          <w:rFonts w:ascii="Times New Roman" w:hAnsi="Times New Roman" w:cs="Times New Roman"/>
          <w:sz w:val="24"/>
          <w:szCs w:val="24"/>
          <w:shd w:val="clear" w:color="auto" w:fill="FFFFFF"/>
        </w:rPr>
        <w:t xml:space="preserve"> entrepreneurs make good decisions in the face of emotionally difficult situations, maintain motivation and persistence, and better manage relationships (Cardon et al., 2012; Goleman, 1995; Nambisan </w:t>
      </w:r>
      <w:r w:rsidR="00532F3E">
        <w:rPr>
          <w:rFonts w:ascii="Times New Roman" w:hAnsi="Times New Roman" w:cs="Times New Roman"/>
          <w:sz w:val="24"/>
          <w:szCs w:val="24"/>
          <w:shd w:val="clear" w:color="auto" w:fill="FFFFFF"/>
        </w:rPr>
        <w:t>and</w:t>
      </w:r>
      <w:r w:rsidRPr="003678B8">
        <w:rPr>
          <w:rFonts w:ascii="Times New Roman" w:hAnsi="Times New Roman" w:cs="Times New Roman"/>
          <w:sz w:val="24"/>
          <w:szCs w:val="24"/>
          <w:shd w:val="clear" w:color="auto" w:fill="FFFFFF"/>
        </w:rPr>
        <w:t xml:space="preserve"> Baron, 2013; Salovey </w:t>
      </w:r>
      <w:r w:rsidR="00532F3E">
        <w:rPr>
          <w:rFonts w:ascii="Times New Roman" w:hAnsi="Times New Roman" w:cs="Times New Roman"/>
          <w:sz w:val="24"/>
          <w:szCs w:val="24"/>
          <w:shd w:val="clear" w:color="auto" w:fill="FFFFFF"/>
        </w:rPr>
        <w:t>and</w:t>
      </w:r>
      <w:r w:rsidRPr="003678B8">
        <w:rPr>
          <w:rFonts w:ascii="Times New Roman" w:hAnsi="Times New Roman" w:cs="Times New Roman"/>
          <w:sz w:val="24"/>
          <w:szCs w:val="24"/>
          <w:shd w:val="clear" w:color="auto" w:fill="FFFFFF"/>
        </w:rPr>
        <w:t xml:space="preserve"> Mayer, 1990). </w:t>
      </w:r>
    </w:p>
    <w:p w14:paraId="6E03D741" w14:textId="7315E554" w:rsidR="00D83927" w:rsidRPr="00314631" w:rsidRDefault="00AD1A75" w:rsidP="00CA0B8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Despite </w:t>
      </w:r>
      <w:r w:rsidR="009B2055" w:rsidRPr="003678B8">
        <w:rPr>
          <w:rFonts w:ascii="Times New Roman" w:hAnsi="Times New Roman" w:cs="Times New Roman"/>
          <w:sz w:val="24"/>
          <w:szCs w:val="24"/>
          <w:shd w:val="clear" w:color="auto" w:fill="FFFFFF"/>
        </w:rPr>
        <w:t xml:space="preserve">the emphasis on cognitive and emotional factors in entrepreneurship, </w:t>
      </w:r>
      <w:r>
        <w:rPr>
          <w:rFonts w:ascii="Times New Roman" w:hAnsi="Times New Roman" w:cs="Times New Roman"/>
          <w:sz w:val="24"/>
          <w:szCs w:val="24"/>
          <w:shd w:val="clear" w:color="auto" w:fill="FFFFFF"/>
        </w:rPr>
        <w:t xml:space="preserve">GMA and EI </w:t>
      </w:r>
      <w:r w:rsidR="00D53C21">
        <w:rPr>
          <w:rFonts w:ascii="Times New Roman" w:hAnsi="Times New Roman" w:cs="Times New Roman"/>
          <w:sz w:val="24"/>
          <w:szCs w:val="24"/>
          <w:shd w:val="clear" w:color="auto" w:fill="FFFFFF"/>
        </w:rPr>
        <w:t>are seldom</w:t>
      </w:r>
      <w:r>
        <w:rPr>
          <w:rFonts w:ascii="Times New Roman" w:hAnsi="Times New Roman" w:cs="Times New Roman"/>
          <w:sz w:val="24"/>
          <w:szCs w:val="24"/>
          <w:shd w:val="clear" w:color="auto" w:fill="FFFFFF"/>
        </w:rPr>
        <w:t xml:space="preserve"> examined together in entrepreneurial contexts. </w:t>
      </w:r>
      <w:r w:rsidR="00D53C21">
        <w:rPr>
          <w:rFonts w:ascii="Times New Roman" w:hAnsi="Times New Roman" w:cs="Times New Roman"/>
          <w:sz w:val="24"/>
          <w:szCs w:val="24"/>
          <w:shd w:val="clear" w:color="auto" w:fill="FFFFFF"/>
        </w:rPr>
        <w:t>In contrast</w:t>
      </w:r>
      <w:r>
        <w:rPr>
          <w:rFonts w:ascii="Times New Roman" w:hAnsi="Times New Roman" w:cs="Times New Roman"/>
          <w:sz w:val="24"/>
          <w:szCs w:val="24"/>
          <w:shd w:val="clear" w:color="auto" w:fill="FFFFFF"/>
        </w:rPr>
        <w:t xml:space="preserve">, </w:t>
      </w:r>
      <w:r w:rsidR="00A14428" w:rsidRPr="003678B8">
        <w:rPr>
          <w:rFonts w:ascii="Times New Roman" w:hAnsi="Times New Roman" w:cs="Times New Roman"/>
          <w:sz w:val="24"/>
          <w:szCs w:val="24"/>
        </w:rPr>
        <w:t xml:space="preserve">the relative importance of GMA versus EI </w:t>
      </w:r>
      <w:r w:rsidR="00B203BF" w:rsidRPr="003678B8">
        <w:rPr>
          <w:rFonts w:ascii="Times New Roman" w:hAnsi="Times New Roman" w:cs="Times New Roman"/>
          <w:sz w:val="24"/>
          <w:szCs w:val="24"/>
        </w:rPr>
        <w:t xml:space="preserve">in </w:t>
      </w:r>
      <w:r w:rsidR="00D53C21">
        <w:rPr>
          <w:rFonts w:ascii="Times New Roman" w:hAnsi="Times New Roman" w:cs="Times New Roman"/>
          <w:sz w:val="24"/>
          <w:szCs w:val="24"/>
        </w:rPr>
        <w:t xml:space="preserve">other </w:t>
      </w:r>
      <w:r w:rsidR="00B203BF" w:rsidRPr="003678B8">
        <w:rPr>
          <w:rFonts w:ascii="Times New Roman" w:hAnsi="Times New Roman" w:cs="Times New Roman"/>
          <w:sz w:val="24"/>
          <w:szCs w:val="24"/>
        </w:rPr>
        <w:t xml:space="preserve">organizational contexts </w:t>
      </w:r>
      <w:r w:rsidR="00D53C21">
        <w:rPr>
          <w:rFonts w:ascii="Times New Roman" w:hAnsi="Times New Roman" w:cs="Times New Roman"/>
          <w:sz w:val="24"/>
          <w:szCs w:val="24"/>
        </w:rPr>
        <w:t>has been the focus of much prior attention. Work in the are</w:t>
      </w:r>
      <w:r w:rsidR="001A6AB3">
        <w:rPr>
          <w:rFonts w:ascii="Times New Roman" w:hAnsi="Times New Roman" w:cs="Times New Roman"/>
          <w:sz w:val="24"/>
          <w:szCs w:val="24"/>
        </w:rPr>
        <w:t xml:space="preserve">a of organizational behavior </w:t>
      </w:r>
      <w:r w:rsidR="00A14428" w:rsidRPr="003678B8">
        <w:rPr>
          <w:rFonts w:ascii="Times New Roman" w:hAnsi="Times New Roman" w:cs="Times New Roman"/>
          <w:sz w:val="24"/>
          <w:szCs w:val="24"/>
        </w:rPr>
        <w:t>consistently show</w:t>
      </w:r>
      <w:r w:rsidR="001A6AB3">
        <w:rPr>
          <w:rFonts w:ascii="Times New Roman" w:hAnsi="Times New Roman" w:cs="Times New Roman"/>
          <w:sz w:val="24"/>
          <w:szCs w:val="24"/>
        </w:rPr>
        <w:t>s</w:t>
      </w:r>
      <w:r w:rsidR="00A14428" w:rsidRPr="003678B8">
        <w:rPr>
          <w:rFonts w:ascii="Times New Roman" w:hAnsi="Times New Roman" w:cs="Times New Roman"/>
          <w:sz w:val="24"/>
          <w:szCs w:val="24"/>
        </w:rPr>
        <w:t xml:space="preserve"> that GMA is a stronger predictor of </w:t>
      </w:r>
      <w:r w:rsidR="001A6AB3">
        <w:rPr>
          <w:rFonts w:ascii="Times New Roman" w:hAnsi="Times New Roman" w:cs="Times New Roman"/>
          <w:sz w:val="24"/>
          <w:szCs w:val="24"/>
        </w:rPr>
        <w:t xml:space="preserve">workplace </w:t>
      </w:r>
      <w:r w:rsidR="00763055">
        <w:rPr>
          <w:rFonts w:ascii="Times New Roman" w:hAnsi="Times New Roman" w:cs="Times New Roman"/>
          <w:sz w:val="24"/>
          <w:szCs w:val="24"/>
        </w:rPr>
        <w:t>success</w:t>
      </w:r>
      <w:r w:rsidR="00EA770C">
        <w:rPr>
          <w:rFonts w:ascii="Times New Roman" w:hAnsi="Times New Roman" w:cs="Times New Roman"/>
          <w:sz w:val="24"/>
          <w:szCs w:val="24"/>
        </w:rPr>
        <w:t xml:space="preserve">, including several meta-analyses (e.g., </w:t>
      </w:r>
      <w:r w:rsidR="00A14428" w:rsidRPr="003678B8">
        <w:rPr>
          <w:rFonts w:ascii="Times New Roman" w:hAnsi="Times New Roman" w:cs="Times New Roman"/>
          <w:sz w:val="24"/>
          <w:szCs w:val="24"/>
        </w:rPr>
        <w:t>Joseph</w:t>
      </w:r>
      <w:r w:rsidR="00AF1512">
        <w:rPr>
          <w:rFonts w:ascii="Times New Roman" w:hAnsi="Times New Roman" w:cs="Times New Roman"/>
          <w:sz w:val="24"/>
          <w:szCs w:val="24"/>
        </w:rPr>
        <w:t xml:space="preserve">, </w:t>
      </w:r>
      <w:proofErr w:type="spellStart"/>
      <w:r w:rsidR="00A23AEC">
        <w:rPr>
          <w:rFonts w:ascii="Times New Roman" w:hAnsi="Times New Roman" w:cs="Times New Roman"/>
          <w:sz w:val="24"/>
          <w:szCs w:val="24"/>
        </w:rPr>
        <w:t>Jin</w:t>
      </w:r>
      <w:proofErr w:type="spellEnd"/>
      <w:r w:rsidR="00A23AEC">
        <w:rPr>
          <w:rFonts w:ascii="Times New Roman" w:hAnsi="Times New Roman" w:cs="Times New Roman"/>
          <w:sz w:val="24"/>
          <w:szCs w:val="24"/>
        </w:rPr>
        <w:t xml:space="preserve">, </w:t>
      </w:r>
      <w:r w:rsidR="00AF1512">
        <w:rPr>
          <w:rFonts w:ascii="Times New Roman" w:hAnsi="Times New Roman" w:cs="Times New Roman"/>
          <w:sz w:val="24"/>
          <w:szCs w:val="24"/>
        </w:rPr>
        <w:t>Newman, and O</w:t>
      </w:r>
      <w:r w:rsidR="004C2890">
        <w:rPr>
          <w:rFonts w:ascii="Times New Roman" w:hAnsi="Times New Roman" w:cs="Times New Roman"/>
          <w:sz w:val="24"/>
          <w:szCs w:val="24"/>
        </w:rPr>
        <w:t>’Boyle</w:t>
      </w:r>
      <w:r w:rsidR="00A14428" w:rsidRPr="003678B8">
        <w:rPr>
          <w:rFonts w:ascii="Times New Roman" w:hAnsi="Times New Roman" w:cs="Times New Roman"/>
          <w:sz w:val="24"/>
          <w:szCs w:val="24"/>
        </w:rPr>
        <w:t xml:space="preserve">, </w:t>
      </w:r>
      <w:r w:rsidR="000B5E82">
        <w:rPr>
          <w:rFonts w:ascii="Times New Roman" w:hAnsi="Times New Roman" w:cs="Times New Roman"/>
          <w:sz w:val="24"/>
          <w:szCs w:val="24"/>
        </w:rPr>
        <w:t xml:space="preserve">2015; </w:t>
      </w:r>
      <w:r w:rsidR="00A14428" w:rsidRPr="003678B8">
        <w:rPr>
          <w:rFonts w:ascii="Times New Roman" w:hAnsi="Times New Roman" w:cs="Times New Roman"/>
          <w:sz w:val="24"/>
          <w:szCs w:val="24"/>
        </w:rPr>
        <w:t>O’Boyle</w:t>
      </w:r>
      <w:r w:rsidR="00900687">
        <w:rPr>
          <w:rFonts w:ascii="Times New Roman" w:hAnsi="Times New Roman" w:cs="Times New Roman"/>
          <w:sz w:val="24"/>
          <w:szCs w:val="24"/>
        </w:rPr>
        <w:t xml:space="preserve">, Humphrey, Pollack, </w:t>
      </w:r>
      <w:proofErr w:type="spellStart"/>
      <w:r w:rsidR="00900687">
        <w:rPr>
          <w:rFonts w:ascii="Times New Roman" w:hAnsi="Times New Roman" w:cs="Times New Roman"/>
          <w:sz w:val="24"/>
          <w:szCs w:val="24"/>
        </w:rPr>
        <w:t>Hawver</w:t>
      </w:r>
      <w:proofErr w:type="spellEnd"/>
      <w:r w:rsidR="00900687">
        <w:rPr>
          <w:rFonts w:ascii="Times New Roman" w:hAnsi="Times New Roman" w:cs="Times New Roman"/>
          <w:sz w:val="24"/>
          <w:szCs w:val="24"/>
        </w:rPr>
        <w:t>, and Story</w:t>
      </w:r>
      <w:r w:rsidR="00A14428" w:rsidRPr="003678B8">
        <w:rPr>
          <w:rFonts w:ascii="Times New Roman" w:hAnsi="Times New Roman" w:cs="Times New Roman"/>
          <w:sz w:val="24"/>
          <w:szCs w:val="24"/>
        </w:rPr>
        <w:t xml:space="preserve">, 2011). GMA is also highly related to individual </w:t>
      </w:r>
      <w:r w:rsidR="00763055">
        <w:rPr>
          <w:rFonts w:ascii="Times New Roman" w:hAnsi="Times New Roman" w:cs="Times New Roman"/>
          <w:sz w:val="24"/>
          <w:szCs w:val="24"/>
        </w:rPr>
        <w:t>success</w:t>
      </w:r>
      <w:r w:rsidR="00A14428" w:rsidRPr="003678B8">
        <w:rPr>
          <w:rFonts w:ascii="Times New Roman" w:hAnsi="Times New Roman" w:cs="Times New Roman"/>
          <w:sz w:val="24"/>
          <w:szCs w:val="24"/>
        </w:rPr>
        <w:t xml:space="preserve"> in </w:t>
      </w:r>
      <w:r w:rsidR="00EA770C">
        <w:rPr>
          <w:rFonts w:ascii="Times New Roman" w:hAnsi="Times New Roman" w:cs="Times New Roman"/>
          <w:sz w:val="24"/>
          <w:szCs w:val="24"/>
        </w:rPr>
        <w:t>m</w:t>
      </w:r>
      <w:r w:rsidR="00A14428" w:rsidRPr="003678B8">
        <w:rPr>
          <w:rFonts w:ascii="Times New Roman" w:hAnsi="Times New Roman" w:cs="Times New Roman"/>
          <w:sz w:val="24"/>
          <w:szCs w:val="24"/>
        </w:rPr>
        <w:t>a</w:t>
      </w:r>
      <w:r w:rsidR="00EA770C">
        <w:rPr>
          <w:rFonts w:ascii="Times New Roman" w:hAnsi="Times New Roman" w:cs="Times New Roman"/>
          <w:sz w:val="24"/>
          <w:szCs w:val="24"/>
        </w:rPr>
        <w:t xml:space="preserve">ny </w:t>
      </w:r>
      <w:r w:rsidR="00A14428" w:rsidRPr="003678B8">
        <w:rPr>
          <w:rFonts w:ascii="Times New Roman" w:hAnsi="Times New Roman" w:cs="Times New Roman"/>
          <w:sz w:val="24"/>
          <w:szCs w:val="24"/>
        </w:rPr>
        <w:t xml:space="preserve">domains (e.g. Bridgeman, </w:t>
      </w:r>
      <w:proofErr w:type="spellStart"/>
      <w:r w:rsidR="00A14428" w:rsidRPr="003678B8">
        <w:rPr>
          <w:rFonts w:ascii="Times New Roman" w:hAnsi="Times New Roman" w:cs="Times New Roman"/>
          <w:sz w:val="24"/>
          <w:szCs w:val="24"/>
        </w:rPr>
        <w:t>McCamley</w:t>
      </w:r>
      <w:proofErr w:type="spellEnd"/>
      <w:r w:rsidR="00A14428" w:rsidRPr="003678B8">
        <w:rPr>
          <w:rFonts w:ascii="Times New Roman" w:hAnsi="Times New Roman" w:cs="Times New Roman"/>
          <w:sz w:val="24"/>
          <w:szCs w:val="24"/>
        </w:rPr>
        <w:t xml:space="preserve">-Jenkins, and Ervin, 2000; Fergusson, Horwood, and Ridder, 2005; </w:t>
      </w:r>
      <w:proofErr w:type="spellStart"/>
      <w:r w:rsidR="00A14428" w:rsidRPr="003678B8">
        <w:rPr>
          <w:rFonts w:ascii="Times New Roman" w:hAnsi="Times New Roman" w:cs="Times New Roman"/>
          <w:sz w:val="24"/>
          <w:szCs w:val="24"/>
        </w:rPr>
        <w:t>Kuncel</w:t>
      </w:r>
      <w:proofErr w:type="spellEnd"/>
      <w:r w:rsidR="00A14428" w:rsidRPr="003678B8">
        <w:rPr>
          <w:rFonts w:ascii="Times New Roman" w:hAnsi="Times New Roman" w:cs="Times New Roman"/>
          <w:sz w:val="24"/>
          <w:szCs w:val="24"/>
        </w:rPr>
        <w:t xml:space="preserve">, </w:t>
      </w:r>
      <w:proofErr w:type="spellStart"/>
      <w:r w:rsidR="00A14428" w:rsidRPr="003678B8">
        <w:rPr>
          <w:rFonts w:ascii="Times New Roman" w:hAnsi="Times New Roman" w:cs="Times New Roman"/>
          <w:sz w:val="24"/>
          <w:szCs w:val="24"/>
        </w:rPr>
        <w:t>Hezlett</w:t>
      </w:r>
      <w:proofErr w:type="spellEnd"/>
      <w:r w:rsidR="00A14428" w:rsidRPr="003678B8">
        <w:rPr>
          <w:rFonts w:ascii="Times New Roman" w:hAnsi="Times New Roman" w:cs="Times New Roman"/>
          <w:sz w:val="24"/>
          <w:szCs w:val="24"/>
        </w:rPr>
        <w:t>, an</w:t>
      </w:r>
      <w:r w:rsidR="00A14428" w:rsidRPr="00D16A32">
        <w:rPr>
          <w:rFonts w:ascii="Times New Roman" w:hAnsi="Times New Roman" w:cs="Times New Roman"/>
          <w:sz w:val="24"/>
          <w:szCs w:val="24"/>
        </w:rPr>
        <w:t xml:space="preserve">d Ones, 2001, 2004; </w:t>
      </w:r>
      <w:proofErr w:type="spellStart"/>
      <w:r w:rsidR="00A14428" w:rsidRPr="00D16A32">
        <w:rPr>
          <w:rFonts w:ascii="Times New Roman" w:hAnsi="Times New Roman" w:cs="Times New Roman"/>
          <w:sz w:val="24"/>
          <w:szCs w:val="24"/>
        </w:rPr>
        <w:t>Terman</w:t>
      </w:r>
      <w:proofErr w:type="spellEnd"/>
      <w:r w:rsidR="00A14428" w:rsidRPr="00D16A32">
        <w:rPr>
          <w:rFonts w:ascii="Times New Roman" w:hAnsi="Times New Roman" w:cs="Times New Roman"/>
          <w:sz w:val="24"/>
          <w:szCs w:val="24"/>
        </w:rPr>
        <w:t xml:space="preserve">, 1925; </w:t>
      </w:r>
      <w:proofErr w:type="spellStart"/>
      <w:r w:rsidR="00A14428" w:rsidRPr="00D16A32">
        <w:rPr>
          <w:rFonts w:ascii="Times New Roman" w:hAnsi="Times New Roman" w:cs="Times New Roman"/>
          <w:sz w:val="24"/>
          <w:szCs w:val="24"/>
        </w:rPr>
        <w:t>Terman</w:t>
      </w:r>
      <w:proofErr w:type="spellEnd"/>
      <w:r w:rsidR="00A14428" w:rsidRPr="00D16A32">
        <w:rPr>
          <w:rFonts w:ascii="Times New Roman" w:hAnsi="Times New Roman" w:cs="Times New Roman"/>
          <w:sz w:val="24"/>
          <w:szCs w:val="24"/>
        </w:rPr>
        <w:t xml:space="preserve"> and Oden, 1959), </w:t>
      </w:r>
      <w:r w:rsidR="00D83927" w:rsidRPr="00D16A32">
        <w:rPr>
          <w:rFonts w:ascii="Times New Roman" w:hAnsi="Times New Roman" w:cs="Times New Roman"/>
          <w:sz w:val="24"/>
          <w:szCs w:val="24"/>
        </w:rPr>
        <w:t>including entrepreneurship settings (</w:t>
      </w:r>
      <w:r w:rsidR="009F1A61" w:rsidRPr="00D16A32">
        <w:rPr>
          <w:rFonts w:ascii="Times New Roman" w:hAnsi="Times New Roman" w:cs="Times New Roman"/>
          <w:sz w:val="24"/>
          <w:szCs w:val="24"/>
        </w:rPr>
        <w:t xml:space="preserve">Baron, 2004; </w:t>
      </w:r>
      <w:r w:rsidR="00D16A32" w:rsidRPr="00D16A32">
        <w:rPr>
          <w:rFonts w:ascii="Times New Roman" w:hAnsi="Times New Roman" w:cs="Times New Roman"/>
          <w:sz w:val="24"/>
          <w:szCs w:val="24"/>
        </w:rPr>
        <w:t>Corbett, 2005</w:t>
      </w:r>
      <w:r w:rsidR="00D83927" w:rsidRPr="00D16A32">
        <w:rPr>
          <w:rFonts w:ascii="Times New Roman" w:hAnsi="Times New Roman" w:cs="Times New Roman"/>
          <w:sz w:val="24"/>
          <w:szCs w:val="24"/>
        </w:rPr>
        <w:t>).</w:t>
      </w:r>
      <w:r w:rsidR="00D83927">
        <w:rPr>
          <w:rFonts w:ascii="Times New Roman" w:hAnsi="Times New Roman" w:cs="Times New Roman"/>
          <w:sz w:val="24"/>
          <w:szCs w:val="24"/>
        </w:rPr>
        <w:t xml:space="preserve"> </w:t>
      </w:r>
    </w:p>
    <w:p w14:paraId="51E5EC45" w14:textId="349BC664" w:rsidR="00CB1091" w:rsidRDefault="00A14428" w:rsidP="0068736E">
      <w:pPr>
        <w:pStyle w:val="ListParagraph"/>
        <w:spacing w:line="480" w:lineRule="auto"/>
        <w:ind w:left="0"/>
        <w:rPr>
          <w:rFonts w:ascii="Times New Roman" w:hAnsi="Times New Roman" w:cs="Times New Roman"/>
          <w:sz w:val="24"/>
          <w:szCs w:val="24"/>
        </w:rPr>
      </w:pPr>
      <w:r w:rsidRPr="003678B8">
        <w:rPr>
          <w:rFonts w:ascii="Times New Roman" w:eastAsia="Times New Roman" w:hAnsi="Times New Roman" w:cs="Times New Roman"/>
          <w:bCs/>
          <w:sz w:val="24"/>
          <w:szCs w:val="24"/>
        </w:rPr>
        <w:tab/>
        <w:t xml:space="preserve">However, there </w:t>
      </w:r>
      <w:r w:rsidR="00EA770C">
        <w:rPr>
          <w:rFonts w:ascii="Times New Roman" w:eastAsia="Times New Roman" w:hAnsi="Times New Roman" w:cs="Times New Roman"/>
          <w:bCs/>
          <w:sz w:val="24"/>
          <w:szCs w:val="24"/>
        </w:rPr>
        <w:t>are</w:t>
      </w:r>
      <w:r w:rsidRPr="003678B8">
        <w:rPr>
          <w:rFonts w:ascii="Times New Roman" w:eastAsia="Times New Roman" w:hAnsi="Times New Roman" w:cs="Times New Roman"/>
          <w:bCs/>
          <w:sz w:val="24"/>
          <w:szCs w:val="24"/>
        </w:rPr>
        <w:t xml:space="preserve"> </w:t>
      </w:r>
      <w:r w:rsidR="00EA770C">
        <w:rPr>
          <w:rFonts w:ascii="Times New Roman" w:eastAsia="Times New Roman" w:hAnsi="Times New Roman" w:cs="Times New Roman"/>
          <w:bCs/>
          <w:sz w:val="24"/>
          <w:szCs w:val="24"/>
        </w:rPr>
        <w:t xml:space="preserve">several </w:t>
      </w:r>
      <w:r w:rsidRPr="003678B8">
        <w:rPr>
          <w:rFonts w:ascii="Times New Roman" w:eastAsia="Times New Roman" w:hAnsi="Times New Roman" w:cs="Times New Roman"/>
          <w:bCs/>
          <w:sz w:val="24"/>
          <w:szCs w:val="24"/>
        </w:rPr>
        <w:t>reason</w:t>
      </w:r>
      <w:r w:rsidR="00EA770C">
        <w:rPr>
          <w:rFonts w:ascii="Times New Roman" w:eastAsia="Times New Roman" w:hAnsi="Times New Roman" w:cs="Times New Roman"/>
          <w:bCs/>
          <w:sz w:val="24"/>
          <w:szCs w:val="24"/>
        </w:rPr>
        <w:t>s</w:t>
      </w:r>
      <w:r w:rsidRPr="003678B8">
        <w:rPr>
          <w:rFonts w:ascii="Times New Roman" w:eastAsia="Times New Roman" w:hAnsi="Times New Roman" w:cs="Times New Roman"/>
          <w:bCs/>
          <w:sz w:val="24"/>
          <w:szCs w:val="24"/>
        </w:rPr>
        <w:t xml:space="preserve"> to believe that EI, relative to GMA, might be more important for </w:t>
      </w:r>
      <w:r w:rsidR="00D83927">
        <w:rPr>
          <w:rFonts w:ascii="Times New Roman" w:eastAsia="Times New Roman" w:hAnsi="Times New Roman" w:cs="Times New Roman"/>
          <w:bCs/>
          <w:sz w:val="24"/>
          <w:szCs w:val="24"/>
        </w:rPr>
        <w:t xml:space="preserve">entrepreneurial </w:t>
      </w:r>
      <w:r w:rsidR="00763055">
        <w:rPr>
          <w:rFonts w:ascii="Times New Roman" w:eastAsia="Times New Roman" w:hAnsi="Times New Roman" w:cs="Times New Roman"/>
          <w:bCs/>
          <w:sz w:val="24"/>
          <w:szCs w:val="24"/>
        </w:rPr>
        <w:t>success</w:t>
      </w:r>
      <w:r w:rsidR="00FE16F9">
        <w:rPr>
          <w:rFonts w:ascii="Times New Roman" w:eastAsia="Times New Roman" w:hAnsi="Times New Roman" w:cs="Times New Roman"/>
          <w:bCs/>
          <w:sz w:val="24"/>
          <w:szCs w:val="24"/>
        </w:rPr>
        <w:t xml:space="preserve">. Managing an entrepreneurial business has been described as an </w:t>
      </w:r>
      <w:r w:rsidR="00FE16F9" w:rsidRPr="003678B8">
        <w:rPr>
          <w:rFonts w:ascii="Times New Roman" w:hAnsi="Times New Roman" w:cs="Times New Roman"/>
          <w:color w:val="000000" w:themeColor="text1"/>
          <w:sz w:val="24"/>
          <w:szCs w:val="24"/>
        </w:rPr>
        <w:t xml:space="preserve">“emotional rollercoaster” </w:t>
      </w:r>
      <w:r w:rsidR="00FE16F9" w:rsidRPr="003678B8">
        <w:rPr>
          <w:rFonts w:ascii="Times New Roman" w:hAnsi="Times New Roman" w:cs="Times New Roman"/>
          <w:sz w:val="24"/>
          <w:szCs w:val="24"/>
        </w:rPr>
        <w:t xml:space="preserve">(Shepherd, 2003; Shepherd </w:t>
      </w:r>
      <w:r w:rsidR="00FE16F9">
        <w:rPr>
          <w:rFonts w:ascii="Times New Roman" w:hAnsi="Times New Roman" w:cs="Times New Roman"/>
          <w:sz w:val="24"/>
          <w:szCs w:val="24"/>
        </w:rPr>
        <w:t>and</w:t>
      </w:r>
      <w:r w:rsidR="00FE16F9" w:rsidRPr="003678B8">
        <w:rPr>
          <w:rFonts w:ascii="Times New Roman" w:hAnsi="Times New Roman" w:cs="Times New Roman"/>
          <w:sz w:val="24"/>
          <w:szCs w:val="24"/>
        </w:rPr>
        <w:t xml:space="preserve"> Cardon, 2009; Shepherd</w:t>
      </w:r>
      <w:r w:rsidR="00FE16F9">
        <w:rPr>
          <w:rFonts w:ascii="Times New Roman" w:hAnsi="Times New Roman" w:cs="Times New Roman"/>
          <w:sz w:val="24"/>
          <w:szCs w:val="24"/>
        </w:rPr>
        <w:t xml:space="preserve">, </w:t>
      </w:r>
      <w:proofErr w:type="spellStart"/>
      <w:r w:rsidR="00FE16F9">
        <w:rPr>
          <w:rFonts w:ascii="Times New Roman" w:hAnsi="Times New Roman" w:cs="Times New Roman"/>
          <w:sz w:val="24"/>
          <w:szCs w:val="24"/>
        </w:rPr>
        <w:lastRenderedPageBreak/>
        <w:t>Wiklund</w:t>
      </w:r>
      <w:proofErr w:type="spellEnd"/>
      <w:r w:rsidR="00FE16F9">
        <w:rPr>
          <w:rFonts w:ascii="Times New Roman" w:hAnsi="Times New Roman" w:cs="Times New Roman"/>
          <w:sz w:val="24"/>
          <w:szCs w:val="24"/>
        </w:rPr>
        <w:t>, and Haynie</w:t>
      </w:r>
      <w:r w:rsidR="00FE16F9" w:rsidRPr="003678B8">
        <w:rPr>
          <w:rFonts w:ascii="Times New Roman" w:hAnsi="Times New Roman" w:cs="Times New Roman"/>
          <w:sz w:val="24"/>
          <w:szCs w:val="24"/>
        </w:rPr>
        <w:t xml:space="preserve">, </w:t>
      </w:r>
      <w:r w:rsidR="00FE16F9" w:rsidRPr="003678B8">
        <w:rPr>
          <w:rFonts w:ascii="Times New Roman" w:hAnsi="Times New Roman" w:cs="Times New Roman"/>
          <w:color w:val="000000" w:themeColor="text1"/>
          <w:sz w:val="24"/>
          <w:szCs w:val="24"/>
        </w:rPr>
        <w:t>2009)</w:t>
      </w:r>
      <w:r w:rsidR="00FE16F9">
        <w:rPr>
          <w:rFonts w:ascii="Times New Roman" w:eastAsia="Times New Roman" w:hAnsi="Times New Roman" w:cs="Times New Roman"/>
          <w:bCs/>
          <w:sz w:val="24"/>
          <w:szCs w:val="24"/>
        </w:rPr>
        <w:t>.</w:t>
      </w:r>
      <w:r w:rsidR="00FE16F9" w:rsidRPr="003678B8" w:rsidDel="00EA770C">
        <w:rPr>
          <w:rFonts w:ascii="Times New Roman" w:eastAsia="Times New Roman" w:hAnsi="Times New Roman" w:cs="Times New Roman"/>
          <w:bCs/>
          <w:sz w:val="24"/>
          <w:szCs w:val="24"/>
        </w:rPr>
        <w:t xml:space="preserve"> </w:t>
      </w:r>
      <w:r w:rsidR="00FE16F9">
        <w:rPr>
          <w:rFonts w:ascii="Times New Roman" w:eastAsia="Times New Roman" w:hAnsi="Times New Roman" w:cs="Times New Roman"/>
          <w:bCs/>
          <w:sz w:val="24"/>
          <w:szCs w:val="24"/>
        </w:rPr>
        <w:t>E</w:t>
      </w:r>
      <w:r w:rsidRPr="003678B8">
        <w:rPr>
          <w:rFonts w:ascii="Times New Roman" w:eastAsia="Times New Roman" w:hAnsi="Times New Roman" w:cs="Times New Roman"/>
          <w:bCs/>
          <w:sz w:val="24"/>
          <w:szCs w:val="24"/>
        </w:rPr>
        <w:t xml:space="preserve">ntrepreneurs </w:t>
      </w:r>
      <w:r w:rsidR="00EA770C">
        <w:rPr>
          <w:rFonts w:ascii="Times New Roman" w:eastAsia="Times New Roman" w:hAnsi="Times New Roman" w:cs="Times New Roman"/>
          <w:bCs/>
          <w:sz w:val="24"/>
          <w:szCs w:val="24"/>
        </w:rPr>
        <w:t xml:space="preserve">deal with </w:t>
      </w:r>
      <w:r w:rsidRPr="003678B8">
        <w:rPr>
          <w:rFonts w:ascii="Times New Roman" w:eastAsia="Times New Roman" w:hAnsi="Times New Roman" w:cs="Times New Roman"/>
          <w:bCs/>
          <w:sz w:val="24"/>
          <w:szCs w:val="24"/>
        </w:rPr>
        <w:t xml:space="preserve">resource </w:t>
      </w:r>
      <w:r w:rsidR="00FE16F9">
        <w:rPr>
          <w:rFonts w:ascii="Times New Roman" w:eastAsia="Times New Roman" w:hAnsi="Times New Roman" w:cs="Times New Roman"/>
          <w:bCs/>
          <w:sz w:val="24"/>
          <w:szCs w:val="24"/>
        </w:rPr>
        <w:t xml:space="preserve">scarcity </w:t>
      </w:r>
      <w:r w:rsidR="00EA770C">
        <w:rPr>
          <w:rFonts w:ascii="Times New Roman" w:eastAsia="Times New Roman" w:hAnsi="Times New Roman" w:cs="Times New Roman"/>
          <w:bCs/>
          <w:sz w:val="24"/>
          <w:szCs w:val="24"/>
        </w:rPr>
        <w:t xml:space="preserve">in </w:t>
      </w:r>
      <w:r w:rsidRPr="003678B8">
        <w:rPr>
          <w:rFonts w:ascii="Times New Roman" w:eastAsia="Times New Roman" w:hAnsi="Times New Roman" w:cs="Times New Roman"/>
          <w:color w:val="000000" w:themeColor="text1"/>
          <w:sz w:val="24"/>
          <w:szCs w:val="24"/>
        </w:rPr>
        <w:t>high</w:t>
      </w:r>
      <w:r w:rsidR="00EA770C">
        <w:rPr>
          <w:rFonts w:ascii="Times New Roman" w:eastAsia="Times New Roman" w:hAnsi="Times New Roman" w:cs="Times New Roman"/>
          <w:color w:val="000000" w:themeColor="text1"/>
          <w:sz w:val="24"/>
          <w:szCs w:val="24"/>
        </w:rPr>
        <w:t>ly</w:t>
      </w:r>
      <w:r w:rsidRPr="003678B8">
        <w:rPr>
          <w:rFonts w:ascii="Times New Roman" w:eastAsia="Times New Roman" w:hAnsi="Times New Roman" w:cs="Times New Roman"/>
          <w:color w:val="000000" w:themeColor="text1"/>
          <w:sz w:val="24"/>
          <w:szCs w:val="24"/>
        </w:rPr>
        <w:t xml:space="preserve"> uncertainty and </w:t>
      </w:r>
      <w:r w:rsidR="00EA770C">
        <w:rPr>
          <w:rFonts w:ascii="Times New Roman" w:eastAsia="Times New Roman" w:hAnsi="Times New Roman" w:cs="Times New Roman"/>
          <w:color w:val="000000" w:themeColor="text1"/>
          <w:sz w:val="24"/>
          <w:szCs w:val="24"/>
        </w:rPr>
        <w:t>ambiguous environments</w:t>
      </w:r>
      <w:r w:rsidRPr="003678B8">
        <w:rPr>
          <w:rFonts w:ascii="Times New Roman" w:eastAsia="Times New Roman" w:hAnsi="Times New Roman" w:cs="Times New Roman"/>
          <w:color w:val="000000" w:themeColor="text1"/>
          <w:sz w:val="24"/>
          <w:szCs w:val="24"/>
        </w:rPr>
        <w:t xml:space="preserve"> </w:t>
      </w:r>
      <w:r w:rsidRPr="003678B8">
        <w:rPr>
          <w:rFonts w:ascii="Times New Roman" w:eastAsia="Times New Roman" w:hAnsi="Times New Roman" w:cs="Times New Roman"/>
          <w:bCs/>
          <w:color w:val="000000" w:themeColor="text1"/>
          <w:sz w:val="24"/>
          <w:szCs w:val="24"/>
        </w:rPr>
        <w:t>(</w:t>
      </w:r>
      <w:r w:rsidRPr="003678B8">
        <w:rPr>
          <w:rFonts w:ascii="Times New Roman" w:eastAsia="Times New Roman" w:hAnsi="Times New Roman" w:cs="Times New Roman"/>
          <w:color w:val="000000" w:themeColor="text1"/>
          <w:sz w:val="24"/>
          <w:szCs w:val="24"/>
        </w:rPr>
        <w:t xml:space="preserve">Baker </w:t>
      </w:r>
      <w:r w:rsidR="00532F3E">
        <w:rPr>
          <w:rFonts w:ascii="Times New Roman" w:eastAsia="Times New Roman" w:hAnsi="Times New Roman" w:cs="Times New Roman"/>
          <w:color w:val="000000" w:themeColor="text1"/>
          <w:sz w:val="24"/>
          <w:szCs w:val="24"/>
        </w:rPr>
        <w:t>and</w:t>
      </w:r>
      <w:r w:rsidRPr="003678B8">
        <w:rPr>
          <w:rFonts w:ascii="Times New Roman" w:eastAsia="Times New Roman" w:hAnsi="Times New Roman" w:cs="Times New Roman"/>
          <w:color w:val="000000" w:themeColor="text1"/>
          <w:sz w:val="24"/>
          <w:szCs w:val="24"/>
        </w:rPr>
        <w:t xml:space="preserve"> Nelson, 2005; </w:t>
      </w:r>
      <w:r w:rsidRPr="003678B8">
        <w:rPr>
          <w:rFonts w:ascii="Times New Roman" w:eastAsia="Times New Roman" w:hAnsi="Times New Roman" w:cs="Times New Roman"/>
          <w:bCs/>
          <w:color w:val="000000" w:themeColor="text1"/>
          <w:sz w:val="24"/>
          <w:szCs w:val="24"/>
        </w:rPr>
        <w:t xml:space="preserve">Knight, 1921; </w:t>
      </w:r>
      <w:proofErr w:type="spellStart"/>
      <w:r w:rsidRPr="003678B8">
        <w:rPr>
          <w:rFonts w:ascii="Times New Roman" w:eastAsia="Times New Roman" w:hAnsi="Times New Roman" w:cs="Times New Roman"/>
          <w:bCs/>
          <w:color w:val="000000" w:themeColor="text1"/>
          <w:sz w:val="24"/>
          <w:szCs w:val="24"/>
        </w:rPr>
        <w:t>Ucbasaran</w:t>
      </w:r>
      <w:proofErr w:type="spellEnd"/>
      <w:r w:rsidR="002D55A4">
        <w:rPr>
          <w:rFonts w:ascii="Times New Roman" w:eastAsia="Times New Roman" w:hAnsi="Times New Roman" w:cs="Times New Roman"/>
          <w:bCs/>
          <w:color w:val="000000" w:themeColor="text1"/>
          <w:sz w:val="24"/>
          <w:szCs w:val="24"/>
        </w:rPr>
        <w:t>, Shepherd, Lockett, and Lyon</w:t>
      </w:r>
      <w:r w:rsidRPr="003678B8">
        <w:rPr>
          <w:rFonts w:ascii="Times New Roman" w:eastAsia="Times New Roman" w:hAnsi="Times New Roman" w:cs="Times New Roman"/>
          <w:bCs/>
          <w:color w:val="000000" w:themeColor="text1"/>
          <w:sz w:val="24"/>
          <w:szCs w:val="24"/>
        </w:rPr>
        <w:t>, 2013)</w:t>
      </w:r>
      <w:r w:rsidR="00FE16F9">
        <w:rPr>
          <w:rFonts w:ascii="Times New Roman" w:eastAsia="Times New Roman" w:hAnsi="Times New Roman" w:cs="Times New Roman"/>
          <w:bCs/>
          <w:color w:val="000000" w:themeColor="text1"/>
          <w:sz w:val="24"/>
          <w:szCs w:val="24"/>
        </w:rPr>
        <w:t>. Moreover, they must overcome frequent setbacks (</w:t>
      </w:r>
      <w:r w:rsidR="00CB1091">
        <w:rPr>
          <w:rFonts w:ascii="Times New Roman" w:eastAsia="Times New Roman" w:hAnsi="Times New Roman" w:cs="Times New Roman"/>
          <w:bCs/>
          <w:color w:val="000000" w:themeColor="text1"/>
          <w:sz w:val="24"/>
          <w:szCs w:val="24"/>
        </w:rPr>
        <w:t>Boss, 2010</w:t>
      </w:r>
      <w:r w:rsidR="00CB1091" w:rsidRPr="00444F94">
        <w:rPr>
          <w:rFonts w:ascii="Times New Roman" w:eastAsia="Times New Roman" w:hAnsi="Times New Roman" w:cs="Times New Roman"/>
          <w:bCs/>
          <w:color w:val="000000" w:themeColor="text1"/>
          <w:sz w:val="24"/>
          <w:szCs w:val="24"/>
        </w:rPr>
        <w:t xml:space="preserve">; </w:t>
      </w:r>
      <w:r w:rsidR="00444F94">
        <w:rPr>
          <w:rFonts w:ascii="Times New Roman" w:eastAsia="Times New Roman" w:hAnsi="Times New Roman" w:cs="Times New Roman"/>
          <w:bCs/>
          <w:color w:val="000000" w:themeColor="text1"/>
          <w:sz w:val="24"/>
          <w:szCs w:val="24"/>
        </w:rPr>
        <w:t xml:space="preserve">Fang </w:t>
      </w:r>
      <w:r w:rsidR="00CB1091" w:rsidRPr="00444F94">
        <w:rPr>
          <w:rFonts w:ascii="Times New Roman" w:eastAsia="Times New Roman" w:hAnsi="Times New Roman" w:cs="Times New Roman"/>
          <w:bCs/>
          <w:color w:val="000000" w:themeColor="text1"/>
          <w:sz w:val="24"/>
          <w:szCs w:val="24"/>
        </w:rPr>
        <w:t>He</w:t>
      </w:r>
      <w:r w:rsidR="00444F94">
        <w:rPr>
          <w:rFonts w:ascii="Times New Roman" w:eastAsia="Times New Roman" w:hAnsi="Times New Roman" w:cs="Times New Roman"/>
          <w:bCs/>
          <w:color w:val="000000" w:themeColor="text1"/>
          <w:sz w:val="24"/>
          <w:szCs w:val="24"/>
        </w:rPr>
        <w:t xml:space="preserve">, </w:t>
      </w:r>
      <w:proofErr w:type="spellStart"/>
      <w:r w:rsidR="004F2817" w:rsidRPr="00157CF0">
        <w:rPr>
          <w:rFonts w:ascii="Times New Roman" w:hAnsi="Times New Roman" w:cs="Times New Roman"/>
          <w:color w:val="000000" w:themeColor="text1"/>
          <w:sz w:val="24"/>
          <w:szCs w:val="24"/>
          <w:shd w:val="clear" w:color="auto" w:fill="FFFFFF"/>
        </w:rPr>
        <w:t>Sirén</w:t>
      </w:r>
      <w:proofErr w:type="spellEnd"/>
      <w:r w:rsidR="004F2817" w:rsidRPr="00157CF0">
        <w:rPr>
          <w:rFonts w:ascii="Times New Roman" w:eastAsia="Times New Roman" w:hAnsi="Times New Roman" w:cs="Times New Roman"/>
          <w:bCs/>
          <w:color w:val="000000" w:themeColor="text1"/>
          <w:sz w:val="24"/>
          <w:szCs w:val="24"/>
        </w:rPr>
        <w:t xml:space="preserve">, </w:t>
      </w:r>
      <w:r w:rsidR="004F2817">
        <w:rPr>
          <w:rFonts w:ascii="Times New Roman" w:eastAsia="Times New Roman" w:hAnsi="Times New Roman" w:cs="Times New Roman"/>
          <w:bCs/>
          <w:color w:val="000000" w:themeColor="text1"/>
          <w:sz w:val="24"/>
          <w:szCs w:val="24"/>
        </w:rPr>
        <w:t xml:space="preserve">Singh, Solomon, and von Krogh, </w:t>
      </w:r>
      <w:r w:rsidR="00CB1091" w:rsidRPr="00444F94">
        <w:rPr>
          <w:rFonts w:ascii="Times New Roman" w:eastAsia="Times New Roman" w:hAnsi="Times New Roman" w:cs="Times New Roman"/>
          <w:bCs/>
          <w:color w:val="000000" w:themeColor="text1"/>
          <w:sz w:val="24"/>
          <w:szCs w:val="24"/>
        </w:rPr>
        <w:t>2018</w:t>
      </w:r>
      <w:r w:rsidR="00FE16F9">
        <w:rPr>
          <w:rFonts w:ascii="Times New Roman" w:eastAsia="Times New Roman" w:hAnsi="Times New Roman" w:cs="Times New Roman"/>
          <w:bCs/>
          <w:color w:val="000000" w:themeColor="text1"/>
          <w:sz w:val="24"/>
          <w:szCs w:val="24"/>
        </w:rPr>
        <w:t xml:space="preserve">) and become proficient in acquiring </w:t>
      </w:r>
      <w:r w:rsidR="00FE16F9" w:rsidRPr="003678B8">
        <w:rPr>
          <w:rFonts w:ascii="Times New Roman" w:eastAsia="Times New Roman" w:hAnsi="Times New Roman" w:cs="Times New Roman"/>
          <w:bCs/>
          <w:color w:val="000000" w:themeColor="text1"/>
          <w:sz w:val="24"/>
          <w:szCs w:val="24"/>
        </w:rPr>
        <w:t>resources through effective relationship management (</w:t>
      </w:r>
      <w:proofErr w:type="spellStart"/>
      <w:r w:rsidR="00FE16F9" w:rsidRPr="003678B8">
        <w:rPr>
          <w:rFonts w:ascii="Times New Roman" w:eastAsia="Times New Roman" w:hAnsi="Times New Roman" w:cs="Times New Roman"/>
          <w:bCs/>
          <w:color w:val="000000" w:themeColor="text1"/>
          <w:sz w:val="24"/>
          <w:szCs w:val="24"/>
        </w:rPr>
        <w:t>Ciuchta</w:t>
      </w:r>
      <w:proofErr w:type="spellEnd"/>
      <w:r w:rsidR="00FE16F9" w:rsidRPr="003678B8">
        <w:rPr>
          <w:rFonts w:ascii="Times New Roman" w:eastAsia="Times New Roman" w:hAnsi="Times New Roman" w:cs="Times New Roman"/>
          <w:bCs/>
          <w:color w:val="000000" w:themeColor="text1"/>
          <w:sz w:val="24"/>
          <w:szCs w:val="24"/>
        </w:rPr>
        <w:t xml:space="preserve">, </w:t>
      </w:r>
      <w:r w:rsidR="00FB6AB2">
        <w:rPr>
          <w:rFonts w:ascii="Times New Roman" w:eastAsia="Times New Roman" w:hAnsi="Times New Roman" w:cs="Times New Roman"/>
          <w:bCs/>
          <w:color w:val="000000" w:themeColor="text1"/>
          <w:sz w:val="24"/>
          <w:szCs w:val="24"/>
        </w:rPr>
        <w:t xml:space="preserve">Letwin, Stevenson, McMahon, and </w:t>
      </w:r>
      <w:proofErr w:type="spellStart"/>
      <w:r w:rsidR="00FB6AB2">
        <w:rPr>
          <w:rFonts w:ascii="Times New Roman" w:eastAsia="Times New Roman" w:hAnsi="Times New Roman" w:cs="Times New Roman"/>
          <w:bCs/>
          <w:color w:val="000000" w:themeColor="text1"/>
          <w:sz w:val="24"/>
          <w:szCs w:val="24"/>
        </w:rPr>
        <w:t>Hu</w:t>
      </w:r>
      <w:r w:rsidR="006A3B5F">
        <w:rPr>
          <w:rFonts w:ascii="Times New Roman" w:eastAsia="Times New Roman" w:hAnsi="Times New Roman" w:cs="Times New Roman"/>
          <w:bCs/>
          <w:color w:val="000000" w:themeColor="text1"/>
          <w:sz w:val="24"/>
          <w:szCs w:val="24"/>
        </w:rPr>
        <w:t>vaj</w:t>
      </w:r>
      <w:proofErr w:type="spellEnd"/>
      <w:r w:rsidR="00FB6AB2">
        <w:rPr>
          <w:rFonts w:ascii="Times New Roman" w:eastAsia="Times New Roman" w:hAnsi="Times New Roman" w:cs="Times New Roman"/>
          <w:bCs/>
          <w:color w:val="000000" w:themeColor="text1"/>
          <w:sz w:val="24"/>
          <w:szCs w:val="24"/>
        </w:rPr>
        <w:t xml:space="preserve">, </w:t>
      </w:r>
      <w:r w:rsidR="00FE16F9" w:rsidRPr="003678B8">
        <w:rPr>
          <w:rFonts w:ascii="Times New Roman" w:eastAsia="Times New Roman" w:hAnsi="Times New Roman" w:cs="Times New Roman"/>
          <w:bCs/>
          <w:color w:val="000000" w:themeColor="text1"/>
          <w:sz w:val="24"/>
          <w:szCs w:val="24"/>
        </w:rPr>
        <w:t>2018).</w:t>
      </w:r>
      <w:r w:rsidR="00FE16F9">
        <w:rPr>
          <w:rFonts w:ascii="Times New Roman" w:eastAsia="Times New Roman" w:hAnsi="Times New Roman" w:cs="Times New Roman"/>
          <w:bCs/>
          <w:color w:val="000000" w:themeColor="text1"/>
          <w:sz w:val="24"/>
          <w:szCs w:val="24"/>
        </w:rPr>
        <w:t xml:space="preserve"> Thus,</w:t>
      </w:r>
      <w:r w:rsidRPr="003678B8">
        <w:rPr>
          <w:rFonts w:ascii="Times New Roman" w:eastAsia="Times New Roman" w:hAnsi="Times New Roman" w:cs="Times New Roman"/>
          <w:bCs/>
          <w:color w:val="000000" w:themeColor="text1"/>
          <w:sz w:val="24"/>
          <w:szCs w:val="24"/>
        </w:rPr>
        <w:t xml:space="preserve"> </w:t>
      </w:r>
      <w:r w:rsidRPr="003678B8">
        <w:rPr>
          <w:rFonts w:ascii="Times New Roman" w:eastAsia="Times New Roman" w:hAnsi="Times New Roman" w:cs="Times New Roman"/>
          <w:color w:val="000000" w:themeColor="text1"/>
          <w:sz w:val="24"/>
          <w:szCs w:val="24"/>
        </w:rPr>
        <w:t>it is</w:t>
      </w:r>
      <w:r w:rsidRPr="003678B8">
        <w:rPr>
          <w:rFonts w:ascii="Times New Roman" w:eastAsia="Times New Roman" w:hAnsi="Times New Roman" w:cs="Times New Roman"/>
          <w:bCs/>
          <w:sz w:val="24"/>
          <w:szCs w:val="24"/>
        </w:rPr>
        <w:t xml:space="preserve"> crucial for entrepreneurs to </w:t>
      </w:r>
      <w:r w:rsidR="00FE16F9">
        <w:rPr>
          <w:rFonts w:ascii="Times New Roman" w:eastAsia="Times New Roman" w:hAnsi="Times New Roman" w:cs="Times New Roman"/>
          <w:bCs/>
          <w:sz w:val="24"/>
          <w:szCs w:val="24"/>
        </w:rPr>
        <w:t xml:space="preserve">be proficient in </w:t>
      </w:r>
      <w:r w:rsidRPr="003678B8">
        <w:rPr>
          <w:rFonts w:ascii="Times New Roman" w:eastAsia="Times New Roman" w:hAnsi="Times New Roman" w:cs="Times New Roman"/>
          <w:bCs/>
          <w:sz w:val="24"/>
          <w:szCs w:val="24"/>
        </w:rPr>
        <w:t>regulat</w:t>
      </w:r>
      <w:r w:rsidR="00FE16F9">
        <w:rPr>
          <w:rFonts w:ascii="Times New Roman" w:eastAsia="Times New Roman" w:hAnsi="Times New Roman" w:cs="Times New Roman"/>
          <w:bCs/>
          <w:sz w:val="24"/>
          <w:szCs w:val="24"/>
        </w:rPr>
        <w:t>ing</w:t>
      </w:r>
      <w:r w:rsidRPr="003678B8">
        <w:rPr>
          <w:rFonts w:ascii="Times New Roman" w:eastAsia="Times New Roman" w:hAnsi="Times New Roman" w:cs="Times New Roman"/>
          <w:bCs/>
          <w:sz w:val="24"/>
          <w:szCs w:val="24"/>
        </w:rPr>
        <w:t xml:space="preserve"> their </w:t>
      </w:r>
      <w:r w:rsidR="00FE16F9">
        <w:rPr>
          <w:rFonts w:ascii="Times New Roman" w:eastAsia="Times New Roman" w:hAnsi="Times New Roman" w:cs="Times New Roman"/>
          <w:bCs/>
          <w:sz w:val="24"/>
          <w:szCs w:val="24"/>
        </w:rPr>
        <w:t xml:space="preserve">own </w:t>
      </w:r>
      <w:r w:rsidRPr="003678B8">
        <w:rPr>
          <w:rFonts w:ascii="Times New Roman" w:eastAsia="Times New Roman" w:hAnsi="Times New Roman" w:cs="Times New Roman"/>
          <w:bCs/>
          <w:sz w:val="24"/>
          <w:szCs w:val="24"/>
        </w:rPr>
        <w:t>emotions</w:t>
      </w:r>
      <w:r w:rsidR="00FE16F9">
        <w:rPr>
          <w:rFonts w:ascii="Times New Roman" w:eastAsia="Times New Roman" w:hAnsi="Times New Roman" w:cs="Times New Roman"/>
          <w:bCs/>
          <w:sz w:val="24"/>
          <w:szCs w:val="24"/>
        </w:rPr>
        <w:t>.</w:t>
      </w:r>
      <w:r w:rsidRPr="003678B8">
        <w:rPr>
          <w:rFonts w:ascii="Times New Roman" w:eastAsia="Times New Roman" w:hAnsi="Times New Roman" w:cs="Times New Roman"/>
          <w:bCs/>
          <w:sz w:val="24"/>
          <w:szCs w:val="24"/>
        </w:rPr>
        <w:t xml:space="preserve"> </w:t>
      </w:r>
      <w:r w:rsidR="002E2076">
        <w:rPr>
          <w:rFonts w:ascii="Times New Roman" w:eastAsia="Calibri" w:hAnsi="Times New Roman" w:cs="Times New Roman"/>
          <w:sz w:val="24"/>
          <w:szCs w:val="24"/>
        </w:rPr>
        <w:t>T</w:t>
      </w:r>
      <w:r w:rsidRPr="003678B8">
        <w:rPr>
          <w:rFonts w:ascii="Times New Roman" w:eastAsia="Calibri" w:hAnsi="Times New Roman" w:cs="Times New Roman"/>
          <w:sz w:val="24"/>
          <w:szCs w:val="24"/>
        </w:rPr>
        <w:t xml:space="preserve">he ability to stay </w:t>
      </w:r>
      <w:r w:rsidR="00CC59B4">
        <w:rPr>
          <w:rFonts w:ascii="Times New Roman" w:eastAsia="Calibri" w:hAnsi="Times New Roman" w:cs="Times New Roman"/>
          <w:sz w:val="24"/>
          <w:szCs w:val="24"/>
        </w:rPr>
        <w:t>focused</w:t>
      </w:r>
      <w:r w:rsidRPr="003678B8">
        <w:rPr>
          <w:rFonts w:ascii="Times New Roman" w:eastAsia="Calibri" w:hAnsi="Times New Roman" w:cs="Times New Roman"/>
          <w:sz w:val="24"/>
          <w:szCs w:val="24"/>
        </w:rPr>
        <w:t xml:space="preserve"> and make sound decisions in highly stressful situations</w:t>
      </w:r>
      <w:r w:rsidR="002E2076">
        <w:rPr>
          <w:rFonts w:ascii="Times New Roman" w:eastAsia="Calibri" w:hAnsi="Times New Roman" w:cs="Times New Roman"/>
          <w:sz w:val="24"/>
          <w:szCs w:val="24"/>
        </w:rPr>
        <w:t xml:space="preserve"> and </w:t>
      </w:r>
      <w:r w:rsidR="002E2076" w:rsidRPr="003678B8">
        <w:rPr>
          <w:rFonts w:ascii="Times New Roman" w:eastAsia="Times New Roman" w:hAnsi="Times New Roman" w:cs="Times New Roman"/>
          <w:color w:val="000000" w:themeColor="text1"/>
          <w:sz w:val="24"/>
          <w:szCs w:val="24"/>
        </w:rPr>
        <w:t>t</w:t>
      </w:r>
      <w:r w:rsidR="002E2076" w:rsidRPr="003678B8">
        <w:rPr>
          <w:rFonts w:ascii="Times New Roman" w:eastAsia="Calibri" w:hAnsi="Times New Roman" w:cs="Times New Roman"/>
          <w:sz w:val="24"/>
          <w:szCs w:val="24"/>
        </w:rPr>
        <w:t>he ability to effectively manage relationships</w:t>
      </w:r>
      <w:r w:rsidR="002E2076">
        <w:rPr>
          <w:rFonts w:ascii="Times New Roman" w:eastAsia="Calibri" w:hAnsi="Times New Roman" w:cs="Times New Roman"/>
          <w:sz w:val="24"/>
          <w:szCs w:val="24"/>
        </w:rPr>
        <w:t xml:space="preserve"> are both enhanced by EI </w:t>
      </w:r>
      <w:r w:rsidR="002E2076" w:rsidRPr="003678B8">
        <w:rPr>
          <w:rFonts w:ascii="Times New Roman" w:eastAsia="Calibri" w:hAnsi="Times New Roman" w:cs="Times New Roman"/>
          <w:sz w:val="24"/>
          <w:szCs w:val="24"/>
        </w:rPr>
        <w:t>(Mayer</w:t>
      </w:r>
      <w:r w:rsidR="002E2076">
        <w:rPr>
          <w:rFonts w:ascii="Times New Roman" w:eastAsia="Calibri" w:hAnsi="Times New Roman" w:cs="Times New Roman"/>
          <w:sz w:val="24"/>
          <w:szCs w:val="24"/>
        </w:rPr>
        <w:t xml:space="preserve">, Salovey, and Caruso, 2004; </w:t>
      </w:r>
      <w:r w:rsidRPr="003678B8">
        <w:rPr>
          <w:rFonts w:ascii="Times New Roman" w:eastAsia="Calibri" w:hAnsi="Times New Roman" w:cs="Times New Roman"/>
          <w:sz w:val="24"/>
          <w:szCs w:val="24"/>
        </w:rPr>
        <w:t xml:space="preserve">Brown, George-Curran, </w:t>
      </w:r>
      <w:r w:rsidR="00532F3E">
        <w:rPr>
          <w:rFonts w:ascii="Times New Roman" w:eastAsia="Calibri" w:hAnsi="Times New Roman" w:cs="Times New Roman"/>
          <w:sz w:val="24"/>
          <w:szCs w:val="24"/>
        </w:rPr>
        <w:t>and</w:t>
      </w:r>
      <w:r w:rsidRPr="003678B8">
        <w:rPr>
          <w:rFonts w:ascii="Times New Roman" w:eastAsia="Calibri" w:hAnsi="Times New Roman" w:cs="Times New Roman"/>
          <w:sz w:val="24"/>
          <w:szCs w:val="24"/>
        </w:rPr>
        <w:t xml:space="preserve"> Smith, 2003; Lopes et al., 2005; </w:t>
      </w:r>
      <w:r w:rsidRPr="003678B8">
        <w:rPr>
          <w:rFonts w:ascii="Times New Roman" w:hAnsi="Times New Roman" w:cs="Times New Roman"/>
          <w:sz w:val="24"/>
          <w:szCs w:val="24"/>
        </w:rPr>
        <w:t xml:space="preserve">Thompson, Connell, </w:t>
      </w:r>
      <w:r w:rsidR="00532F3E">
        <w:rPr>
          <w:rFonts w:ascii="Times New Roman" w:hAnsi="Times New Roman" w:cs="Times New Roman"/>
          <w:sz w:val="24"/>
          <w:szCs w:val="24"/>
        </w:rPr>
        <w:t>and</w:t>
      </w:r>
      <w:r w:rsidRPr="003678B8">
        <w:rPr>
          <w:rFonts w:ascii="Times New Roman" w:hAnsi="Times New Roman" w:cs="Times New Roman"/>
          <w:sz w:val="24"/>
          <w:szCs w:val="24"/>
        </w:rPr>
        <w:t xml:space="preserve"> Bridges, 1988)</w:t>
      </w:r>
      <w:r w:rsidR="00CB1091">
        <w:rPr>
          <w:rFonts w:ascii="Times New Roman" w:hAnsi="Times New Roman" w:cs="Times New Roman"/>
          <w:sz w:val="24"/>
          <w:szCs w:val="24"/>
        </w:rPr>
        <w:t xml:space="preserve">, suggesting </w:t>
      </w:r>
      <w:r w:rsidR="0043066E">
        <w:rPr>
          <w:rFonts w:ascii="Times New Roman" w:hAnsi="Times New Roman" w:cs="Times New Roman"/>
          <w:sz w:val="24"/>
          <w:szCs w:val="24"/>
        </w:rPr>
        <w:t>the crucial role of EI-based skills for navigating entrepreneurial contexts</w:t>
      </w:r>
      <w:r w:rsidR="00CB1091">
        <w:rPr>
          <w:rFonts w:ascii="Times New Roman" w:hAnsi="Times New Roman" w:cs="Times New Roman"/>
          <w:sz w:val="24"/>
          <w:szCs w:val="24"/>
        </w:rPr>
        <w:t>.</w:t>
      </w:r>
      <w:r w:rsidR="002E2076">
        <w:rPr>
          <w:rFonts w:ascii="Times New Roman" w:hAnsi="Times New Roman" w:cs="Times New Roman"/>
          <w:sz w:val="24"/>
          <w:szCs w:val="24"/>
        </w:rPr>
        <w:t xml:space="preserve"> </w:t>
      </w:r>
    </w:p>
    <w:p w14:paraId="7CE4104A" w14:textId="7EB1E3A4" w:rsidR="0068736E" w:rsidRDefault="00CB1091" w:rsidP="0068736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2E2076">
        <w:rPr>
          <w:rFonts w:ascii="Times New Roman" w:eastAsia="Times New Roman" w:hAnsi="Times New Roman" w:cs="Times New Roman"/>
          <w:bCs/>
          <w:color w:val="000000" w:themeColor="text1"/>
          <w:sz w:val="24"/>
          <w:szCs w:val="24"/>
        </w:rPr>
        <w:t xml:space="preserve">While prior work has made it clear that GMA is a stronger predictor of workplace </w:t>
      </w:r>
      <w:r w:rsidR="00763055">
        <w:rPr>
          <w:rFonts w:ascii="Times New Roman" w:eastAsia="Times New Roman" w:hAnsi="Times New Roman" w:cs="Times New Roman"/>
          <w:bCs/>
          <w:color w:val="000000" w:themeColor="text1"/>
          <w:sz w:val="24"/>
          <w:szCs w:val="24"/>
        </w:rPr>
        <w:t>success</w:t>
      </w:r>
      <w:r w:rsidR="002E2076">
        <w:rPr>
          <w:rFonts w:ascii="Times New Roman" w:eastAsia="Times New Roman" w:hAnsi="Times New Roman" w:cs="Times New Roman"/>
          <w:bCs/>
          <w:color w:val="000000" w:themeColor="text1"/>
          <w:sz w:val="24"/>
          <w:szCs w:val="24"/>
        </w:rPr>
        <w:t xml:space="preserve"> relative to EI</w:t>
      </w:r>
      <w:r w:rsidR="00F842E6">
        <w:rPr>
          <w:rFonts w:ascii="Times New Roman" w:eastAsia="Times New Roman" w:hAnsi="Times New Roman" w:cs="Times New Roman"/>
          <w:bCs/>
          <w:color w:val="000000" w:themeColor="text1"/>
          <w:sz w:val="24"/>
          <w:szCs w:val="24"/>
        </w:rPr>
        <w:t xml:space="preserve"> (</w:t>
      </w:r>
      <w:r w:rsidRPr="003678B8">
        <w:rPr>
          <w:rFonts w:ascii="Times New Roman" w:hAnsi="Times New Roman" w:cs="Times New Roman"/>
          <w:sz w:val="24"/>
          <w:szCs w:val="24"/>
        </w:rPr>
        <w:t>O’Boyle et al., 2011</w:t>
      </w:r>
      <w:r>
        <w:rPr>
          <w:rFonts w:ascii="Times New Roman" w:hAnsi="Times New Roman" w:cs="Times New Roman"/>
          <w:sz w:val="24"/>
          <w:szCs w:val="24"/>
        </w:rPr>
        <w:t xml:space="preserve">; </w:t>
      </w:r>
      <w:r w:rsidRPr="003678B8">
        <w:rPr>
          <w:rFonts w:ascii="Times New Roman" w:hAnsi="Times New Roman" w:cs="Times New Roman"/>
          <w:sz w:val="24"/>
          <w:szCs w:val="24"/>
        </w:rPr>
        <w:t>Joseph et al., 2015</w:t>
      </w:r>
      <w:r w:rsidR="00F842E6">
        <w:rPr>
          <w:rFonts w:ascii="Times New Roman" w:eastAsia="Times New Roman" w:hAnsi="Times New Roman" w:cs="Times New Roman"/>
          <w:bCs/>
          <w:color w:val="000000" w:themeColor="text1"/>
          <w:sz w:val="24"/>
          <w:szCs w:val="24"/>
        </w:rPr>
        <w:t>)</w:t>
      </w:r>
      <w:r w:rsidR="002E2076">
        <w:rPr>
          <w:rFonts w:ascii="Times New Roman" w:eastAsia="Times New Roman" w:hAnsi="Times New Roman" w:cs="Times New Roman"/>
          <w:bCs/>
          <w:color w:val="000000" w:themeColor="text1"/>
          <w:sz w:val="24"/>
          <w:szCs w:val="24"/>
        </w:rPr>
        <w:t xml:space="preserve">, it is not clear if this relationship will hold in the entrepreneurship setting </w:t>
      </w:r>
      <w:r w:rsidR="00D83927">
        <w:rPr>
          <w:rFonts w:ascii="Times New Roman" w:eastAsia="Times New Roman" w:hAnsi="Times New Roman" w:cs="Times New Roman"/>
          <w:bCs/>
          <w:color w:val="000000" w:themeColor="text1"/>
          <w:sz w:val="24"/>
          <w:szCs w:val="24"/>
        </w:rPr>
        <w:t xml:space="preserve">due to </w:t>
      </w:r>
      <w:r w:rsidR="00D83927">
        <w:rPr>
          <w:rFonts w:ascii="Times New Roman" w:eastAsia="Times New Roman" w:hAnsi="Times New Roman" w:cs="Times New Roman"/>
          <w:color w:val="000000" w:themeColor="text1"/>
          <w:sz w:val="24"/>
          <w:szCs w:val="24"/>
        </w:rPr>
        <w:t xml:space="preserve">unique </w:t>
      </w:r>
      <w:r w:rsidR="002E2076" w:rsidRPr="003678B8">
        <w:rPr>
          <w:rFonts w:ascii="Times New Roman" w:eastAsia="Times New Roman" w:hAnsi="Times New Roman" w:cs="Times New Roman"/>
          <w:color w:val="000000" w:themeColor="text1"/>
          <w:sz w:val="24"/>
          <w:szCs w:val="24"/>
        </w:rPr>
        <w:t xml:space="preserve">emotional </w:t>
      </w:r>
      <w:r w:rsidR="00D83927">
        <w:rPr>
          <w:rFonts w:ascii="Times New Roman" w:eastAsia="Times New Roman" w:hAnsi="Times New Roman" w:cs="Times New Roman"/>
          <w:color w:val="000000" w:themeColor="text1"/>
          <w:sz w:val="24"/>
          <w:szCs w:val="24"/>
        </w:rPr>
        <w:t>and interpersonal demands of</w:t>
      </w:r>
      <w:r w:rsidR="002E2076" w:rsidRPr="003678B8">
        <w:rPr>
          <w:rFonts w:ascii="Times New Roman" w:eastAsia="Times New Roman" w:hAnsi="Times New Roman" w:cs="Times New Roman"/>
          <w:color w:val="000000" w:themeColor="text1"/>
          <w:sz w:val="24"/>
          <w:szCs w:val="24"/>
        </w:rPr>
        <w:t xml:space="preserve"> entrepreneur</w:t>
      </w:r>
      <w:r w:rsidR="00F842E6">
        <w:rPr>
          <w:rFonts w:ascii="Times New Roman" w:eastAsia="Times New Roman" w:hAnsi="Times New Roman" w:cs="Times New Roman"/>
          <w:color w:val="000000" w:themeColor="text1"/>
          <w:sz w:val="24"/>
          <w:szCs w:val="24"/>
        </w:rPr>
        <w:t>ship</w:t>
      </w:r>
      <w:r w:rsidR="002E2076" w:rsidRPr="003678B8">
        <w:rPr>
          <w:rFonts w:ascii="Times New Roman" w:eastAsia="Times New Roman" w:hAnsi="Times New Roman" w:cs="Times New Roman"/>
          <w:color w:val="000000" w:themeColor="text1"/>
          <w:sz w:val="24"/>
          <w:szCs w:val="24"/>
        </w:rPr>
        <w:t xml:space="preserve"> </w:t>
      </w:r>
      <w:r w:rsidR="002E2076" w:rsidRPr="00215CCA">
        <w:rPr>
          <w:rFonts w:ascii="Times New Roman" w:eastAsia="Times New Roman" w:hAnsi="Times New Roman" w:cs="Times New Roman"/>
          <w:bCs/>
          <w:sz w:val="24"/>
          <w:szCs w:val="24"/>
        </w:rPr>
        <w:t>(</w:t>
      </w:r>
      <w:r w:rsidR="002E2076" w:rsidRPr="00215CCA">
        <w:rPr>
          <w:rFonts w:ascii="Times New Roman" w:hAnsi="Times New Roman" w:cs="Times New Roman"/>
          <w:sz w:val="24"/>
          <w:szCs w:val="24"/>
        </w:rPr>
        <w:t>Baron</w:t>
      </w:r>
      <w:r w:rsidR="00E5311D">
        <w:rPr>
          <w:rFonts w:ascii="Times New Roman" w:hAnsi="Times New Roman" w:cs="Times New Roman"/>
          <w:sz w:val="24"/>
          <w:szCs w:val="24"/>
        </w:rPr>
        <w:t xml:space="preserve">, Tang, and </w:t>
      </w:r>
      <w:proofErr w:type="spellStart"/>
      <w:r w:rsidR="00E5311D">
        <w:rPr>
          <w:rFonts w:ascii="Times New Roman" w:hAnsi="Times New Roman" w:cs="Times New Roman"/>
          <w:sz w:val="24"/>
          <w:szCs w:val="24"/>
        </w:rPr>
        <w:t>Hmieleski</w:t>
      </w:r>
      <w:proofErr w:type="spellEnd"/>
      <w:r w:rsidR="00E5311D">
        <w:rPr>
          <w:rFonts w:ascii="Times New Roman" w:hAnsi="Times New Roman" w:cs="Times New Roman"/>
          <w:sz w:val="24"/>
          <w:szCs w:val="24"/>
        </w:rPr>
        <w:t>,</w:t>
      </w:r>
      <w:r w:rsidR="002E2076" w:rsidRPr="00215CCA">
        <w:rPr>
          <w:rFonts w:ascii="Times New Roman" w:hAnsi="Times New Roman" w:cs="Times New Roman"/>
          <w:sz w:val="24"/>
          <w:szCs w:val="24"/>
        </w:rPr>
        <w:t xml:space="preserve"> 2011; </w:t>
      </w:r>
      <w:r w:rsidR="002E2076" w:rsidRPr="00215CCA">
        <w:rPr>
          <w:rFonts w:ascii="Times New Roman" w:eastAsia="Times New Roman" w:hAnsi="Times New Roman" w:cs="Times New Roman"/>
          <w:sz w:val="24"/>
          <w:szCs w:val="24"/>
        </w:rPr>
        <w:t xml:space="preserve">Cardon, et al. 2012; </w:t>
      </w:r>
      <w:r w:rsidR="002E2076" w:rsidRPr="00215CCA">
        <w:rPr>
          <w:rFonts w:ascii="Times New Roman" w:hAnsi="Times New Roman" w:cs="Times New Roman"/>
          <w:sz w:val="24"/>
          <w:szCs w:val="24"/>
          <w:shd w:val="clear" w:color="auto" w:fill="FFFFFF"/>
        </w:rPr>
        <w:t xml:space="preserve">Shepherd and </w:t>
      </w:r>
      <w:proofErr w:type="spellStart"/>
      <w:r w:rsidR="002E2076" w:rsidRPr="00215CCA">
        <w:rPr>
          <w:rFonts w:ascii="Times New Roman" w:hAnsi="Times New Roman" w:cs="Times New Roman"/>
          <w:sz w:val="24"/>
          <w:szCs w:val="24"/>
          <w:shd w:val="clear" w:color="auto" w:fill="FFFFFF"/>
        </w:rPr>
        <w:t>Patzelt</w:t>
      </w:r>
      <w:proofErr w:type="spellEnd"/>
      <w:r w:rsidR="002E2076" w:rsidRPr="00215CCA">
        <w:rPr>
          <w:rFonts w:ascii="Times New Roman" w:hAnsi="Times New Roman" w:cs="Times New Roman"/>
          <w:sz w:val="24"/>
          <w:szCs w:val="24"/>
          <w:shd w:val="clear" w:color="auto" w:fill="FFFFFF"/>
        </w:rPr>
        <w:t xml:space="preserve">, 2018; </w:t>
      </w:r>
      <w:proofErr w:type="spellStart"/>
      <w:r w:rsidR="002E2076" w:rsidRPr="00215CCA">
        <w:rPr>
          <w:rFonts w:ascii="Times New Roman" w:eastAsia="Times New Roman" w:hAnsi="Times New Roman" w:cs="Times New Roman"/>
          <w:bCs/>
          <w:sz w:val="24"/>
          <w:szCs w:val="24"/>
        </w:rPr>
        <w:t>Ucbasaran</w:t>
      </w:r>
      <w:proofErr w:type="spellEnd"/>
      <w:r w:rsidR="002E2076" w:rsidRPr="00215CCA">
        <w:rPr>
          <w:rFonts w:ascii="Times New Roman" w:eastAsia="Times New Roman" w:hAnsi="Times New Roman" w:cs="Times New Roman"/>
          <w:bCs/>
          <w:sz w:val="24"/>
          <w:szCs w:val="24"/>
        </w:rPr>
        <w:t xml:space="preserve"> et al., 2013)</w:t>
      </w:r>
      <w:r w:rsidR="002E2076">
        <w:rPr>
          <w:rFonts w:ascii="Times New Roman" w:hAnsi="Times New Roman" w:cs="Times New Roman"/>
          <w:sz w:val="24"/>
          <w:szCs w:val="24"/>
        </w:rPr>
        <w:t xml:space="preserve">. </w:t>
      </w:r>
      <w:r w:rsidR="00D83927">
        <w:rPr>
          <w:rFonts w:ascii="Times New Roman" w:eastAsia="Times New Roman" w:hAnsi="Times New Roman" w:cs="Times New Roman"/>
          <w:color w:val="000000" w:themeColor="text1"/>
          <w:sz w:val="24"/>
          <w:szCs w:val="24"/>
        </w:rPr>
        <w:t>Indeed,</w:t>
      </w:r>
      <w:r w:rsidR="00D83927" w:rsidRPr="00215CCA">
        <w:rPr>
          <w:rFonts w:ascii="Times New Roman" w:hAnsi="Times New Roman" w:cs="Times New Roman"/>
          <w:sz w:val="24"/>
          <w:szCs w:val="24"/>
        </w:rPr>
        <w:t xml:space="preserve"> EI-based skills</w:t>
      </w:r>
      <w:r w:rsidR="00D83927">
        <w:rPr>
          <w:rFonts w:ascii="Times New Roman" w:hAnsi="Times New Roman" w:cs="Times New Roman"/>
          <w:sz w:val="24"/>
          <w:szCs w:val="24"/>
        </w:rPr>
        <w:t xml:space="preserve"> – including </w:t>
      </w:r>
      <w:r w:rsidR="00D83927" w:rsidRPr="00A90DA5">
        <w:rPr>
          <w:rStyle w:val="CommentReference"/>
          <w:rFonts w:ascii="Times New Roman" w:hAnsi="Times New Roman" w:cs="Times New Roman"/>
          <w:sz w:val="24"/>
          <w:szCs w:val="24"/>
        </w:rPr>
        <w:t>t</w:t>
      </w:r>
      <w:r w:rsidR="00D83927" w:rsidRPr="00A90DA5">
        <w:rPr>
          <w:rFonts w:ascii="Times New Roman" w:hAnsi="Times New Roman" w:cs="Times New Roman"/>
          <w:sz w:val="24"/>
          <w:szCs w:val="24"/>
        </w:rPr>
        <w:t>he ability to make sound decisions in emotionally difficult situations, the ability to form and maintain key business relationships, and t</w:t>
      </w:r>
      <w:r w:rsidR="00D83927" w:rsidRPr="00215CCA">
        <w:rPr>
          <w:rFonts w:ascii="Times New Roman" w:hAnsi="Times New Roman" w:cs="Times New Roman"/>
          <w:sz w:val="24"/>
          <w:szCs w:val="24"/>
        </w:rPr>
        <w:t>he ability to maintain motivation in the face of setbacks and failure</w:t>
      </w:r>
      <w:r w:rsidR="00D83927">
        <w:rPr>
          <w:rFonts w:ascii="Times New Roman" w:hAnsi="Times New Roman" w:cs="Times New Roman"/>
          <w:sz w:val="24"/>
          <w:szCs w:val="24"/>
        </w:rPr>
        <w:t xml:space="preserve"> – </w:t>
      </w:r>
      <w:r w:rsidR="00D83927" w:rsidRPr="00215CCA">
        <w:rPr>
          <w:rFonts w:ascii="Times New Roman" w:hAnsi="Times New Roman" w:cs="Times New Roman"/>
          <w:sz w:val="24"/>
          <w:szCs w:val="24"/>
        </w:rPr>
        <w:t xml:space="preserve">are each critical antecedents to entrepreneurial success. </w:t>
      </w:r>
      <w:r w:rsidR="0068736E">
        <w:rPr>
          <w:rFonts w:ascii="Times New Roman" w:hAnsi="Times New Roman" w:cs="Times New Roman"/>
          <w:sz w:val="24"/>
          <w:szCs w:val="24"/>
        </w:rPr>
        <w:t xml:space="preserve">In this research, we contemplate the entrepreneurial setting as a potential boundary condition, and ask the following research question; </w:t>
      </w:r>
      <w:r w:rsidR="0068736E" w:rsidRPr="00314631">
        <w:rPr>
          <w:rFonts w:ascii="Times New Roman" w:hAnsi="Times New Roman" w:cs="Times New Roman"/>
          <w:i/>
          <w:sz w:val="24"/>
          <w:szCs w:val="24"/>
        </w:rPr>
        <w:t xml:space="preserve">given the emotional complexities at play in the entrepreneurial setting, will EI be a stronger predictor of </w:t>
      </w:r>
      <w:r w:rsidR="00CF6E36">
        <w:rPr>
          <w:rFonts w:ascii="Times New Roman" w:hAnsi="Times New Roman" w:cs="Times New Roman"/>
          <w:i/>
          <w:sz w:val="24"/>
          <w:szCs w:val="24"/>
        </w:rPr>
        <w:t xml:space="preserve">entrepreneurial </w:t>
      </w:r>
      <w:r w:rsidR="00763055">
        <w:rPr>
          <w:rFonts w:ascii="Times New Roman" w:hAnsi="Times New Roman" w:cs="Times New Roman"/>
          <w:i/>
          <w:sz w:val="24"/>
          <w:szCs w:val="24"/>
        </w:rPr>
        <w:t>success</w:t>
      </w:r>
      <w:r w:rsidR="0068736E" w:rsidRPr="00314631">
        <w:rPr>
          <w:rFonts w:ascii="Times New Roman" w:hAnsi="Times New Roman" w:cs="Times New Roman"/>
          <w:i/>
          <w:sz w:val="24"/>
          <w:szCs w:val="24"/>
        </w:rPr>
        <w:t>, relative to GMA?</w:t>
      </w:r>
      <w:r w:rsidR="0068736E">
        <w:rPr>
          <w:rFonts w:ascii="Times New Roman" w:hAnsi="Times New Roman" w:cs="Times New Roman"/>
          <w:sz w:val="24"/>
          <w:szCs w:val="24"/>
        </w:rPr>
        <w:t xml:space="preserve"> </w:t>
      </w:r>
    </w:p>
    <w:p w14:paraId="19E5B5F2" w14:textId="56774764" w:rsidR="00A15EC8" w:rsidRPr="00314631" w:rsidRDefault="0068736E" w:rsidP="00CA0B8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CF6E36">
        <w:rPr>
          <w:rFonts w:ascii="Times New Roman" w:hAnsi="Times New Roman" w:cs="Times New Roman"/>
          <w:sz w:val="24"/>
          <w:szCs w:val="24"/>
        </w:rPr>
        <w:t>To investigate this research question</w:t>
      </w:r>
      <w:r w:rsidR="009360BF">
        <w:rPr>
          <w:rFonts w:ascii="Times New Roman" w:hAnsi="Times New Roman" w:cs="Times New Roman"/>
          <w:sz w:val="24"/>
          <w:szCs w:val="24"/>
        </w:rPr>
        <w:t>,</w:t>
      </w:r>
      <w:r w:rsidR="00CF6E36">
        <w:rPr>
          <w:rFonts w:ascii="Times New Roman" w:hAnsi="Times New Roman" w:cs="Times New Roman"/>
          <w:sz w:val="24"/>
          <w:szCs w:val="24"/>
        </w:rPr>
        <w:t xml:space="preserve"> we conduct a comprehensive review and meta-analysis of </w:t>
      </w:r>
      <w:r w:rsidR="00CF6E36" w:rsidRPr="003678B8">
        <w:rPr>
          <w:rFonts w:ascii="Times New Roman" w:eastAsia="Times New Roman" w:hAnsi="Times New Roman" w:cs="Times New Roman"/>
          <w:color w:val="000000" w:themeColor="text1"/>
          <w:sz w:val="24"/>
          <w:szCs w:val="24"/>
        </w:rPr>
        <w:t xml:space="preserve">40 studies </w:t>
      </w:r>
      <w:r w:rsidR="00CF6E36" w:rsidRPr="003678B8">
        <w:rPr>
          <w:rFonts w:ascii="Times New Roman" w:hAnsi="Times New Roman" w:cs="Times New Roman"/>
          <w:color w:val="000000"/>
          <w:sz w:val="24"/>
          <w:szCs w:val="24"/>
        </w:rPr>
        <w:t xml:space="preserve">containing </w:t>
      </w:r>
      <w:r w:rsidR="003E0B1B">
        <w:rPr>
          <w:rFonts w:ascii="Times New Roman" w:hAnsi="Times New Roman" w:cs="Times New Roman"/>
          <w:color w:val="000000"/>
          <w:sz w:val="24"/>
          <w:szCs w:val="24"/>
        </w:rPr>
        <w:t>65</w:t>
      </w:r>
      <w:r w:rsidR="005C1D8D">
        <w:rPr>
          <w:rFonts w:ascii="Times New Roman" w:hAnsi="Times New Roman" w:cs="Times New Roman"/>
          <w:color w:val="000000"/>
          <w:sz w:val="24"/>
          <w:szCs w:val="24"/>
        </w:rPr>
        <w:t>, 826</w:t>
      </w:r>
      <w:r w:rsidR="00CF6E36" w:rsidRPr="003678B8">
        <w:rPr>
          <w:rStyle w:val="apple-converted-space"/>
          <w:rFonts w:ascii="Times New Roman" w:hAnsi="Times New Roman" w:cs="Times New Roman"/>
          <w:color w:val="000000"/>
          <w:sz w:val="24"/>
          <w:szCs w:val="24"/>
        </w:rPr>
        <w:t> </w:t>
      </w:r>
      <w:r w:rsidR="00CF6E36" w:rsidRPr="003678B8">
        <w:rPr>
          <w:rFonts w:ascii="Times New Roman" w:hAnsi="Times New Roman" w:cs="Times New Roman"/>
          <w:color w:val="000000"/>
          <w:sz w:val="24"/>
          <w:szCs w:val="24"/>
        </w:rPr>
        <w:t>observations</w:t>
      </w:r>
      <w:r>
        <w:rPr>
          <w:rFonts w:ascii="Times New Roman" w:hAnsi="Times New Roman" w:cs="Times New Roman"/>
          <w:sz w:val="24"/>
          <w:szCs w:val="24"/>
        </w:rPr>
        <w:t xml:space="preserve">. </w:t>
      </w:r>
      <w:r w:rsidR="00A14428" w:rsidRPr="003678B8">
        <w:rPr>
          <w:rFonts w:ascii="Times New Roman" w:hAnsi="Times New Roman" w:cs="Times New Roman"/>
          <w:sz w:val="24"/>
          <w:szCs w:val="24"/>
        </w:rPr>
        <w:t xml:space="preserve">To test our hypotheses, we first estimate </w:t>
      </w:r>
      <w:r w:rsidR="00A14428" w:rsidRPr="003678B8">
        <w:rPr>
          <w:rFonts w:ascii="Times New Roman" w:hAnsi="Times New Roman" w:cs="Times New Roman"/>
          <w:sz w:val="24"/>
          <w:szCs w:val="24"/>
        </w:rPr>
        <w:lastRenderedPageBreak/>
        <w:t>the individual effect</w:t>
      </w:r>
      <w:r w:rsidR="00EE724D">
        <w:rPr>
          <w:rFonts w:ascii="Times New Roman" w:hAnsi="Times New Roman" w:cs="Times New Roman"/>
          <w:sz w:val="24"/>
          <w:szCs w:val="24"/>
        </w:rPr>
        <w:t>s</w:t>
      </w:r>
      <w:r w:rsidR="00A14428" w:rsidRPr="003678B8">
        <w:rPr>
          <w:rFonts w:ascii="Times New Roman" w:hAnsi="Times New Roman" w:cs="Times New Roman"/>
          <w:sz w:val="24"/>
          <w:szCs w:val="24"/>
        </w:rPr>
        <w:t xml:space="preserve"> of GMA and EI on </w:t>
      </w:r>
      <w:r w:rsidR="00EE724D">
        <w:rPr>
          <w:rFonts w:ascii="Times New Roman" w:hAnsi="Times New Roman" w:cs="Times New Roman"/>
          <w:sz w:val="24"/>
          <w:szCs w:val="24"/>
        </w:rPr>
        <w:t xml:space="preserve">four </w:t>
      </w:r>
      <w:r w:rsidR="00DE3053">
        <w:rPr>
          <w:rFonts w:ascii="Times New Roman" w:hAnsi="Times New Roman" w:cs="Times New Roman"/>
          <w:sz w:val="24"/>
          <w:szCs w:val="24"/>
        </w:rPr>
        <w:t>outcomes reflecting entrepreneurial success</w:t>
      </w:r>
      <w:r w:rsidR="008230CF">
        <w:rPr>
          <w:rFonts w:ascii="Times New Roman" w:hAnsi="Times New Roman" w:cs="Times New Roman"/>
          <w:sz w:val="24"/>
          <w:szCs w:val="24"/>
        </w:rPr>
        <w:t>.</w:t>
      </w:r>
      <w:r w:rsidR="00A14428" w:rsidRPr="003678B8">
        <w:rPr>
          <w:rFonts w:ascii="Times New Roman" w:hAnsi="Times New Roman" w:cs="Times New Roman"/>
          <w:sz w:val="24"/>
          <w:szCs w:val="24"/>
        </w:rPr>
        <w:t xml:space="preserve"> Then, we use dominance analysis to calculate estimates of the relative importance of GMA and EI in explaining </w:t>
      </w:r>
      <w:r w:rsidR="00763055">
        <w:rPr>
          <w:rFonts w:ascii="Times New Roman" w:hAnsi="Times New Roman" w:cs="Times New Roman"/>
          <w:sz w:val="24"/>
          <w:szCs w:val="24"/>
        </w:rPr>
        <w:t>success</w:t>
      </w:r>
      <w:r w:rsidR="00A14428" w:rsidRPr="003678B8">
        <w:rPr>
          <w:rFonts w:ascii="Times New Roman" w:hAnsi="Times New Roman" w:cs="Times New Roman"/>
          <w:sz w:val="24"/>
          <w:szCs w:val="24"/>
        </w:rPr>
        <w:t xml:space="preserve"> (Johnson, 2000). </w:t>
      </w:r>
      <w:r w:rsidR="00CF6E36">
        <w:rPr>
          <w:rFonts w:ascii="Times New Roman" w:eastAsia="Times New Roman" w:hAnsi="Times New Roman" w:cs="Times New Roman"/>
          <w:color w:val="000000" w:themeColor="text1"/>
          <w:sz w:val="24"/>
          <w:szCs w:val="24"/>
        </w:rPr>
        <w:t>We find</w:t>
      </w:r>
      <w:r w:rsidR="00A14428" w:rsidRPr="003678B8">
        <w:rPr>
          <w:rFonts w:ascii="Times New Roman" w:hAnsi="Times New Roman" w:cs="Times New Roman"/>
          <w:color w:val="000000"/>
          <w:sz w:val="24"/>
          <w:szCs w:val="24"/>
        </w:rPr>
        <w:t xml:space="preserve"> that both GMA and EI matter for entrepreneurial </w:t>
      </w:r>
      <w:r w:rsidR="00763055">
        <w:rPr>
          <w:rFonts w:ascii="Times New Roman" w:hAnsi="Times New Roman" w:cs="Times New Roman"/>
          <w:color w:val="000000"/>
          <w:sz w:val="24"/>
          <w:szCs w:val="24"/>
        </w:rPr>
        <w:t>success</w:t>
      </w:r>
      <w:r w:rsidR="00A14428" w:rsidRPr="003678B8">
        <w:rPr>
          <w:rFonts w:ascii="Times New Roman" w:hAnsi="Times New Roman" w:cs="Times New Roman"/>
          <w:color w:val="000000"/>
          <w:sz w:val="24"/>
          <w:szCs w:val="24"/>
        </w:rPr>
        <w:t xml:space="preserve">, but that the size of the relationship is </w:t>
      </w:r>
      <w:r w:rsidR="002036EE">
        <w:rPr>
          <w:rFonts w:ascii="Times New Roman" w:hAnsi="Times New Roman" w:cs="Times New Roman"/>
          <w:color w:val="000000"/>
          <w:sz w:val="24"/>
          <w:szCs w:val="24"/>
        </w:rPr>
        <w:t>more than</w:t>
      </w:r>
      <w:r w:rsidR="00A14428" w:rsidRPr="003678B8">
        <w:rPr>
          <w:rFonts w:ascii="Times New Roman" w:hAnsi="Times New Roman" w:cs="Times New Roman"/>
          <w:color w:val="000000"/>
          <w:sz w:val="24"/>
          <w:szCs w:val="24"/>
        </w:rPr>
        <w:t xml:space="preserve"> twice as large for EI than for GMA.</w:t>
      </w:r>
      <w:r w:rsidR="00A14428" w:rsidRPr="003678B8">
        <w:rPr>
          <w:rFonts w:ascii="Times New Roman" w:eastAsia="Times New Roman" w:hAnsi="Times New Roman" w:cs="Times New Roman"/>
          <w:color w:val="000000" w:themeColor="text1"/>
          <w:sz w:val="24"/>
          <w:szCs w:val="24"/>
        </w:rPr>
        <w:t xml:space="preserve"> </w:t>
      </w:r>
    </w:p>
    <w:p w14:paraId="716C1A6D" w14:textId="4AC9D255" w:rsidR="00A15EC8" w:rsidRDefault="00A15EC8" w:rsidP="00CA0B8C">
      <w:pPr>
        <w:pStyle w:val="ListParagraph"/>
        <w:spacing w:line="48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A14428" w:rsidRPr="003678B8">
        <w:rPr>
          <w:rFonts w:ascii="Times New Roman" w:hAnsi="Times New Roman" w:cs="Times New Roman"/>
          <w:sz w:val="24"/>
          <w:szCs w:val="24"/>
        </w:rPr>
        <w:t xml:space="preserve">This paper makes </w:t>
      </w:r>
      <w:r w:rsidR="008860CE">
        <w:rPr>
          <w:rFonts w:ascii="Times New Roman" w:hAnsi="Times New Roman" w:cs="Times New Roman"/>
          <w:sz w:val="24"/>
          <w:szCs w:val="24"/>
        </w:rPr>
        <w:t>t</w:t>
      </w:r>
      <w:r w:rsidR="00D80A12">
        <w:rPr>
          <w:rFonts w:ascii="Times New Roman" w:hAnsi="Times New Roman" w:cs="Times New Roman"/>
          <w:sz w:val="24"/>
          <w:szCs w:val="24"/>
        </w:rPr>
        <w:t>wo</w:t>
      </w:r>
      <w:r w:rsidR="00EE724D">
        <w:rPr>
          <w:rFonts w:ascii="Times New Roman" w:hAnsi="Times New Roman" w:cs="Times New Roman"/>
          <w:sz w:val="24"/>
          <w:szCs w:val="24"/>
        </w:rPr>
        <w:t xml:space="preserve"> primary </w:t>
      </w:r>
      <w:r w:rsidR="00A14428" w:rsidRPr="003678B8">
        <w:rPr>
          <w:rFonts w:ascii="Times New Roman" w:hAnsi="Times New Roman" w:cs="Times New Roman"/>
          <w:sz w:val="24"/>
          <w:szCs w:val="24"/>
        </w:rPr>
        <w:t xml:space="preserve">contributions to the entrepreneurship and organizational literatures. </w:t>
      </w:r>
      <w:bookmarkStart w:id="2" w:name="_Hlk14414118"/>
      <w:r w:rsidR="00A14428" w:rsidRPr="003678B8">
        <w:rPr>
          <w:rFonts w:ascii="Times New Roman" w:hAnsi="Times New Roman" w:cs="Times New Roman"/>
          <w:sz w:val="24"/>
          <w:szCs w:val="24"/>
        </w:rPr>
        <w:t xml:space="preserve">First, </w:t>
      </w:r>
      <w:bookmarkStart w:id="3" w:name="_Hlk14414150"/>
      <w:r w:rsidR="005E19B9" w:rsidRPr="003678B8">
        <w:rPr>
          <w:rFonts w:ascii="Times New Roman" w:hAnsi="Times New Roman" w:cs="Times New Roman"/>
          <w:sz w:val="24"/>
          <w:szCs w:val="24"/>
        </w:rPr>
        <w:t xml:space="preserve">we contribute to </w:t>
      </w:r>
      <w:r w:rsidR="00EE724D" w:rsidRPr="0010653B">
        <w:rPr>
          <w:rFonts w:ascii="Times New Roman" w:eastAsia="Times New Roman" w:hAnsi="Times New Roman" w:cs="Times New Roman"/>
          <w:bCs/>
          <w:sz w:val="24"/>
          <w:szCs w:val="24"/>
        </w:rPr>
        <w:t xml:space="preserve">the </w:t>
      </w:r>
      <w:r w:rsidR="00EE724D">
        <w:rPr>
          <w:rFonts w:ascii="Times New Roman" w:eastAsia="Times New Roman" w:hAnsi="Times New Roman" w:cs="Times New Roman"/>
          <w:bCs/>
          <w:sz w:val="24"/>
          <w:szCs w:val="24"/>
        </w:rPr>
        <w:t xml:space="preserve">vibrant literature explaining </w:t>
      </w:r>
      <w:r w:rsidR="005E19B9" w:rsidRPr="003678B8">
        <w:rPr>
          <w:rFonts w:ascii="Times New Roman" w:hAnsi="Times New Roman" w:cs="Times New Roman"/>
          <w:sz w:val="24"/>
          <w:szCs w:val="24"/>
        </w:rPr>
        <w:t>the relative importance of GMA and EI in organizations</w:t>
      </w:r>
      <w:bookmarkEnd w:id="3"/>
      <w:r w:rsidR="003A7146">
        <w:rPr>
          <w:rFonts w:ascii="Times New Roman" w:eastAsia="Times New Roman" w:hAnsi="Times New Roman" w:cs="Times New Roman"/>
          <w:bCs/>
          <w:color w:val="000000" w:themeColor="text1"/>
          <w:sz w:val="24"/>
          <w:szCs w:val="24"/>
        </w:rPr>
        <w:t xml:space="preserve"> and</w:t>
      </w:r>
      <w:r w:rsidR="005E19B9" w:rsidRPr="003678B8">
        <w:rPr>
          <w:rFonts w:ascii="Times New Roman" w:eastAsia="Times New Roman" w:hAnsi="Times New Roman" w:cs="Times New Roman"/>
          <w:bCs/>
          <w:color w:val="000000" w:themeColor="text1"/>
          <w:sz w:val="24"/>
          <w:szCs w:val="24"/>
        </w:rPr>
        <w:t xml:space="preserve"> </w:t>
      </w:r>
      <w:r w:rsidR="00BE2969">
        <w:rPr>
          <w:rFonts w:ascii="Times New Roman" w:eastAsia="Times New Roman" w:hAnsi="Times New Roman" w:cs="Times New Roman"/>
          <w:bCs/>
          <w:color w:val="000000" w:themeColor="text1"/>
          <w:sz w:val="24"/>
          <w:szCs w:val="24"/>
        </w:rPr>
        <w:t>add</w:t>
      </w:r>
      <w:r w:rsidR="005E7DD9">
        <w:rPr>
          <w:rFonts w:ascii="Times New Roman" w:eastAsia="Times New Roman" w:hAnsi="Times New Roman" w:cs="Times New Roman"/>
          <w:bCs/>
          <w:color w:val="000000" w:themeColor="text1"/>
          <w:sz w:val="24"/>
          <w:szCs w:val="24"/>
        </w:rPr>
        <w:t xml:space="preserve"> nuance </w:t>
      </w:r>
      <w:r w:rsidR="005E19B9" w:rsidRPr="003678B8">
        <w:rPr>
          <w:rFonts w:ascii="Times New Roman" w:eastAsia="Times New Roman" w:hAnsi="Times New Roman" w:cs="Times New Roman"/>
          <w:bCs/>
          <w:color w:val="000000" w:themeColor="text1"/>
          <w:sz w:val="24"/>
          <w:szCs w:val="24"/>
        </w:rPr>
        <w:t xml:space="preserve">to prior work on intelligence and job </w:t>
      </w:r>
      <w:r w:rsidR="00763055">
        <w:rPr>
          <w:rFonts w:ascii="Times New Roman" w:eastAsia="Times New Roman" w:hAnsi="Times New Roman" w:cs="Times New Roman"/>
          <w:bCs/>
          <w:color w:val="000000" w:themeColor="text1"/>
          <w:sz w:val="24"/>
          <w:szCs w:val="24"/>
        </w:rPr>
        <w:t>success</w:t>
      </w:r>
      <w:r w:rsidR="005E19B9" w:rsidRPr="003678B8">
        <w:rPr>
          <w:rFonts w:ascii="Times New Roman" w:eastAsia="Times New Roman" w:hAnsi="Times New Roman" w:cs="Times New Roman"/>
          <w:bCs/>
          <w:color w:val="000000" w:themeColor="text1"/>
          <w:sz w:val="24"/>
          <w:szCs w:val="24"/>
        </w:rPr>
        <w:t xml:space="preserve"> </w:t>
      </w:r>
      <w:r w:rsidR="005E19B9" w:rsidRPr="003678B8">
        <w:rPr>
          <w:rFonts w:ascii="Times New Roman" w:hAnsi="Times New Roman" w:cs="Times New Roman"/>
          <w:sz w:val="24"/>
          <w:szCs w:val="24"/>
        </w:rPr>
        <w:t>(Gonzalez-</w:t>
      </w:r>
      <w:proofErr w:type="spellStart"/>
      <w:r w:rsidR="005E19B9" w:rsidRPr="003678B8">
        <w:rPr>
          <w:rFonts w:ascii="Times New Roman" w:hAnsi="Times New Roman" w:cs="Times New Roman"/>
          <w:sz w:val="24"/>
          <w:szCs w:val="24"/>
        </w:rPr>
        <w:t>Mulé</w:t>
      </w:r>
      <w:proofErr w:type="spellEnd"/>
      <w:r w:rsidR="00E5311D">
        <w:rPr>
          <w:rFonts w:ascii="Times New Roman" w:hAnsi="Times New Roman" w:cs="Times New Roman"/>
          <w:sz w:val="24"/>
          <w:szCs w:val="24"/>
        </w:rPr>
        <w:t>, Mount,</w:t>
      </w:r>
      <w:r w:rsidR="005E19B9" w:rsidRPr="003678B8">
        <w:rPr>
          <w:rFonts w:ascii="Times New Roman" w:hAnsi="Times New Roman" w:cs="Times New Roman"/>
          <w:sz w:val="24"/>
          <w:szCs w:val="24"/>
        </w:rPr>
        <w:t xml:space="preserve"> </w:t>
      </w:r>
      <w:r w:rsidR="005E19B9">
        <w:rPr>
          <w:rFonts w:ascii="Times New Roman" w:hAnsi="Times New Roman" w:cs="Times New Roman"/>
          <w:sz w:val="24"/>
          <w:szCs w:val="24"/>
        </w:rPr>
        <w:t>and</w:t>
      </w:r>
      <w:r w:rsidR="005E19B9" w:rsidRPr="003678B8">
        <w:rPr>
          <w:rFonts w:ascii="Times New Roman" w:hAnsi="Times New Roman" w:cs="Times New Roman"/>
          <w:sz w:val="24"/>
          <w:szCs w:val="24"/>
        </w:rPr>
        <w:t xml:space="preserve"> Oh, 2014). Using the entrepreneurship setting, we investigate how this </w:t>
      </w:r>
      <w:r w:rsidR="005E19B9" w:rsidRPr="003678B8">
        <w:rPr>
          <w:rFonts w:ascii="Times New Roman" w:eastAsia="Times New Roman" w:hAnsi="Times New Roman" w:cs="Times New Roman"/>
          <w:bCs/>
          <w:color w:val="000000" w:themeColor="text1"/>
          <w:sz w:val="24"/>
          <w:szCs w:val="24"/>
        </w:rPr>
        <w:t xml:space="preserve">relationship is altered in </w:t>
      </w:r>
      <w:r w:rsidR="00CF6E36">
        <w:rPr>
          <w:rFonts w:ascii="Times New Roman" w:eastAsia="Times New Roman" w:hAnsi="Times New Roman" w:cs="Times New Roman"/>
          <w:bCs/>
          <w:color w:val="000000" w:themeColor="text1"/>
          <w:sz w:val="24"/>
          <w:szCs w:val="24"/>
        </w:rPr>
        <w:t xml:space="preserve">the </w:t>
      </w:r>
      <w:r w:rsidR="005E19B9" w:rsidRPr="003678B8">
        <w:rPr>
          <w:rFonts w:ascii="Times New Roman" w:eastAsia="Times New Roman" w:hAnsi="Times New Roman" w:cs="Times New Roman"/>
          <w:bCs/>
          <w:color w:val="000000" w:themeColor="text1"/>
          <w:sz w:val="24"/>
          <w:szCs w:val="24"/>
        </w:rPr>
        <w:t>extreme organizational context</w:t>
      </w:r>
      <w:r w:rsidR="00CF6E36">
        <w:rPr>
          <w:rFonts w:ascii="Times New Roman" w:eastAsia="Times New Roman" w:hAnsi="Times New Roman" w:cs="Times New Roman"/>
          <w:bCs/>
          <w:color w:val="000000" w:themeColor="text1"/>
          <w:sz w:val="24"/>
          <w:szCs w:val="24"/>
        </w:rPr>
        <w:t xml:space="preserve"> of entrepreneurship</w:t>
      </w:r>
      <w:r w:rsidR="005E19B9" w:rsidRPr="003678B8">
        <w:rPr>
          <w:rFonts w:ascii="Times New Roman" w:eastAsia="Times New Roman" w:hAnsi="Times New Roman" w:cs="Times New Roman"/>
          <w:bCs/>
          <w:color w:val="000000" w:themeColor="text1"/>
          <w:sz w:val="24"/>
          <w:szCs w:val="24"/>
        </w:rPr>
        <w:t xml:space="preserve">. </w:t>
      </w:r>
      <w:r w:rsidR="00BA5C33">
        <w:rPr>
          <w:rFonts w:ascii="Times New Roman" w:eastAsia="Times New Roman" w:hAnsi="Times New Roman" w:cs="Times New Roman"/>
          <w:bCs/>
          <w:color w:val="000000" w:themeColor="text1"/>
          <w:sz w:val="24"/>
          <w:szCs w:val="24"/>
        </w:rPr>
        <w:t>E</w:t>
      </w:r>
      <w:r w:rsidR="005E19B9" w:rsidRPr="003678B8">
        <w:rPr>
          <w:rFonts w:ascii="Times New Roman" w:eastAsia="Times New Roman" w:hAnsi="Times New Roman" w:cs="Times New Roman"/>
          <w:bCs/>
          <w:sz w:val="24"/>
          <w:szCs w:val="24"/>
        </w:rPr>
        <w:t xml:space="preserve">ntrepreneurship is considered an extreme organizational </w:t>
      </w:r>
      <w:r w:rsidR="00D80A12">
        <w:rPr>
          <w:rFonts w:ascii="Times New Roman" w:eastAsia="Times New Roman" w:hAnsi="Times New Roman" w:cs="Times New Roman"/>
          <w:bCs/>
          <w:sz w:val="24"/>
          <w:szCs w:val="24"/>
        </w:rPr>
        <w:t xml:space="preserve">setting (Stevenson, </w:t>
      </w:r>
      <w:proofErr w:type="spellStart"/>
      <w:r w:rsidR="00D80A12">
        <w:rPr>
          <w:rFonts w:ascii="Times New Roman" w:eastAsia="Times New Roman" w:hAnsi="Times New Roman" w:cs="Times New Roman"/>
          <w:bCs/>
          <w:sz w:val="24"/>
          <w:szCs w:val="24"/>
        </w:rPr>
        <w:t>Josefy</w:t>
      </w:r>
      <w:proofErr w:type="spellEnd"/>
      <w:r w:rsidR="00D80A12">
        <w:rPr>
          <w:rFonts w:ascii="Times New Roman" w:eastAsia="Times New Roman" w:hAnsi="Times New Roman" w:cs="Times New Roman"/>
          <w:bCs/>
          <w:sz w:val="24"/>
          <w:szCs w:val="24"/>
        </w:rPr>
        <w:t xml:space="preserve">, McMullen </w:t>
      </w:r>
      <w:r w:rsidR="005F1FE8">
        <w:rPr>
          <w:rFonts w:ascii="Times New Roman" w:eastAsia="Times New Roman" w:hAnsi="Times New Roman" w:cs="Times New Roman"/>
          <w:bCs/>
          <w:sz w:val="24"/>
          <w:szCs w:val="24"/>
        </w:rPr>
        <w:t>and</w:t>
      </w:r>
      <w:r w:rsidR="00D80A12">
        <w:rPr>
          <w:rFonts w:ascii="Times New Roman" w:eastAsia="Times New Roman" w:hAnsi="Times New Roman" w:cs="Times New Roman"/>
          <w:bCs/>
          <w:sz w:val="24"/>
          <w:szCs w:val="24"/>
        </w:rPr>
        <w:t xml:space="preserve"> Shepherd, 2020) </w:t>
      </w:r>
      <w:r w:rsidR="005E19B9" w:rsidRPr="003678B8">
        <w:rPr>
          <w:rFonts w:ascii="Times New Roman" w:eastAsia="Times New Roman" w:hAnsi="Times New Roman" w:cs="Times New Roman"/>
          <w:bCs/>
          <w:sz w:val="24"/>
          <w:szCs w:val="24"/>
        </w:rPr>
        <w:t xml:space="preserve">because of high ambiguity and extremely high failure rates (Knight, 1921; </w:t>
      </w:r>
      <w:proofErr w:type="spellStart"/>
      <w:r w:rsidR="005E19B9" w:rsidRPr="003678B8">
        <w:rPr>
          <w:rFonts w:ascii="Times New Roman" w:eastAsia="Times New Roman" w:hAnsi="Times New Roman" w:cs="Times New Roman"/>
          <w:bCs/>
          <w:sz w:val="24"/>
          <w:szCs w:val="24"/>
        </w:rPr>
        <w:t>Ucbasaran</w:t>
      </w:r>
      <w:proofErr w:type="spellEnd"/>
      <w:r w:rsidR="005E19B9" w:rsidRPr="003678B8">
        <w:rPr>
          <w:rFonts w:ascii="Times New Roman" w:eastAsia="Times New Roman" w:hAnsi="Times New Roman" w:cs="Times New Roman"/>
          <w:bCs/>
          <w:sz w:val="24"/>
          <w:szCs w:val="24"/>
        </w:rPr>
        <w:t xml:space="preserve"> et al., 2013), </w:t>
      </w:r>
      <w:r w:rsidR="005E19B9" w:rsidRPr="003678B8">
        <w:rPr>
          <w:rFonts w:ascii="Times New Roman" w:eastAsia="Times New Roman" w:hAnsi="Times New Roman" w:cs="Times New Roman"/>
          <w:sz w:val="24"/>
          <w:szCs w:val="24"/>
        </w:rPr>
        <w:t>along with its</w:t>
      </w:r>
      <w:r w:rsidR="005E19B9" w:rsidRPr="003678B8">
        <w:rPr>
          <w:rFonts w:ascii="Times New Roman" w:hAnsi="Times New Roman" w:cs="Times New Roman"/>
          <w:sz w:val="24"/>
          <w:szCs w:val="24"/>
          <w:shd w:val="clear" w:color="auto" w:fill="FFFFFF"/>
        </w:rPr>
        <w:t xml:space="preserve"> multiple, and sometimes extreme emotional ups and downs (</w:t>
      </w:r>
      <w:r w:rsidR="005E19B9" w:rsidRPr="003678B8">
        <w:rPr>
          <w:rFonts w:ascii="Times New Roman" w:hAnsi="Times New Roman" w:cs="Times New Roman"/>
          <w:sz w:val="24"/>
          <w:szCs w:val="24"/>
        </w:rPr>
        <w:t xml:space="preserve">Baron, et al., 2011; </w:t>
      </w:r>
      <w:r w:rsidR="005E19B9" w:rsidRPr="003678B8">
        <w:rPr>
          <w:rFonts w:ascii="Times New Roman" w:eastAsia="Times New Roman" w:hAnsi="Times New Roman" w:cs="Times New Roman"/>
          <w:sz w:val="24"/>
          <w:szCs w:val="24"/>
        </w:rPr>
        <w:t>Cardon, et al. 2012</w:t>
      </w:r>
      <w:r w:rsidR="005E19B9" w:rsidRPr="003678B8">
        <w:rPr>
          <w:rFonts w:ascii="Times New Roman" w:hAnsi="Times New Roman" w:cs="Times New Roman"/>
          <w:sz w:val="24"/>
          <w:szCs w:val="24"/>
        </w:rPr>
        <w:t xml:space="preserve">; </w:t>
      </w:r>
      <w:r w:rsidR="005E19B9" w:rsidRPr="003678B8">
        <w:rPr>
          <w:rFonts w:ascii="Times New Roman" w:hAnsi="Times New Roman" w:cs="Times New Roman"/>
          <w:sz w:val="24"/>
          <w:szCs w:val="24"/>
          <w:shd w:val="clear" w:color="auto" w:fill="FFFFFF"/>
        </w:rPr>
        <w:t xml:space="preserve">Shepherd </w:t>
      </w:r>
      <w:r w:rsidR="005E19B9">
        <w:rPr>
          <w:rFonts w:ascii="Times New Roman" w:hAnsi="Times New Roman" w:cs="Times New Roman"/>
          <w:sz w:val="24"/>
          <w:szCs w:val="24"/>
          <w:shd w:val="clear" w:color="auto" w:fill="FFFFFF"/>
        </w:rPr>
        <w:t>and</w:t>
      </w:r>
      <w:r w:rsidR="005E19B9" w:rsidRPr="003678B8">
        <w:rPr>
          <w:rFonts w:ascii="Times New Roman" w:hAnsi="Times New Roman" w:cs="Times New Roman"/>
          <w:sz w:val="24"/>
          <w:szCs w:val="24"/>
          <w:shd w:val="clear" w:color="auto" w:fill="FFFFFF"/>
        </w:rPr>
        <w:t xml:space="preserve"> </w:t>
      </w:r>
      <w:proofErr w:type="spellStart"/>
      <w:r w:rsidR="005E19B9" w:rsidRPr="003678B8">
        <w:rPr>
          <w:rFonts w:ascii="Times New Roman" w:hAnsi="Times New Roman" w:cs="Times New Roman"/>
          <w:sz w:val="24"/>
          <w:szCs w:val="24"/>
          <w:shd w:val="clear" w:color="auto" w:fill="FFFFFF"/>
        </w:rPr>
        <w:t>Patzelt</w:t>
      </w:r>
      <w:proofErr w:type="spellEnd"/>
      <w:r w:rsidR="005E19B9" w:rsidRPr="003678B8">
        <w:rPr>
          <w:rFonts w:ascii="Times New Roman" w:hAnsi="Times New Roman" w:cs="Times New Roman"/>
          <w:sz w:val="24"/>
          <w:szCs w:val="24"/>
          <w:shd w:val="clear" w:color="auto" w:fill="FFFFFF"/>
        </w:rPr>
        <w:t xml:space="preserve">, 2018). </w:t>
      </w:r>
      <w:r w:rsidR="005E19B9" w:rsidRPr="003678B8">
        <w:rPr>
          <w:rFonts w:ascii="Times New Roman" w:eastAsia="Times New Roman" w:hAnsi="Times New Roman" w:cs="Times New Roman"/>
          <w:bCs/>
          <w:color w:val="000000" w:themeColor="text1"/>
          <w:sz w:val="24"/>
          <w:szCs w:val="24"/>
        </w:rPr>
        <w:t xml:space="preserve">Our theorizing suggests that EI is more strongly related to </w:t>
      </w:r>
      <w:r w:rsidR="00763055">
        <w:rPr>
          <w:rFonts w:ascii="Times New Roman" w:eastAsia="Times New Roman" w:hAnsi="Times New Roman" w:cs="Times New Roman"/>
          <w:bCs/>
          <w:color w:val="000000" w:themeColor="text1"/>
          <w:sz w:val="24"/>
          <w:szCs w:val="24"/>
        </w:rPr>
        <w:t>success</w:t>
      </w:r>
      <w:r w:rsidR="005E19B9" w:rsidRPr="003678B8">
        <w:rPr>
          <w:rFonts w:ascii="Times New Roman" w:eastAsia="Times New Roman" w:hAnsi="Times New Roman" w:cs="Times New Roman"/>
          <w:bCs/>
          <w:color w:val="000000" w:themeColor="text1"/>
          <w:sz w:val="24"/>
          <w:szCs w:val="24"/>
        </w:rPr>
        <w:t xml:space="preserve"> relative to GMA in this setting. </w:t>
      </w:r>
      <w:proofErr w:type="gramStart"/>
      <w:r w:rsidR="005E19B9" w:rsidRPr="003678B8">
        <w:rPr>
          <w:rFonts w:ascii="Times New Roman" w:eastAsia="Times New Roman" w:hAnsi="Times New Roman" w:cs="Times New Roman"/>
          <w:bCs/>
          <w:color w:val="000000" w:themeColor="text1"/>
          <w:sz w:val="24"/>
          <w:szCs w:val="24"/>
        </w:rPr>
        <w:t>This contrasts</w:t>
      </w:r>
      <w:proofErr w:type="gramEnd"/>
      <w:r w:rsidR="005E19B9" w:rsidRPr="003678B8">
        <w:rPr>
          <w:rFonts w:ascii="Times New Roman" w:eastAsia="Times New Roman" w:hAnsi="Times New Roman" w:cs="Times New Roman"/>
          <w:bCs/>
          <w:color w:val="000000" w:themeColor="text1"/>
          <w:sz w:val="24"/>
          <w:szCs w:val="24"/>
        </w:rPr>
        <w:t xml:space="preserve"> prior work in organizational behavior (</w:t>
      </w:r>
      <w:r w:rsidR="005E19B9" w:rsidRPr="003678B8">
        <w:rPr>
          <w:rFonts w:ascii="Times New Roman" w:hAnsi="Times New Roman" w:cs="Times New Roman"/>
          <w:sz w:val="24"/>
          <w:szCs w:val="24"/>
        </w:rPr>
        <w:t>Joseph et al., 2015; O’Boyle et al., 2011</w:t>
      </w:r>
      <w:r w:rsidR="005E19B9" w:rsidRPr="003678B8">
        <w:rPr>
          <w:rFonts w:ascii="Times New Roman" w:eastAsia="Times New Roman" w:hAnsi="Times New Roman" w:cs="Times New Roman"/>
          <w:bCs/>
          <w:color w:val="000000" w:themeColor="text1"/>
          <w:sz w:val="24"/>
          <w:szCs w:val="24"/>
        </w:rPr>
        <w:t>)</w:t>
      </w:r>
      <w:r w:rsidR="00D774E2">
        <w:rPr>
          <w:rFonts w:ascii="Times New Roman" w:eastAsia="Times New Roman" w:hAnsi="Times New Roman" w:cs="Times New Roman"/>
          <w:bCs/>
          <w:color w:val="000000" w:themeColor="text1"/>
          <w:sz w:val="24"/>
          <w:szCs w:val="24"/>
        </w:rPr>
        <w:t xml:space="preserve"> and </w:t>
      </w:r>
      <w:r w:rsidR="005E19B9" w:rsidRPr="003678B8">
        <w:rPr>
          <w:rFonts w:ascii="Times New Roman" w:eastAsia="Times New Roman" w:hAnsi="Times New Roman" w:cs="Times New Roman"/>
          <w:bCs/>
          <w:color w:val="000000" w:themeColor="text1"/>
          <w:sz w:val="24"/>
          <w:szCs w:val="24"/>
        </w:rPr>
        <w:t>suggest</w:t>
      </w:r>
      <w:r w:rsidR="00D774E2">
        <w:rPr>
          <w:rFonts w:ascii="Times New Roman" w:eastAsia="Times New Roman" w:hAnsi="Times New Roman" w:cs="Times New Roman"/>
          <w:bCs/>
          <w:color w:val="000000" w:themeColor="text1"/>
          <w:sz w:val="24"/>
          <w:szCs w:val="24"/>
        </w:rPr>
        <w:t>s</w:t>
      </w:r>
      <w:r w:rsidR="005E19B9" w:rsidRPr="003678B8">
        <w:rPr>
          <w:rFonts w:ascii="Times New Roman" w:eastAsia="Times New Roman" w:hAnsi="Times New Roman" w:cs="Times New Roman"/>
          <w:bCs/>
          <w:color w:val="000000" w:themeColor="text1"/>
          <w:sz w:val="24"/>
          <w:szCs w:val="24"/>
        </w:rPr>
        <w:t xml:space="preserve"> that at least in some organizational contexts, EI is more important than previously considered. </w:t>
      </w:r>
    </w:p>
    <w:p w14:paraId="74696285" w14:textId="544EF4CA" w:rsidR="00CA0B8C" w:rsidRPr="00C02FCC" w:rsidRDefault="00A15EC8" w:rsidP="008A5931">
      <w:pPr>
        <w:pStyle w:val="ListParagraph"/>
        <w:spacing w:line="480" w:lineRule="auto"/>
        <w:ind w:left="0"/>
        <w:rPr>
          <w:rFonts w:ascii="Times New Roman" w:hAnsi="Times New Roman" w:cs="Times New Roman"/>
          <w:sz w:val="24"/>
          <w:szCs w:val="24"/>
        </w:rPr>
      </w:pPr>
      <w:r>
        <w:rPr>
          <w:rFonts w:ascii="Times New Roman" w:eastAsia="Times New Roman" w:hAnsi="Times New Roman" w:cs="Times New Roman"/>
          <w:bCs/>
          <w:color w:val="000000" w:themeColor="text1"/>
          <w:sz w:val="24"/>
          <w:szCs w:val="24"/>
        </w:rPr>
        <w:tab/>
      </w:r>
      <w:r w:rsidR="00C35FA5">
        <w:rPr>
          <w:rFonts w:ascii="Times New Roman" w:hAnsi="Times New Roman" w:cs="Times New Roman"/>
          <w:sz w:val="24"/>
          <w:szCs w:val="24"/>
        </w:rPr>
        <w:t xml:space="preserve">Second, </w:t>
      </w:r>
      <w:r w:rsidR="00C14773">
        <w:rPr>
          <w:rFonts w:ascii="Times New Roman" w:hAnsi="Times New Roman" w:cs="Times New Roman"/>
          <w:sz w:val="24"/>
          <w:szCs w:val="24"/>
        </w:rPr>
        <w:t>we contribute</w:t>
      </w:r>
      <w:r w:rsidR="00A14428" w:rsidRPr="003678B8">
        <w:rPr>
          <w:rFonts w:ascii="Times New Roman" w:hAnsi="Times New Roman" w:cs="Times New Roman"/>
          <w:sz w:val="24"/>
          <w:szCs w:val="24"/>
        </w:rPr>
        <w:t xml:space="preserve"> to the growing literature on the psychology of entrepreneur</w:t>
      </w:r>
      <w:r w:rsidR="004F65A3">
        <w:rPr>
          <w:rFonts w:ascii="Times New Roman" w:hAnsi="Times New Roman" w:cs="Times New Roman"/>
          <w:sz w:val="24"/>
          <w:szCs w:val="24"/>
        </w:rPr>
        <w:t>ship</w:t>
      </w:r>
      <w:r w:rsidR="00A14428" w:rsidRPr="003678B8">
        <w:rPr>
          <w:rFonts w:ascii="Times New Roman" w:hAnsi="Times New Roman" w:cs="Times New Roman"/>
          <w:sz w:val="24"/>
          <w:szCs w:val="24"/>
        </w:rPr>
        <w:t xml:space="preserve"> (</w:t>
      </w:r>
      <w:proofErr w:type="spellStart"/>
      <w:r w:rsidR="00046DFF">
        <w:rPr>
          <w:rFonts w:ascii="Times New Roman" w:hAnsi="Times New Roman" w:cs="Times New Roman"/>
          <w:sz w:val="24"/>
          <w:szCs w:val="24"/>
        </w:rPr>
        <w:t>Frese</w:t>
      </w:r>
      <w:proofErr w:type="spellEnd"/>
      <w:r w:rsidR="00046DFF">
        <w:rPr>
          <w:rFonts w:ascii="Times New Roman" w:hAnsi="Times New Roman" w:cs="Times New Roman"/>
          <w:sz w:val="24"/>
          <w:szCs w:val="24"/>
        </w:rPr>
        <w:t xml:space="preserve"> </w:t>
      </w:r>
      <w:r w:rsidR="00C83EBD">
        <w:rPr>
          <w:rFonts w:ascii="Times New Roman" w:hAnsi="Times New Roman" w:cs="Times New Roman"/>
          <w:sz w:val="24"/>
          <w:szCs w:val="24"/>
        </w:rPr>
        <w:t>and</w:t>
      </w:r>
      <w:r w:rsidR="00046DFF">
        <w:rPr>
          <w:rFonts w:ascii="Times New Roman" w:hAnsi="Times New Roman" w:cs="Times New Roman"/>
          <w:sz w:val="24"/>
          <w:szCs w:val="24"/>
        </w:rPr>
        <w:t xml:space="preserve"> </w:t>
      </w:r>
      <w:proofErr w:type="spellStart"/>
      <w:r w:rsidR="00046DFF">
        <w:rPr>
          <w:rFonts w:ascii="Times New Roman" w:hAnsi="Times New Roman" w:cs="Times New Roman"/>
          <w:sz w:val="24"/>
          <w:szCs w:val="24"/>
        </w:rPr>
        <w:t>Gielnik</w:t>
      </w:r>
      <w:proofErr w:type="spellEnd"/>
      <w:r w:rsidR="00046DFF">
        <w:rPr>
          <w:rFonts w:ascii="Times New Roman" w:hAnsi="Times New Roman" w:cs="Times New Roman"/>
          <w:sz w:val="24"/>
          <w:szCs w:val="24"/>
        </w:rPr>
        <w:t xml:space="preserve">, 2014; </w:t>
      </w:r>
      <w:r w:rsidR="00A14428" w:rsidRPr="003678B8">
        <w:rPr>
          <w:rFonts w:ascii="Times New Roman" w:hAnsi="Times New Roman" w:cs="Times New Roman"/>
          <w:sz w:val="24"/>
          <w:szCs w:val="24"/>
        </w:rPr>
        <w:t>Stevenson</w:t>
      </w:r>
      <w:r w:rsidR="00DD6FA2">
        <w:rPr>
          <w:rFonts w:ascii="Times New Roman" w:hAnsi="Times New Roman" w:cs="Times New Roman"/>
          <w:sz w:val="24"/>
          <w:szCs w:val="24"/>
        </w:rPr>
        <w:t xml:space="preserve">, </w:t>
      </w:r>
      <w:proofErr w:type="spellStart"/>
      <w:r w:rsidR="00DD6FA2">
        <w:rPr>
          <w:rFonts w:ascii="Times New Roman" w:hAnsi="Times New Roman" w:cs="Times New Roman"/>
          <w:sz w:val="24"/>
          <w:szCs w:val="24"/>
        </w:rPr>
        <w:t>Ciuchta</w:t>
      </w:r>
      <w:proofErr w:type="spellEnd"/>
      <w:r w:rsidR="00DD6FA2">
        <w:rPr>
          <w:rFonts w:ascii="Times New Roman" w:hAnsi="Times New Roman" w:cs="Times New Roman"/>
          <w:sz w:val="24"/>
          <w:szCs w:val="24"/>
        </w:rPr>
        <w:t xml:space="preserve">, Letwin, Dinger, and Vancouver, </w:t>
      </w:r>
      <w:r w:rsidR="00A14428" w:rsidRPr="003678B8">
        <w:rPr>
          <w:rFonts w:ascii="Times New Roman" w:hAnsi="Times New Roman" w:cs="Times New Roman"/>
          <w:sz w:val="24"/>
          <w:szCs w:val="24"/>
        </w:rPr>
        <w:t>201</w:t>
      </w:r>
      <w:r w:rsidR="00861A56">
        <w:rPr>
          <w:rFonts w:ascii="Times New Roman" w:hAnsi="Times New Roman" w:cs="Times New Roman"/>
          <w:sz w:val="24"/>
          <w:szCs w:val="24"/>
        </w:rPr>
        <w:t>8</w:t>
      </w:r>
      <w:r w:rsidR="00A14428" w:rsidRPr="003678B8">
        <w:rPr>
          <w:rFonts w:ascii="Times New Roman" w:hAnsi="Times New Roman" w:cs="Times New Roman"/>
          <w:sz w:val="24"/>
          <w:szCs w:val="24"/>
        </w:rPr>
        <w:t xml:space="preserve">; </w:t>
      </w:r>
      <w:proofErr w:type="spellStart"/>
      <w:r w:rsidR="00A14428" w:rsidRPr="003678B8">
        <w:rPr>
          <w:rFonts w:ascii="Times New Roman" w:hAnsi="Times New Roman" w:cs="Times New Roman"/>
          <w:sz w:val="24"/>
          <w:szCs w:val="24"/>
        </w:rPr>
        <w:t>Uy</w:t>
      </w:r>
      <w:proofErr w:type="spellEnd"/>
      <w:r w:rsidR="001B5B25">
        <w:rPr>
          <w:rFonts w:ascii="Times New Roman" w:hAnsi="Times New Roman" w:cs="Times New Roman"/>
          <w:sz w:val="24"/>
          <w:szCs w:val="24"/>
        </w:rPr>
        <w:t xml:space="preserve">, Sun, </w:t>
      </w:r>
      <w:r w:rsidR="00A2581B">
        <w:rPr>
          <w:rFonts w:ascii="Times New Roman" w:hAnsi="Times New Roman" w:cs="Times New Roman"/>
          <w:sz w:val="24"/>
          <w:szCs w:val="24"/>
        </w:rPr>
        <w:t xml:space="preserve">and </w:t>
      </w:r>
      <w:r w:rsidR="001B5B25">
        <w:rPr>
          <w:rFonts w:ascii="Times New Roman" w:hAnsi="Times New Roman" w:cs="Times New Roman"/>
          <w:sz w:val="24"/>
          <w:szCs w:val="24"/>
        </w:rPr>
        <w:t>Foo</w:t>
      </w:r>
      <w:r w:rsidR="00A2581B">
        <w:rPr>
          <w:rFonts w:ascii="Times New Roman" w:hAnsi="Times New Roman" w:cs="Times New Roman"/>
          <w:sz w:val="24"/>
          <w:szCs w:val="24"/>
        </w:rPr>
        <w:t xml:space="preserve">, </w:t>
      </w:r>
      <w:r w:rsidR="00A14428" w:rsidRPr="003678B8">
        <w:rPr>
          <w:rFonts w:ascii="Times New Roman" w:hAnsi="Times New Roman" w:cs="Times New Roman"/>
          <w:sz w:val="24"/>
          <w:szCs w:val="24"/>
        </w:rPr>
        <w:t>2017; Wood</w:t>
      </w:r>
      <w:r w:rsidR="00694494">
        <w:rPr>
          <w:rFonts w:ascii="Times New Roman" w:hAnsi="Times New Roman" w:cs="Times New Roman"/>
          <w:sz w:val="24"/>
          <w:szCs w:val="24"/>
        </w:rPr>
        <w:t>, Williams, and Drover</w:t>
      </w:r>
      <w:r w:rsidR="00A14428" w:rsidRPr="003678B8">
        <w:rPr>
          <w:rFonts w:ascii="Times New Roman" w:hAnsi="Times New Roman" w:cs="Times New Roman"/>
          <w:sz w:val="24"/>
          <w:szCs w:val="24"/>
        </w:rPr>
        <w:t xml:space="preserve">, 2017). </w:t>
      </w:r>
      <w:r w:rsidR="00965659">
        <w:rPr>
          <w:rFonts w:ascii="Times New Roman" w:hAnsi="Times New Roman" w:cs="Times New Roman"/>
          <w:sz w:val="24"/>
          <w:szCs w:val="24"/>
        </w:rPr>
        <w:t>B</w:t>
      </w:r>
      <w:r w:rsidR="001236C7">
        <w:rPr>
          <w:rFonts w:ascii="Times New Roman" w:hAnsi="Times New Roman" w:cs="Times New Roman"/>
          <w:sz w:val="24"/>
          <w:szCs w:val="24"/>
        </w:rPr>
        <w:t xml:space="preserve">y </w:t>
      </w:r>
      <w:r w:rsidR="008A5931">
        <w:rPr>
          <w:rFonts w:ascii="Times New Roman" w:hAnsi="Times New Roman" w:cs="Times New Roman"/>
          <w:sz w:val="24"/>
          <w:szCs w:val="24"/>
        </w:rPr>
        <w:t xml:space="preserve">systematically </w:t>
      </w:r>
      <w:r w:rsidR="001236C7">
        <w:rPr>
          <w:rFonts w:ascii="Times New Roman" w:hAnsi="Times New Roman" w:cs="Times New Roman"/>
          <w:sz w:val="24"/>
          <w:szCs w:val="24"/>
        </w:rPr>
        <w:t xml:space="preserve">quantifying the </w:t>
      </w:r>
      <w:r w:rsidR="008A5931">
        <w:rPr>
          <w:rFonts w:ascii="Times New Roman" w:hAnsi="Times New Roman" w:cs="Times New Roman"/>
          <w:sz w:val="24"/>
          <w:szCs w:val="24"/>
        </w:rPr>
        <w:t>effect of</w:t>
      </w:r>
      <w:r w:rsidR="001236C7">
        <w:rPr>
          <w:rFonts w:ascii="Times New Roman" w:hAnsi="Times New Roman" w:cs="Times New Roman"/>
          <w:sz w:val="24"/>
          <w:szCs w:val="24"/>
        </w:rPr>
        <w:t xml:space="preserve"> GMA and EI on entrepreneurial </w:t>
      </w:r>
      <w:r w:rsidR="00763055">
        <w:rPr>
          <w:rFonts w:ascii="Times New Roman" w:hAnsi="Times New Roman" w:cs="Times New Roman"/>
          <w:sz w:val="24"/>
          <w:szCs w:val="24"/>
        </w:rPr>
        <w:t>success</w:t>
      </w:r>
      <w:r w:rsidR="001236C7">
        <w:rPr>
          <w:rFonts w:ascii="Times New Roman" w:hAnsi="Times New Roman" w:cs="Times New Roman"/>
          <w:sz w:val="24"/>
          <w:szCs w:val="24"/>
        </w:rPr>
        <w:t xml:space="preserve">, </w:t>
      </w:r>
      <w:r w:rsidR="00A14428" w:rsidRPr="003678B8">
        <w:rPr>
          <w:rFonts w:ascii="Times New Roman" w:hAnsi="Times New Roman" w:cs="Times New Roman"/>
          <w:sz w:val="24"/>
          <w:szCs w:val="24"/>
        </w:rPr>
        <w:t>we</w:t>
      </w:r>
      <w:r w:rsidR="001236C7">
        <w:rPr>
          <w:rFonts w:ascii="Times New Roman" w:hAnsi="Times New Roman" w:cs="Times New Roman"/>
          <w:sz w:val="24"/>
          <w:szCs w:val="24"/>
        </w:rPr>
        <w:t xml:space="preserve"> </w:t>
      </w:r>
      <w:bookmarkEnd w:id="2"/>
      <w:r w:rsidR="00CF6E36" w:rsidRPr="00337A18">
        <w:rPr>
          <w:rFonts w:ascii="Times New Roman" w:eastAsia="Times New Roman" w:hAnsi="Times New Roman" w:cs="Times New Roman"/>
          <w:bCs/>
          <w:color w:val="000000" w:themeColor="text1"/>
          <w:sz w:val="24"/>
          <w:szCs w:val="24"/>
        </w:rPr>
        <w:t xml:space="preserve">reconcile ambiguity within the entrepreneurship literature </w:t>
      </w:r>
      <w:r w:rsidR="00965659">
        <w:rPr>
          <w:rFonts w:ascii="Times New Roman" w:eastAsia="Times New Roman" w:hAnsi="Times New Roman" w:cs="Times New Roman"/>
          <w:bCs/>
          <w:color w:val="000000" w:themeColor="text1"/>
          <w:sz w:val="24"/>
          <w:szCs w:val="24"/>
        </w:rPr>
        <w:t>on</w:t>
      </w:r>
      <w:r w:rsidR="00CF6E36">
        <w:rPr>
          <w:rFonts w:ascii="Times New Roman" w:eastAsia="Times New Roman" w:hAnsi="Times New Roman" w:cs="Times New Roman"/>
          <w:bCs/>
          <w:color w:val="000000" w:themeColor="text1"/>
          <w:sz w:val="24"/>
          <w:szCs w:val="24"/>
        </w:rPr>
        <w:t xml:space="preserve"> </w:t>
      </w:r>
      <w:r w:rsidR="008A5931">
        <w:rPr>
          <w:rFonts w:ascii="Times New Roman" w:eastAsia="Times New Roman" w:hAnsi="Times New Roman" w:cs="Times New Roman"/>
          <w:bCs/>
          <w:color w:val="000000" w:themeColor="text1"/>
          <w:sz w:val="24"/>
          <w:szCs w:val="24"/>
        </w:rPr>
        <w:t xml:space="preserve">the relative importance of </w:t>
      </w:r>
      <w:r w:rsidR="00314BD4">
        <w:rPr>
          <w:rFonts w:ascii="Times New Roman" w:eastAsia="Times New Roman" w:hAnsi="Times New Roman" w:cs="Times New Roman"/>
          <w:bCs/>
          <w:color w:val="000000" w:themeColor="text1"/>
          <w:sz w:val="24"/>
          <w:szCs w:val="24"/>
        </w:rPr>
        <w:t>cognitive and emotional/social abilities</w:t>
      </w:r>
      <w:r w:rsidR="00CF6E36" w:rsidRPr="00337A18">
        <w:rPr>
          <w:rFonts w:ascii="Times New Roman" w:eastAsia="Times New Roman" w:hAnsi="Times New Roman" w:cs="Times New Roman"/>
          <w:bCs/>
          <w:color w:val="000000" w:themeColor="text1"/>
          <w:sz w:val="24"/>
          <w:szCs w:val="24"/>
        </w:rPr>
        <w:t xml:space="preserve"> (</w:t>
      </w:r>
      <w:r w:rsidR="00CF6E36">
        <w:rPr>
          <w:rFonts w:ascii="Times New Roman" w:eastAsia="Times New Roman" w:hAnsi="Times New Roman" w:cs="Times New Roman"/>
          <w:bCs/>
          <w:color w:val="000000" w:themeColor="text1"/>
          <w:sz w:val="24"/>
          <w:szCs w:val="24"/>
        </w:rPr>
        <w:t>e.g.,</w:t>
      </w:r>
      <w:r w:rsidR="00BA2BEE">
        <w:rPr>
          <w:rFonts w:ascii="Times New Roman" w:eastAsia="Times New Roman" w:hAnsi="Times New Roman" w:cs="Times New Roman"/>
          <w:bCs/>
          <w:color w:val="000000" w:themeColor="text1"/>
          <w:sz w:val="24"/>
          <w:szCs w:val="24"/>
        </w:rPr>
        <w:t xml:space="preserve"> </w:t>
      </w:r>
      <w:r w:rsidR="001A1CD6" w:rsidRPr="00CE2007">
        <w:rPr>
          <w:rFonts w:ascii="Times New Roman" w:hAnsi="Times New Roman" w:cs="Times New Roman"/>
          <w:color w:val="222222"/>
          <w:sz w:val="24"/>
          <w:szCs w:val="24"/>
          <w:shd w:val="clear" w:color="auto" w:fill="FFFFFF"/>
        </w:rPr>
        <w:t xml:space="preserve">Baum, </w:t>
      </w:r>
      <w:r w:rsidR="001A1CD6">
        <w:rPr>
          <w:rFonts w:ascii="Times New Roman" w:hAnsi="Times New Roman" w:cs="Times New Roman"/>
          <w:color w:val="222222"/>
          <w:sz w:val="24"/>
          <w:szCs w:val="24"/>
          <w:shd w:val="clear" w:color="auto" w:fill="FFFFFF"/>
        </w:rPr>
        <w:t>Bird</w:t>
      </w:r>
      <w:r w:rsidR="001A1CD6" w:rsidRPr="00CE2007">
        <w:rPr>
          <w:rFonts w:ascii="Times New Roman" w:hAnsi="Times New Roman" w:cs="Times New Roman"/>
          <w:color w:val="222222"/>
          <w:sz w:val="24"/>
          <w:szCs w:val="24"/>
          <w:shd w:val="clear" w:color="auto" w:fill="FFFFFF"/>
        </w:rPr>
        <w:t xml:space="preserve">, </w:t>
      </w:r>
      <w:r w:rsidR="001A1CD6">
        <w:rPr>
          <w:rFonts w:ascii="Times New Roman" w:hAnsi="Times New Roman" w:cs="Times New Roman"/>
          <w:color w:val="222222"/>
          <w:sz w:val="24"/>
          <w:szCs w:val="24"/>
          <w:shd w:val="clear" w:color="auto" w:fill="FFFFFF"/>
        </w:rPr>
        <w:t>and</w:t>
      </w:r>
      <w:r w:rsidR="001A1CD6" w:rsidRPr="00CE2007">
        <w:rPr>
          <w:rFonts w:ascii="Times New Roman" w:hAnsi="Times New Roman" w:cs="Times New Roman"/>
          <w:color w:val="222222"/>
          <w:sz w:val="24"/>
          <w:szCs w:val="24"/>
          <w:shd w:val="clear" w:color="auto" w:fill="FFFFFF"/>
        </w:rPr>
        <w:t xml:space="preserve"> Singh, </w:t>
      </w:r>
      <w:r w:rsidR="001A1CD6">
        <w:rPr>
          <w:rFonts w:ascii="Times New Roman" w:hAnsi="Times New Roman" w:cs="Times New Roman"/>
          <w:color w:val="222222"/>
          <w:sz w:val="24"/>
          <w:szCs w:val="24"/>
          <w:shd w:val="clear" w:color="auto" w:fill="FFFFFF"/>
        </w:rPr>
        <w:t>2011;</w:t>
      </w:r>
      <w:r w:rsidR="001A1CD6" w:rsidRPr="00CE2007">
        <w:rPr>
          <w:rFonts w:ascii="Times New Roman" w:hAnsi="Times New Roman" w:cs="Times New Roman"/>
          <w:color w:val="222222"/>
          <w:sz w:val="24"/>
          <w:szCs w:val="24"/>
          <w:shd w:val="clear" w:color="auto" w:fill="FFFFFF"/>
        </w:rPr>
        <w:t xml:space="preserve"> </w:t>
      </w:r>
      <w:r w:rsidR="00012D39">
        <w:rPr>
          <w:rFonts w:ascii="Times New Roman" w:eastAsia="Times New Roman" w:hAnsi="Times New Roman" w:cs="Times New Roman"/>
          <w:bCs/>
          <w:color w:val="000000" w:themeColor="text1"/>
          <w:sz w:val="24"/>
          <w:szCs w:val="24"/>
        </w:rPr>
        <w:t xml:space="preserve">Shepherd and </w:t>
      </w:r>
      <w:proofErr w:type="spellStart"/>
      <w:r w:rsidR="00012D39">
        <w:rPr>
          <w:rFonts w:ascii="Times New Roman" w:eastAsia="Times New Roman" w:hAnsi="Times New Roman" w:cs="Times New Roman"/>
          <w:bCs/>
          <w:color w:val="000000" w:themeColor="text1"/>
          <w:sz w:val="24"/>
          <w:szCs w:val="24"/>
        </w:rPr>
        <w:t>Patzelt</w:t>
      </w:r>
      <w:proofErr w:type="spellEnd"/>
      <w:r w:rsidR="00012D39">
        <w:rPr>
          <w:rFonts w:ascii="Times New Roman" w:eastAsia="Times New Roman" w:hAnsi="Times New Roman" w:cs="Times New Roman"/>
          <w:bCs/>
          <w:color w:val="000000" w:themeColor="text1"/>
          <w:sz w:val="24"/>
          <w:szCs w:val="24"/>
        </w:rPr>
        <w:t xml:space="preserve">, 2018; </w:t>
      </w:r>
      <w:r w:rsidR="00BA2BEE" w:rsidRPr="00E5311D">
        <w:rPr>
          <w:rFonts w:ascii="Times New Roman" w:eastAsia="Times New Roman" w:hAnsi="Times New Roman" w:cs="Times New Roman"/>
          <w:bCs/>
          <w:color w:val="000000" w:themeColor="text1"/>
          <w:sz w:val="24"/>
          <w:szCs w:val="24"/>
        </w:rPr>
        <w:t>Sternberg, 2004</w:t>
      </w:r>
      <w:r w:rsidR="00CF6E36" w:rsidRPr="00E5311D">
        <w:rPr>
          <w:rFonts w:ascii="Times New Roman" w:eastAsia="Times New Roman" w:hAnsi="Times New Roman" w:cs="Times New Roman"/>
          <w:bCs/>
          <w:color w:val="000000" w:themeColor="text1"/>
          <w:sz w:val="24"/>
          <w:szCs w:val="24"/>
        </w:rPr>
        <w:t>)</w:t>
      </w:r>
      <w:r w:rsidR="00CF6E36" w:rsidRPr="00E5311D">
        <w:rPr>
          <w:rFonts w:ascii="Times New Roman" w:hAnsi="Times New Roman" w:cs="Times New Roman"/>
          <w:sz w:val="24"/>
          <w:szCs w:val="24"/>
        </w:rPr>
        <w:t>.</w:t>
      </w:r>
      <w:r w:rsidR="00CF6E36">
        <w:rPr>
          <w:rFonts w:ascii="Times New Roman" w:hAnsi="Times New Roman" w:cs="Times New Roman"/>
          <w:sz w:val="24"/>
          <w:szCs w:val="24"/>
        </w:rPr>
        <w:t xml:space="preserve"> </w:t>
      </w:r>
      <w:r w:rsidR="00B04A17">
        <w:rPr>
          <w:rFonts w:ascii="Times New Roman" w:hAnsi="Times New Roman" w:cs="Times New Roman"/>
          <w:sz w:val="24"/>
          <w:szCs w:val="24"/>
        </w:rPr>
        <w:t>Our findings also support and extend entrepreneurial human capital theory (Unger</w:t>
      </w:r>
      <w:r w:rsidR="0057323B">
        <w:rPr>
          <w:rFonts w:ascii="Times New Roman" w:hAnsi="Times New Roman" w:cs="Times New Roman"/>
          <w:sz w:val="24"/>
          <w:szCs w:val="24"/>
        </w:rPr>
        <w:t xml:space="preserve">, Rauch, </w:t>
      </w:r>
      <w:proofErr w:type="spellStart"/>
      <w:r w:rsidR="0057323B">
        <w:rPr>
          <w:rFonts w:ascii="Times New Roman" w:hAnsi="Times New Roman" w:cs="Times New Roman"/>
          <w:sz w:val="24"/>
          <w:szCs w:val="24"/>
        </w:rPr>
        <w:t>Frese</w:t>
      </w:r>
      <w:proofErr w:type="spellEnd"/>
      <w:r w:rsidR="0057323B">
        <w:rPr>
          <w:rFonts w:ascii="Times New Roman" w:hAnsi="Times New Roman" w:cs="Times New Roman"/>
          <w:sz w:val="24"/>
          <w:szCs w:val="24"/>
        </w:rPr>
        <w:t xml:space="preserve">, and </w:t>
      </w:r>
      <w:proofErr w:type="spellStart"/>
      <w:r w:rsidR="0057323B">
        <w:rPr>
          <w:rFonts w:ascii="Times New Roman" w:hAnsi="Times New Roman" w:cs="Times New Roman"/>
          <w:sz w:val="24"/>
          <w:szCs w:val="24"/>
        </w:rPr>
        <w:t>Rosenbusch</w:t>
      </w:r>
      <w:proofErr w:type="spellEnd"/>
      <w:r w:rsidR="00B04A17">
        <w:rPr>
          <w:rFonts w:ascii="Times New Roman" w:hAnsi="Times New Roman" w:cs="Times New Roman"/>
          <w:sz w:val="24"/>
          <w:szCs w:val="24"/>
        </w:rPr>
        <w:t>, 2011)</w:t>
      </w:r>
      <w:r w:rsidR="00AC6977">
        <w:rPr>
          <w:rFonts w:ascii="Times New Roman" w:hAnsi="Times New Roman" w:cs="Times New Roman"/>
          <w:sz w:val="24"/>
          <w:szCs w:val="24"/>
        </w:rPr>
        <w:t xml:space="preserve"> by </w:t>
      </w:r>
      <w:r w:rsidR="00375607">
        <w:rPr>
          <w:rFonts w:ascii="Times New Roman" w:hAnsi="Times New Roman" w:cs="Times New Roman"/>
          <w:sz w:val="24"/>
          <w:szCs w:val="24"/>
        </w:rPr>
        <w:lastRenderedPageBreak/>
        <w:t>examining</w:t>
      </w:r>
      <w:r w:rsidR="0043769A">
        <w:rPr>
          <w:rFonts w:ascii="Times New Roman" w:hAnsi="Times New Roman" w:cs="Times New Roman"/>
          <w:sz w:val="24"/>
          <w:szCs w:val="24"/>
        </w:rPr>
        <w:t xml:space="preserve"> </w:t>
      </w:r>
      <w:r w:rsidR="00590069">
        <w:rPr>
          <w:rFonts w:ascii="Times New Roman" w:hAnsi="Times New Roman" w:cs="Times New Roman"/>
          <w:sz w:val="24"/>
          <w:szCs w:val="24"/>
        </w:rPr>
        <w:t xml:space="preserve">the </w:t>
      </w:r>
      <w:r w:rsidR="006B5371">
        <w:rPr>
          <w:rFonts w:ascii="Times New Roman" w:hAnsi="Times New Roman" w:cs="Times New Roman"/>
          <w:sz w:val="24"/>
          <w:szCs w:val="24"/>
        </w:rPr>
        <w:t xml:space="preserve">role of </w:t>
      </w:r>
      <w:r w:rsidR="00184F60">
        <w:rPr>
          <w:rFonts w:ascii="Times New Roman" w:hAnsi="Times New Roman" w:cs="Times New Roman"/>
          <w:sz w:val="24"/>
          <w:szCs w:val="24"/>
        </w:rPr>
        <w:t xml:space="preserve">two important </w:t>
      </w:r>
      <w:r w:rsidR="00A821C5">
        <w:rPr>
          <w:rFonts w:ascii="Times New Roman" w:hAnsi="Times New Roman" w:cs="Times New Roman"/>
          <w:sz w:val="24"/>
          <w:szCs w:val="24"/>
        </w:rPr>
        <w:t xml:space="preserve">types </w:t>
      </w:r>
      <w:r w:rsidR="00184F60">
        <w:rPr>
          <w:rFonts w:ascii="Times New Roman" w:hAnsi="Times New Roman" w:cs="Times New Roman"/>
          <w:sz w:val="24"/>
          <w:szCs w:val="24"/>
        </w:rPr>
        <w:t>of human capital (</w:t>
      </w:r>
      <w:r w:rsidR="0043769A">
        <w:rPr>
          <w:rFonts w:ascii="Times New Roman" w:hAnsi="Times New Roman" w:cs="Times New Roman"/>
          <w:sz w:val="24"/>
          <w:szCs w:val="24"/>
        </w:rPr>
        <w:t>GMA and EI</w:t>
      </w:r>
      <w:r w:rsidR="00184F60">
        <w:rPr>
          <w:rFonts w:ascii="Times New Roman" w:hAnsi="Times New Roman" w:cs="Times New Roman"/>
          <w:sz w:val="24"/>
          <w:szCs w:val="24"/>
        </w:rPr>
        <w:t>)</w:t>
      </w:r>
      <w:r w:rsidR="0043769A">
        <w:rPr>
          <w:rFonts w:ascii="Times New Roman" w:hAnsi="Times New Roman" w:cs="Times New Roman"/>
          <w:sz w:val="24"/>
          <w:szCs w:val="24"/>
        </w:rPr>
        <w:t xml:space="preserve"> in entrepreneurial success.</w:t>
      </w:r>
      <w:r w:rsidR="007E33F2">
        <w:rPr>
          <w:rFonts w:ascii="Times New Roman" w:hAnsi="Times New Roman" w:cs="Times New Roman"/>
          <w:sz w:val="24"/>
          <w:szCs w:val="24"/>
        </w:rPr>
        <w:t xml:space="preserve"> </w:t>
      </w:r>
      <w:r w:rsidR="007E33F2" w:rsidRPr="00964D51">
        <w:rPr>
          <w:rFonts w:ascii="Times New Roman" w:hAnsi="Times New Roman" w:cs="Times New Roman"/>
          <w:sz w:val="24"/>
          <w:szCs w:val="24"/>
        </w:rPr>
        <w:t>Gartner et al. (1994) suggested a</w:t>
      </w:r>
      <w:r w:rsidR="007E33F2">
        <w:rPr>
          <w:rFonts w:ascii="Times New Roman" w:hAnsi="Times New Roman" w:cs="Times New Roman"/>
          <w:sz w:val="24"/>
          <w:szCs w:val="24"/>
        </w:rPr>
        <w:t xml:space="preserve"> deeper</w:t>
      </w:r>
      <w:r w:rsidR="007E33F2" w:rsidRPr="00964D51">
        <w:rPr>
          <w:rFonts w:ascii="Times New Roman" w:hAnsi="Times New Roman" w:cs="Times New Roman"/>
          <w:sz w:val="24"/>
          <w:szCs w:val="24"/>
        </w:rPr>
        <w:t xml:space="preserve"> understanding </w:t>
      </w:r>
      <w:r w:rsidR="007E33F2">
        <w:rPr>
          <w:rFonts w:ascii="Times New Roman" w:hAnsi="Times New Roman" w:cs="Times New Roman"/>
          <w:sz w:val="24"/>
          <w:szCs w:val="24"/>
        </w:rPr>
        <w:t xml:space="preserve">of </w:t>
      </w:r>
      <w:r w:rsidR="007E33F2" w:rsidRPr="00964D51">
        <w:rPr>
          <w:rFonts w:ascii="Times New Roman" w:hAnsi="Times New Roman" w:cs="Times New Roman"/>
          <w:sz w:val="24"/>
          <w:szCs w:val="24"/>
        </w:rPr>
        <w:t>entrepreneurship involves understanding the role of ability components</w:t>
      </w:r>
      <w:r w:rsidR="007E33F2">
        <w:rPr>
          <w:rFonts w:ascii="Times New Roman" w:hAnsi="Times New Roman" w:cs="Times New Roman"/>
          <w:sz w:val="24"/>
          <w:szCs w:val="24"/>
        </w:rPr>
        <w:t>, including cognitive and emotional abilities</w:t>
      </w:r>
      <w:r w:rsidR="00BD4416">
        <w:rPr>
          <w:rFonts w:ascii="Times New Roman" w:hAnsi="Times New Roman" w:cs="Times New Roman"/>
          <w:sz w:val="24"/>
          <w:szCs w:val="24"/>
        </w:rPr>
        <w:t>.</w:t>
      </w:r>
      <w:r w:rsidR="0043769A">
        <w:rPr>
          <w:rFonts w:ascii="Times New Roman" w:hAnsi="Times New Roman" w:cs="Times New Roman"/>
          <w:sz w:val="24"/>
          <w:szCs w:val="24"/>
        </w:rPr>
        <w:t xml:space="preserve"> </w:t>
      </w:r>
      <w:r w:rsidR="00626DDC">
        <w:rPr>
          <w:rFonts w:ascii="Times New Roman" w:hAnsi="Times New Roman" w:cs="Times New Roman"/>
          <w:sz w:val="24"/>
          <w:szCs w:val="24"/>
        </w:rPr>
        <w:t>Both cognitive</w:t>
      </w:r>
      <w:r w:rsidR="00C95EAB">
        <w:rPr>
          <w:rFonts w:ascii="Times New Roman" w:hAnsi="Times New Roman" w:cs="Times New Roman"/>
          <w:sz w:val="24"/>
          <w:szCs w:val="24"/>
        </w:rPr>
        <w:t>-</w:t>
      </w:r>
      <w:r w:rsidR="00626DDC">
        <w:rPr>
          <w:rFonts w:ascii="Times New Roman" w:hAnsi="Times New Roman" w:cs="Times New Roman"/>
          <w:sz w:val="24"/>
          <w:szCs w:val="24"/>
        </w:rPr>
        <w:t xml:space="preserve"> and emotional</w:t>
      </w:r>
      <w:r w:rsidR="00C95EAB">
        <w:rPr>
          <w:rFonts w:ascii="Times New Roman" w:hAnsi="Times New Roman" w:cs="Times New Roman"/>
          <w:sz w:val="24"/>
          <w:szCs w:val="24"/>
        </w:rPr>
        <w:t>-</w:t>
      </w:r>
      <w:r w:rsidR="00D04F95">
        <w:rPr>
          <w:rFonts w:ascii="Times New Roman" w:hAnsi="Times New Roman" w:cs="Times New Roman"/>
          <w:sz w:val="24"/>
          <w:szCs w:val="24"/>
        </w:rPr>
        <w:t xml:space="preserve">based </w:t>
      </w:r>
      <w:r w:rsidR="00F35CCF">
        <w:rPr>
          <w:rFonts w:ascii="Times New Roman" w:hAnsi="Times New Roman" w:cs="Times New Roman"/>
          <w:sz w:val="24"/>
          <w:szCs w:val="24"/>
        </w:rPr>
        <w:t>abilities</w:t>
      </w:r>
      <w:r w:rsidR="00DD44BA">
        <w:rPr>
          <w:rFonts w:ascii="Times New Roman" w:hAnsi="Times New Roman" w:cs="Times New Roman"/>
          <w:sz w:val="24"/>
          <w:szCs w:val="24"/>
        </w:rPr>
        <w:t xml:space="preserve"> </w:t>
      </w:r>
      <w:r w:rsidR="00E120FC">
        <w:rPr>
          <w:rFonts w:ascii="Times New Roman" w:hAnsi="Times New Roman" w:cs="Times New Roman"/>
          <w:sz w:val="24"/>
          <w:szCs w:val="24"/>
        </w:rPr>
        <w:t xml:space="preserve">are </w:t>
      </w:r>
      <w:r w:rsidR="009017C9">
        <w:rPr>
          <w:rFonts w:ascii="Times New Roman" w:hAnsi="Times New Roman" w:cs="Times New Roman"/>
          <w:sz w:val="24"/>
          <w:szCs w:val="24"/>
        </w:rPr>
        <w:t xml:space="preserve">thought to aid </w:t>
      </w:r>
      <w:r w:rsidR="00166DFE">
        <w:rPr>
          <w:rFonts w:ascii="Times New Roman" w:hAnsi="Times New Roman" w:cs="Times New Roman"/>
          <w:sz w:val="24"/>
          <w:szCs w:val="24"/>
        </w:rPr>
        <w:t xml:space="preserve">in </w:t>
      </w:r>
      <w:r w:rsidR="00DC163B">
        <w:rPr>
          <w:rFonts w:ascii="Times New Roman" w:hAnsi="Times New Roman" w:cs="Times New Roman"/>
          <w:sz w:val="24"/>
          <w:szCs w:val="24"/>
        </w:rPr>
        <w:t xml:space="preserve">entrepreneurial </w:t>
      </w:r>
      <w:r w:rsidR="00F96A28">
        <w:rPr>
          <w:rFonts w:ascii="Times New Roman" w:hAnsi="Times New Roman" w:cs="Times New Roman"/>
          <w:sz w:val="24"/>
          <w:szCs w:val="24"/>
        </w:rPr>
        <w:t>tasks</w:t>
      </w:r>
      <w:r w:rsidR="00184F60">
        <w:rPr>
          <w:rFonts w:ascii="Times New Roman" w:hAnsi="Times New Roman" w:cs="Times New Roman"/>
          <w:sz w:val="24"/>
          <w:szCs w:val="24"/>
        </w:rPr>
        <w:t>,</w:t>
      </w:r>
      <w:r w:rsidR="00DD44BA">
        <w:rPr>
          <w:rFonts w:ascii="Times New Roman" w:hAnsi="Times New Roman" w:cs="Times New Roman"/>
          <w:sz w:val="24"/>
          <w:szCs w:val="24"/>
        </w:rPr>
        <w:t xml:space="preserve"> </w:t>
      </w:r>
      <w:r w:rsidR="00567A64">
        <w:rPr>
          <w:rFonts w:ascii="Times New Roman" w:hAnsi="Times New Roman" w:cs="Times New Roman"/>
          <w:sz w:val="24"/>
          <w:szCs w:val="24"/>
        </w:rPr>
        <w:t>yet</w:t>
      </w:r>
      <w:r w:rsidR="006C0778">
        <w:rPr>
          <w:rFonts w:ascii="Times New Roman" w:hAnsi="Times New Roman" w:cs="Times New Roman"/>
          <w:sz w:val="24"/>
          <w:szCs w:val="24"/>
        </w:rPr>
        <w:t xml:space="preserve"> the </w:t>
      </w:r>
      <w:r w:rsidR="00D47F6C">
        <w:rPr>
          <w:rFonts w:ascii="Times New Roman" w:hAnsi="Times New Roman" w:cs="Times New Roman"/>
          <w:sz w:val="24"/>
          <w:szCs w:val="24"/>
        </w:rPr>
        <w:t>relative importance that such</w:t>
      </w:r>
      <w:r w:rsidR="006C0778">
        <w:rPr>
          <w:rFonts w:ascii="Times New Roman" w:hAnsi="Times New Roman" w:cs="Times New Roman"/>
          <w:sz w:val="24"/>
          <w:szCs w:val="24"/>
        </w:rPr>
        <w:t xml:space="preserve"> abilities </w:t>
      </w:r>
      <w:r w:rsidR="005D5629">
        <w:rPr>
          <w:rFonts w:ascii="Times New Roman" w:hAnsi="Times New Roman" w:cs="Times New Roman"/>
          <w:sz w:val="24"/>
          <w:szCs w:val="24"/>
        </w:rPr>
        <w:t xml:space="preserve">contribute </w:t>
      </w:r>
      <w:r w:rsidR="00DC163B">
        <w:rPr>
          <w:rFonts w:ascii="Times New Roman" w:hAnsi="Times New Roman" w:cs="Times New Roman"/>
          <w:sz w:val="24"/>
          <w:szCs w:val="24"/>
        </w:rPr>
        <w:t xml:space="preserve">to entrepreneurial </w:t>
      </w:r>
      <w:r w:rsidR="000A7D24">
        <w:rPr>
          <w:rFonts w:ascii="Times New Roman" w:hAnsi="Times New Roman" w:cs="Times New Roman"/>
          <w:sz w:val="24"/>
          <w:szCs w:val="24"/>
        </w:rPr>
        <w:t>success remains unexplored</w:t>
      </w:r>
      <w:r w:rsidR="00842826" w:rsidRPr="00591033">
        <w:rPr>
          <w:rFonts w:ascii="Times New Roman" w:hAnsi="Times New Roman" w:cs="Times New Roman"/>
          <w:sz w:val="24"/>
          <w:szCs w:val="24"/>
        </w:rPr>
        <w:t xml:space="preserve">. </w:t>
      </w:r>
      <w:r w:rsidR="00BD4416">
        <w:rPr>
          <w:rFonts w:ascii="Times New Roman" w:hAnsi="Times New Roman" w:cs="Times New Roman"/>
          <w:sz w:val="24"/>
          <w:szCs w:val="24"/>
        </w:rPr>
        <w:t>Using a meta-analytic approach, and b</w:t>
      </w:r>
      <w:r w:rsidR="00591033" w:rsidRPr="00D6118D">
        <w:rPr>
          <w:rFonts w:ascii="Times New Roman" w:hAnsi="Times New Roman" w:cs="Times New Roman"/>
          <w:sz w:val="24"/>
          <w:szCs w:val="24"/>
        </w:rPr>
        <w:t xml:space="preserve">uilding from human capital models of entrepreneurship (Martin, McNally, </w:t>
      </w:r>
      <w:r w:rsidR="00C83EBD">
        <w:rPr>
          <w:rFonts w:ascii="Times New Roman" w:hAnsi="Times New Roman" w:cs="Times New Roman"/>
          <w:sz w:val="24"/>
          <w:szCs w:val="24"/>
        </w:rPr>
        <w:t>and</w:t>
      </w:r>
      <w:r w:rsidR="00591033" w:rsidRPr="00D6118D">
        <w:rPr>
          <w:rFonts w:ascii="Times New Roman" w:hAnsi="Times New Roman" w:cs="Times New Roman"/>
          <w:sz w:val="24"/>
          <w:szCs w:val="24"/>
        </w:rPr>
        <w:t xml:space="preserve"> Kay, 2013; Unger et al., 2011)</w:t>
      </w:r>
      <w:r w:rsidR="004F3DB6">
        <w:rPr>
          <w:rFonts w:ascii="Times New Roman" w:hAnsi="Times New Roman" w:cs="Times New Roman"/>
          <w:sz w:val="24"/>
          <w:szCs w:val="24"/>
        </w:rPr>
        <w:t>,</w:t>
      </w:r>
      <w:r w:rsidR="00591033">
        <w:rPr>
          <w:rFonts w:ascii="Times New Roman" w:hAnsi="Times New Roman" w:cs="Times New Roman"/>
          <w:sz w:val="24"/>
          <w:szCs w:val="24"/>
        </w:rPr>
        <w:t xml:space="preserve"> we explain why skills related to GMA and EI are </w:t>
      </w:r>
      <w:r w:rsidR="00991ADE">
        <w:rPr>
          <w:rFonts w:ascii="Times New Roman" w:hAnsi="Times New Roman" w:cs="Times New Roman"/>
          <w:sz w:val="24"/>
          <w:szCs w:val="24"/>
        </w:rPr>
        <w:t>both</w:t>
      </w:r>
      <w:r w:rsidR="00591033">
        <w:rPr>
          <w:rFonts w:ascii="Times New Roman" w:hAnsi="Times New Roman" w:cs="Times New Roman"/>
          <w:sz w:val="24"/>
          <w:szCs w:val="24"/>
        </w:rPr>
        <w:t xml:space="preserve"> crucial for entrepreneurial success, </w:t>
      </w:r>
      <w:r w:rsidR="00CD50D4">
        <w:rPr>
          <w:rFonts w:ascii="Times New Roman" w:hAnsi="Times New Roman" w:cs="Times New Roman"/>
          <w:sz w:val="24"/>
          <w:szCs w:val="24"/>
        </w:rPr>
        <w:t>yet</w:t>
      </w:r>
      <w:r w:rsidR="00591033">
        <w:rPr>
          <w:rFonts w:ascii="Times New Roman" w:hAnsi="Times New Roman" w:cs="Times New Roman"/>
          <w:sz w:val="24"/>
          <w:szCs w:val="24"/>
        </w:rPr>
        <w:t xml:space="preserve"> </w:t>
      </w:r>
      <w:r w:rsidR="00864AB3">
        <w:rPr>
          <w:rFonts w:ascii="Times New Roman" w:hAnsi="Times New Roman" w:cs="Times New Roman"/>
          <w:sz w:val="24"/>
          <w:szCs w:val="24"/>
        </w:rPr>
        <w:t>EI-based skills are relatively more important.</w:t>
      </w:r>
      <w:r w:rsidR="00AC72E5">
        <w:rPr>
          <w:rFonts w:ascii="Times New Roman" w:hAnsi="Times New Roman" w:cs="Times New Roman"/>
          <w:sz w:val="24"/>
          <w:szCs w:val="24"/>
        </w:rPr>
        <w:t xml:space="preserve"> </w:t>
      </w:r>
      <w:r w:rsidR="003B0B9F">
        <w:rPr>
          <w:rFonts w:ascii="Times New Roman" w:hAnsi="Times New Roman" w:cs="Times New Roman"/>
          <w:sz w:val="24"/>
          <w:szCs w:val="24"/>
        </w:rPr>
        <w:t>Finally, o</w:t>
      </w:r>
      <w:r w:rsidR="00AC72E5">
        <w:rPr>
          <w:rFonts w:ascii="Times New Roman" w:hAnsi="Times New Roman" w:cs="Times New Roman"/>
          <w:sz w:val="24"/>
          <w:szCs w:val="24"/>
        </w:rPr>
        <w:t>ur</w:t>
      </w:r>
      <w:r w:rsidR="0028553C">
        <w:rPr>
          <w:rFonts w:ascii="Times New Roman" w:hAnsi="Times New Roman" w:cs="Times New Roman"/>
          <w:sz w:val="24"/>
          <w:szCs w:val="24"/>
        </w:rPr>
        <w:t xml:space="preserve"> study </w:t>
      </w:r>
      <w:r w:rsidR="00324FF9">
        <w:rPr>
          <w:rFonts w:ascii="Times New Roman" w:hAnsi="Times New Roman" w:cs="Times New Roman"/>
          <w:sz w:val="24"/>
          <w:szCs w:val="24"/>
        </w:rPr>
        <w:t>contributes to</w:t>
      </w:r>
      <w:r w:rsidR="00443F90">
        <w:rPr>
          <w:rFonts w:ascii="Times New Roman" w:hAnsi="Times New Roman" w:cs="Times New Roman"/>
          <w:sz w:val="24"/>
          <w:szCs w:val="24"/>
        </w:rPr>
        <w:t xml:space="preserve"> a</w:t>
      </w:r>
      <w:r w:rsidR="0028553C">
        <w:rPr>
          <w:rFonts w:ascii="Times New Roman" w:hAnsi="Times New Roman" w:cs="Times New Roman"/>
          <w:sz w:val="24"/>
          <w:szCs w:val="24"/>
        </w:rPr>
        <w:t xml:space="preserve"> special issue on advancing strategic entrepreneurship </w:t>
      </w:r>
      <w:r w:rsidR="00F4511C">
        <w:rPr>
          <w:rFonts w:ascii="Times New Roman" w:hAnsi="Times New Roman" w:cs="Times New Roman"/>
          <w:sz w:val="24"/>
          <w:szCs w:val="24"/>
        </w:rPr>
        <w:t>through meta-analysis</w:t>
      </w:r>
      <w:r w:rsidR="00AC72E5">
        <w:rPr>
          <w:rFonts w:ascii="Times New Roman" w:hAnsi="Times New Roman" w:cs="Times New Roman"/>
          <w:sz w:val="24"/>
          <w:szCs w:val="24"/>
        </w:rPr>
        <w:t xml:space="preserve"> by </w:t>
      </w:r>
      <w:r w:rsidR="00095FDD">
        <w:rPr>
          <w:rFonts w:ascii="Times New Roman" w:hAnsi="Times New Roman" w:cs="Times New Roman"/>
          <w:sz w:val="24"/>
          <w:szCs w:val="24"/>
        </w:rPr>
        <w:t xml:space="preserve">illustrating </w:t>
      </w:r>
      <w:r w:rsidR="00963DBB">
        <w:rPr>
          <w:rFonts w:ascii="Times New Roman" w:hAnsi="Times New Roman" w:cs="Times New Roman"/>
          <w:sz w:val="24"/>
          <w:szCs w:val="24"/>
        </w:rPr>
        <w:t xml:space="preserve">the relative effects of GMA and EI on entrepreneurial success, which has implications for </w:t>
      </w:r>
      <w:r w:rsidR="00880B7E">
        <w:rPr>
          <w:rFonts w:ascii="Times New Roman" w:hAnsi="Times New Roman" w:cs="Times New Roman"/>
          <w:sz w:val="24"/>
          <w:szCs w:val="24"/>
        </w:rPr>
        <w:t>opportunity</w:t>
      </w:r>
      <w:r w:rsidR="00132B6B">
        <w:rPr>
          <w:rFonts w:ascii="Times New Roman" w:hAnsi="Times New Roman" w:cs="Times New Roman"/>
          <w:sz w:val="24"/>
          <w:szCs w:val="24"/>
        </w:rPr>
        <w:t>-seeking</w:t>
      </w:r>
      <w:r w:rsidR="00880B7E">
        <w:rPr>
          <w:rFonts w:ascii="Times New Roman" w:hAnsi="Times New Roman" w:cs="Times New Roman"/>
          <w:sz w:val="24"/>
          <w:szCs w:val="24"/>
        </w:rPr>
        <w:t xml:space="preserve"> and advantage</w:t>
      </w:r>
      <w:r w:rsidR="00132B6B">
        <w:rPr>
          <w:rFonts w:ascii="Times New Roman" w:hAnsi="Times New Roman" w:cs="Times New Roman"/>
          <w:sz w:val="24"/>
          <w:szCs w:val="24"/>
        </w:rPr>
        <w:t>-</w:t>
      </w:r>
      <w:r w:rsidR="00880B7E">
        <w:rPr>
          <w:rFonts w:ascii="Times New Roman" w:hAnsi="Times New Roman" w:cs="Times New Roman"/>
          <w:sz w:val="24"/>
          <w:szCs w:val="24"/>
        </w:rPr>
        <w:t>seeking behaviors</w:t>
      </w:r>
      <w:r w:rsidR="00132B6B">
        <w:rPr>
          <w:rFonts w:ascii="Times New Roman" w:hAnsi="Times New Roman" w:cs="Times New Roman"/>
          <w:sz w:val="24"/>
          <w:szCs w:val="24"/>
        </w:rPr>
        <w:t>.</w:t>
      </w:r>
    </w:p>
    <w:p w14:paraId="5ACD7D74" w14:textId="2B352328" w:rsidR="009B197D" w:rsidRDefault="009B197D" w:rsidP="009B197D">
      <w:pPr>
        <w:pStyle w:val="ListParagraph"/>
        <w:spacing w:line="240" w:lineRule="auto"/>
        <w:ind w:left="0"/>
        <w:rPr>
          <w:rFonts w:ascii="Times New Roman" w:eastAsia="Times New Roman" w:hAnsi="Times New Roman" w:cs="Times New Roman"/>
          <w:b/>
          <w:color w:val="000000" w:themeColor="text1"/>
          <w:sz w:val="24"/>
          <w:szCs w:val="24"/>
        </w:rPr>
      </w:pPr>
      <w:r w:rsidRPr="009B197D">
        <w:rPr>
          <w:rFonts w:ascii="Times New Roman" w:eastAsia="Times New Roman" w:hAnsi="Times New Roman" w:cs="Times New Roman"/>
          <w:b/>
          <w:color w:val="000000" w:themeColor="text1"/>
          <w:sz w:val="24"/>
          <w:szCs w:val="24"/>
        </w:rPr>
        <w:t>Theory and Hypotheses</w:t>
      </w:r>
      <w:r w:rsidR="008A5931">
        <w:rPr>
          <w:rFonts w:ascii="Times New Roman" w:eastAsia="Times New Roman" w:hAnsi="Times New Roman" w:cs="Times New Roman"/>
          <w:b/>
          <w:color w:val="000000" w:themeColor="text1"/>
          <w:sz w:val="24"/>
          <w:szCs w:val="24"/>
        </w:rPr>
        <w:br/>
      </w:r>
    </w:p>
    <w:p w14:paraId="320AD0B6" w14:textId="34871B2E" w:rsidR="00282E07" w:rsidRDefault="00136428" w:rsidP="009B197D">
      <w:pPr>
        <w:pStyle w:val="ListParagraph"/>
        <w:spacing w:line="480" w:lineRule="auto"/>
        <w:ind w:left="0"/>
        <w:rPr>
          <w:rFonts w:ascii="Times New Roman" w:hAnsi="Times New Roman" w:cs="Times New Roman"/>
          <w:sz w:val="24"/>
          <w:szCs w:val="24"/>
        </w:rPr>
      </w:pPr>
      <w:r w:rsidRPr="003678B8">
        <w:rPr>
          <w:rFonts w:ascii="Times New Roman" w:hAnsi="Times New Roman" w:cs="Times New Roman"/>
          <w:sz w:val="24"/>
          <w:szCs w:val="24"/>
        </w:rPr>
        <w:t xml:space="preserve">One of the central questions posed by entrepreneurship scholars is, why are some entrepreneurs more successful in starting and operating new ventures than others (Shane </w:t>
      </w:r>
      <w:r w:rsidR="008A604E" w:rsidRPr="003678B8">
        <w:rPr>
          <w:rFonts w:ascii="Times New Roman" w:hAnsi="Times New Roman" w:cs="Times New Roman"/>
          <w:sz w:val="24"/>
          <w:szCs w:val="24"/>
        </w:rPr>
        <w:t xml:space="preserve">and </w:t>
      </w:r>
      <w:r w:rsidRPr="003678B8">
        <w:rPr>
          <w:rFonts w:ascii="Times New Roman" w:hAnsi="Times New Roman" w:cs="Times New Roman"/>
          <w:sz w:val="24"/>
          <w:szCs w:val="24"/>
        </w:rPr>
        <w:t>Venkataraman, 2000)?</w:t>
      </w:r>
      <w:r w:rsidR="0021160E" w:rsidRPr="003678B8">
        <w:rPr>
          <w:rStyle w:val="FootnoteReference"/>
          <w:rFonts w:ascii="Times New Roman" w:hAnsi="Times New Roman" w:cs="Times New Roman"/>
          <w:sz w:val="24"/>
          <w:szCs w:val="24"/>
        </w:rPr>
        <w:footnoteReference w:id="1"/>
      </w:r>
      <w:r w:rsidR="00F73B49" w:rsidRPr="003678B8">
        <w:rPr>
          <w:rFonts w:ascii="Times New Roman" w:hAnsi="Times New Roman" w:cs="Times New Roman"/>
          <w:sz w:val="24"/>
          <w:szCs w:val="24"/>
        </w:rPr>
        <w:t xml:space="preserve"> </w:t>
      </w:r>
      <w:r w:rsidR="005F313C" w:rsidRPr="00193297">
        <w:rPr>
          <w:rFonts w:ascii="Times New Roman" w:hAnsi="Times New Roman" w:cs="Times New Roman"/>
          <w:sz w:val="24"/>
          <w:szCs w:val="24"/>
        </w:rPr>
        <w:t xml:space="preserve">Human capital theory has provided a fertile theoretical framework for examining this question (Chandler </w:t>
      </w:r>
      <w:r w:rsidR="00C83EBD">
        <w:rPr>
          <w:rFonts w:ascii="Times New Roman" w:hAnsi="Times New Roman" w:cs="Times New Roman"/>
          <w:sz w:val="24"/>
          <w:szCs w:val="24"/>
        </w:rPr>
        <w:t>and</w:t>
      </w:r>
      <w:r w:rsidR="005F313C" w:rsidRPr="00193297">
        <w:rPr>
          <w:rFonts w:ascii="Times New Roman" w:hAnsi="Times New Roman" w:cs="Times New Roman"/>
          <w:sz w:val="24"/>
          <w:szCs w:val="24"/>
        </w:rPr>
        <w:t xml:space="preserve"> Hanks, 1998; </w:t>
      </w:r>
      <w:proofErr w:type="spellStart"/>
      <w:r w:rsidR="005F313C" w:rsidRPr="00193297">
        <w:rPr>
          <w:rFonts w:ascii="Times New Roman" w:hAnsi="Times New Roman" w:cs="Times New Roman"/>
          <w:sz w:val="24"/>
          <w:szCs w:val="24"/>
        </w:rPr>
        <w:t>Davidsson</w:t>
      </w:r>
      <w:proofErr w:type="spellEnd"/>
      <w:r w:rsidR="005F313C" w:rsidRPr="00193297">
        <w:rPr>
          <w:rFonts w:ascii="Times New Roman" w:hAnsi="Times New Roman" w:cs="Times New Roman"/>
          <w:sz w:val="24"/>
          <w:szCs w:val="24"/>
        </w:rPr>
        <w:t xml:space="preserve"> </w:t>
      </w:r>
      <w:r w:rsidR="00C83EBD">
        <w:rPr>
          <w:rFonts w:ascii="Times New Roman" w:hAnsi="Times New Roman" w:cs="Times New Roman"/>
          <w:sz w:val="24"/>
          <w:szCs w:val="24"/>
        </w:rPr>
        <w:t>and</w:t>
      </w:r>
      <w:r w:rsidR="005F313C" w:rsidRPr="00193297">
        <w:rPr>
          <w:rFonts w:ascii="Times New Roman" w:hAnsi="Times New Roman" w:cs="Times New Roman"/>
          <w:sz w:val="24"/>
          <w:szCs w:val="24"/>
        </w:rPr>
        <w:t xml:space="preserve"> Honig, 2003; Dyke, Fischer, </w:t>
      </w:r>
      <w:r w:rsidR="00C83EBD">
        <w:rPr>
          <w:rFonts w:ascii="Times New Roman" w:hAnsi="Times New Roman" w:cs="Times New Roman"/>
          <w:sz w:val="24"/>
          <w:szCs w:val="24"/>
        </w:rPr>
        <w:t>and</w:t>
      </w:r>
      <w:r w:rsidR="005F313C" w:rsidRPr="00193297">
        <w:rPr>
          <w:rFonts w:ascii="Times New Roman" w:hAnsi="Times New Roman" w:cs="Times New Roman"/>
          <w:sz w:val="24"/>
          <w:szCs w:val="24"/>
        </w:rPr>
        <w:t xml:space="preserve"> </w:t>
      </w:r>
      <w:proofErr w:type="spellStart"/>
      <w:r w:rsidR="005F313C" w:rsidRPr="00193297">
        <w:rPr>
          <w:rFonts w:ascii="Times New Roman" w:hAnsi="Times New Roman" w:cs="Times New Roman"/>
          <w:sz w:val="24"/>
          <w:szCs w:val="24"/>
        </w:rPr>
        <w:t>Reuber</w:t>
      </w:r>
      <w:proofErr w:type="spellEnd"/>
      <w:r w:rsidR="005F313C" w:rsidRPr="00193297">
        <w:rPr>
          <w:rFonts w:ascii="Times New Roman" w:hAnsi="Times New Roman" w:cs="Times New Roman"/>
          <w:sz w:val="24"/>
          <w:szCs w:val="24"/>
        </w:rPr>
        <w:t>, 1992; Pfeffer, 1994).</w:t>
      </w:r>
      <w:r w:rsidR="00CB0994">
        <w:rPr>
          <w:rFonts w:ascii="Times New Roman" w:hAnsi="Times New Roman" w:cs="Times New Roman"/>
          <w:sz w:val="24"/>
          <w:szCs w:val="24"/>
        </w:rPr>
        <w:t xml:space="preserve"> </w:t>
      </w:r>
      <w:r w:rsidR="007E32B9" w:rsidRPr="003C4775">
        <w:rPr>
          <w:rFonts w:ascii="Times New Roman" w:hAnsi="Times New Roman" w:cs="Times New Roman"/>
          <w:sz w:val="24"/>
          <w:szCs w:val="24"/>
        </w:rPr>
        <w:t>Becker (1964) defined human capital as any characteristic that enhances an individual’s effectiveness such as education, experience, knowledge, skills, or abilities.</w:t>
      </w:r>
      <w:r w:rsidR="00F33DFB">
        <w:rPr>
          <w:rFonts w:ascii="Times New Roman" w:hAnsi="Times New Roman" w:cs="Times New Roman"/>
          <w:sz w:val="24"/>
          <w:szCs w:val="24"/>
        </w:rPr>
        <w:t xml:space="preserve"> </w:t>
      </w:r>
      <w:r w:rsidR="00CB0994" w:rsidRPr="003C4775">
        <w:rPr>
          <w:rFonts w:ascii="Times New Roman" w:hAnsi="Times New Roman" w:cs="Times New Roman"/>
          <w:sz w:val="24"/>
          <w:szCs w:val="24"/>
        </w:rPr>
        <w:t xml:space="preserve">Entrepreneurship researchers have extended human capital theory by examining human capital constructs that contribute specifically to </w:t>
      </w:r>
      <w:r w:rsidR="00F33DFB">
        <w:rPr>
          <w:rFonts w:ascii="Times New Roman" w:hAnsi="Times New Roman" w:cs="Times New Roman"/>
          <w:sz w:val="24"/>
          <w:szCs w:val="24"/>
        </w:rPr>
        <w:t xml:space="preserve">entrepreneurial </w:t>
      </w:r>
      <w:r w:rsidR="00CB0994" w:rsidRPr="003C4775">
        <w:rPr>
          <w:rFonts w:ascii="Times New Roman" w:hAnsi="Times New Roman" w:cs="Times New Roman"/>
          <w:sz w:val="24"/>
          <w:szCs w:val="24"/>
        </w:rPr>
        <w:t xml:space="preserve">success (see Martin et al., 2013; Unger </w:t>
      </w:r>
      <w:r w:rsidR="00CB0994" w:rsidRPr="003C4775">
        <w:rPr>
          <w:rFonts w:ascii="Times New Roman" w:hAnsi="Times New Roman" w:cs="Times New Roman"/>
          <w:sz w:val="24"/>
          <w:szCs w:val="24"/>
        </w:rPr>
        <w:lastRenderedPageBreak/>
        <w:t xml:space="preserve">et al., 2011). According to these theorists, human capital increases the capability of entrepreneurs to perform critical entrepreneurial tasks (Shane </w:t>
      </w:r>
      <w:r w:rsidR="00C83EBD">
        <w:rPr>
          <w:rFonts w:ascii="Times New Roman" w:hAnsi="Times New Roman" w:cs="Times New Roman"/>
          <w:sz w:val="24"/>
          <w:szCs w:val="24"/>
        </w:rPr>
        <w:t>and</w:t>
      </w:r>
      <w:r w:rsidR="00CB0994" w:rsidRPr="003C4775">
        <w:rPr>
          <w:rFonts w:ascii="Times New Roman" w:hAnsi="Times New Roman" w:cs="Times New Roman"/>
          <w:sz w:val="24"/>
          <w:szCs w:val="24"/>
        </w:rPr>
        <w:t xml:space="preserve"> Venkataraman, 2000). </w:t>
      </w:r>
      <w:r w:rsidR="00895AF5">
        <w:rPr>
          <w:rFonts w:ascii="Times New Roman" w:hAnsi="Times New Roman" w:cs="Times New Roman"/>
          <w:sz w:val="24"/>
          <w:szCs w:val="24"/>
        </w:rPr>
        <w:t xml:space="preserve">Unger </w:t>
      </w:r>
      <w:r w:rsidR="00C47CC9">
        <w:rPr>
          <w:rFonts w:ascii="Times New Roman" w:hAnsi="Times New Roman" w:cs="Times New Roman"/>
          <w:sz w:val="24"/>
          <w:szCs w:val="24"/>
        </w:rPr>
        <w:t xml:space="preserve">and colleagues </w:t>
      </w:r>
      <w:r w:rsidR="00CB0994" w:rsidRPr="003C4775">
        <w:rPr>
          <w:rFonts w:ascii="Times New Roman" w:hAnsi="Times New Roman" w:cs="Times New Roman"/>
          <w:sz w:val="24"/>
          <w:szCs w:val="24"/>
        </w:rPr>
        <w:t>define</w:t>
      </w:r>
      <w:r w:rsidR="00895AF5">
        <w:rPr>
          <w:rFonts w:ascii="Times New Roman" w:hAnsi="Times New Roman" w:cs="Times New Roman"/>
          <w:sz w:val="24"/>
          <w:szCs w:val="24"/>
        </w:rPr>
        <w:t>d</w:t>
      </w:r>
      <w:r w:rsidR="00CB0994" w:rsidRPr="003C4775">
        <w:rPr>
          <w:rFonts w:ascii="Times New Roman" w:hAnsi="Times New Roman" w:cs="Times New Roman"/>
          <w:sz w:val="24"/>
          <w:szCs w:val="24"/>
        </w:rPr>
        <w:t xml:space="preserve"> entrepreneurial human capital as an individual’s education, experience, knowledge, and skills that enable entrepreneurial specific abilities (Unger et al., 2011). Entrepreneurial human capital thus enables entrepreneurs to recognize opportunities, raise capital, solve problems, make good decisions under conditions of uncertainty and risk, and develop social networks.</w:t>
      </w:r>
      <w:r w:rsidR="008E4ADF">
        <w:rPr>
          <w:rFonts w:ascii="Times New Roman" w:hAnsi="Times New Roman" w:cs="Times New Roman"/>
          <w:sz w:val="24"/>
          <w:szCs w:val="24"/>
        </w:rPr>
        <w:t xml:space="preserve"> </w:t>
      </w:r>
    </w:p>
    <w:p w14:paraId="09252007" w14:textId="5608B7F9" w:rsidR="001D3AED" w:rsidRPr="00961705" w:rsidRDefault="00282E07" w:rsidP="009B197D">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8E4ADF">
        <w:rPr>
          <w:rFonts w:ascii="Times New Roman" w:eastAsia="Arial" w:hAnsi="Times New Roman" w:cs="Times New Roman"/>
          <w:sz w:val="24"/>
          <w:szCs w:val="24"/>
        </w:rPr>
        <w:t>E</w:t>
      </w:r>
      <w:r w:rsidR="008E4ADF" w:rsidRPr="003C4775">
        <w:rPr>
          <w:rFonts w:ascii="Times New Roman" w:eastAsia="Arial" w:hAnsi="Times New Roman" w:cs="Times New Roman"/>
          <w:sz w:val="24"/>
          <w:szCs w:val="24"/>
        </w:rPr>
        <w:t xml:space="preserve">ntrepreneurs are individuals that assume personal risk by starting independent firms, or by developing purchased or inherited independent firms (Schumpeter, 1934, 1942; </w:t>
      </w:r>
      <w:proofErr w:type="spellStart"/>
      <w:r w:rsidR="008E4ADF" w:rsidRPr="003C4775">
        <w:rPr>
          <w:rFonts w:ascii="Times New Roman" w:hAnsi="Times New Roman" w:cs="Times New Roman"/>
          <w:sz w:val="24"/>
          <w:szCs w:val="24"/>
        </w:rPr>
        <w:t>Ucbasaran</w:t>
      </w:r>
      <w:proofErr w:type="spellEnd"/>
      <w:r w:rsidR="008E4ADF" w:rsidRPr="003C4775">
        <w:rPr>
          <w:rFonts w:ascii="Times New Roman" w:hAnsi="Times New Roman" w:cs="Times New Roman"/>
          <w:sz w:val="24"/>
          <w:szCs w:val="24"/>
        </w:rPr>
        <w:t>, Westhead, and Wright 2001</w:t>
      </w:r>
      <w:r w:rsidR="008E4ADF" w:rsidRPr="003C4775">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136428" w:rsidRPr="003678B8">
        <w:rPr>
          <w:rFonts w:ascii="Times New Roman" w:hAnsi="Times New Roman" w:cs="Times New Roman"/>
          <w:sz w:val="24"/>
          <w:szCs w:val="24"/>
        </w:rPr>
        <w:t>Both cognitive (</w:t>
      </w:r>
      <w:r w:rsidR="00136428" w:rsidRPr="003678B8">
        <w:rPr>
          <w:rFonts w:ascii="Times New Roman" w:eastAsia="Times New Roman" w:hAnsi="Times New Roman" w:cs="Times New Roman"/>
          <w:color w:val="000000" w:themeColor="text1"/>
          <w:sz w:val="24"/>
          <w:szCs w:val="24"/>
        </w:rPr>
        <w:t>Shane, 2000; Shane and Venkatarama</w:t>
      </w:r>
      <w:r w:rsidR="00CB4C8A" w:rsidRPr="00E33A2E">
        <w:rPr>
          <w:rFonts w:ascii="Times New Roman" w:eastAsia="Times New Roman" w:hAnsi="Times New Roman" w:cs="Times New Roman"/>
          <w:color w:val="000000" w:themeColor="text1"/>
          <w:sz w:val="24"/>
          <w:szCs w:val="24"/>
        </w:rPr>
        <w:t>n, 2000; Westhead</w:t>
      </w:r>
      <w:r w:rsidR="008B5D8A" w:rsidRPr="00437888">
        <w:rPr>
          <w:rFonts w:ascii="Times New Roman" w:eastAsia="Times New Roman" w:hAnsi="Times New Roman" w:cs="Times New Roman"/>
          <w:color w:val="000000" w:themeColor="text1"/>
          <w:sz w:val="24"/>
          <w:szCs w:val="24"/>
        </w:rPr>
        <w:t xml:space="preserve"> et al., </w:t>
      </w:r>
      <w:r w:rsidR="00136428" w:rsidRPr="00437888">
        <w:rPr>
          <w:rFonts w:ascii="Times New Roman" w:eastAsia="Times New Roman" w:hAnsi="Times New Roman" w:cs="Times New Roman"/>
          <w:color w:val="000000" w:themeColor="text1"/>
          <w:sz w:val="24"/>
          <w:szCs w:val="24"/>
        </w:rPr>
        <w:t>2005)</w:t>
      </w:r>
      <w:r w:rsidR="00136428" w:rsidRPr="00E93A42">
        <w:rPr>
          <w:rFonts w:ascii="Times New Roman" w:hAnsi="Times New Roman" w:cs="Times New Roman"/>
          <w:sz w:val="24"/>
          <w:szCs w:val="24"/>
        </w:rPr>
        <w:t xml:space="preserve"> and </w:t>
      </w:r>
      <w:r w:rsidR="007D782B" w:rsidRPr="00DB2AA1">
        <w:rPr>
          <w:rFonts w:ascii="Times New Roman" w:hAnsi="Times New Roman" w:cs="Times New Roman"/>
          <w:sz w:val="24"/>
          <w:szCs w:val="24"/>
        </w:rPr>
        <w:t>emotional</w:t>
      </w:r>
      <w:r w:rsidR="00136428" w:rsidRPr="00DB2AA1">
        <w:rPr>
          <w:rFonts w:ascii="Times New Roman" w:hAnsi="Times New Roman" w:cs="Times New Roman"/>
          <w:color w:val="000000" w:themeColor="text1"/>
          <w:sz w:val="24"/>
          <w:szCs w:val="24"/>
          <w:shd w:val="clear" w:color="auto" w:fill="FFFFFF"/>
        </w:rPr>
        <w:t xml:space="preserve"> </w:t>
      </w:r>
      <w:r w:rsidR="00136DFF">
        <w:rPr>
          <w:rFonts w:ascii="Times New Roman" w:hAnsi="Times New Roman" w:cs="Times New Roman"/>
          <w:color w:val="000000" w:themeColor="text1"/>
          <w:sz w:val="24"/>
          <w:szCs w:val="24"/>
          <w:shd w:val="clear" w:color="auto" w:fill="FFFFFF"/>
        </w:rPr>
        <w:t>factors</w:t>
      </w:r>
      <w:r w:rsidR="008F3AE7">
        <w:rPr>
          <w:rFonts w:ascii="Times New Roman" w:hAnsi="Times New Roman" w:cs="Times New Roman"/>
          <w:color w:val="000000" w:themeColor="text1"/>
          <w:sz w:val="24"/>
          <w:szCs w:val="24"/>
          <w:shd w:val="clear" w:color="auto" w:fill="FFFFFF"/>
        </w:rPr>
        <w:t xml:space="preserve"> </w:t>
      </w:r>
      <w:r w:rsidR="007D782B" w:rsidRPr="00A153B9">
        <w:rPr>
          <w:rFonts w:ascii="Times New Roman" w:hAnsi="Times New Roman" w:cs="Times New Roman"/>
          <w:sz w:val="24"/>
          <w:szCs w:val="24"/>
        </w:rPr>
        <w:t>(</w:t>
      </w:r>
      <w:bookmarkStart w:id="4" w:name="_Hlk534785626"/>
      <w:r w:rsidR="007D782B" w:rsidRPr="00A153B9">
        <w:rPr>
          <w:rFonts w:ascii="Times New Roman" w:hAnsi="Times New Roman" w:cs="Times New Roman"/>
          <w:color w:val="000000" w:themeColor="text1"/>
          <w:sz w:val="24"/>
          <w:szCs w:val="24"/>
        </w:rPr>
        <w:t xml:space="preserve">Baron, et al., 2011; </w:t>
      </w:r>
      <w:r w:rsidR="007D782B" w:rsidRPr="00A153B9">
        <w:rPr>
          <w:rFonts w:ascii="Times New Roman" w:eastAsia="Times New Roman" w:hAnsi="Times New Roman" w:cs="Times New Roman"/>
          <w:color w:val="000000" w:themeColor="text1"/>
          <w:sz w:val="24"/>
          <w:szCs w:val="24"/>
        </w:rPr>
        <w:t>Cardon, et al. 2012</w:t>
      </w:r>
      <w:r w:rsidR="007D782B" w:rsidRPr="00A153B9">
        <w:rPr>
          <w:rFonts w:ascii="Times New Roman" w:hAnsi="Times New Roman" w:cs="Times New Roman"/>
          <w:color w:val="000000" w:themeColor="text1"/>
          <w:sz w:val="24"/>
          <w:szCs w:val="24"/>
        </w:rPr>
        <w:t xml:space="preserve">; </w:t>
      </w:r>
      <w:r w:rsidR="007D782B" w:rsidRPr="00A153B9">
        <w:rPr>
          <w:rFonts w:ascii="Times New Roman" w:hAnsi="Times New Roman" w:cs="Times New Roman"/>
          <w:color w:val="000000" w:themeColor="text1"/>
          <w:sz w:val="24"/>
          <w:szCs w:val="24"/>
          <w:shd w:val="clear" w:color="auto" w:fill="FFFFFF"/>
        </w:rPr>
        <w:t xml:space="preserve">Shepherd </w:t>
      </w:r>
      <w:r w:rsidR="008A604E" w:rsidRPr="00A153B9">
        <w:rPr>
          <w:rFonts w:ascii="Times New Roman" w:hAnsi="Times New Roman" w:cs="Times New Roman"/>
          <w:color w:val="000000" w:themeColor="text1"/>
          <w:sz w:val="24"/>
          <w:szCs w:val="24"/>
          <w:shd w:val="clear" w:color="auto" w:fill="FFFFFF"/>
        </w:rPr>
        <w:t xml:space="preserve">and </w:t>
      </w:r>
      <w:proofErr w:type="spellStart"/>
      <w:r w:rsidR="007D782B" w:rsidRPr="00490A24">
        <w:rPr>
          <w:rFonts w:ascii="Times New Roman" w:hAnsi="Times New Roman" w:cs="Times New Roman"/>
          <w:color w:val="000000" w:themeColor="text1"/>
          <w:sz w:val="24"/>
          <w:szCs w:val="24"/>
          <w:shd w:val="clear" w:color="auto" w:fill="FFFFFF"/>
        </w:rPr>
        <w:t>Patzelt</w:t>
      </w:r>
      <w:proofErr w:type="spellEnd"/>
      <w:r w:rsidR="007D782B" w:rsidRPr="00490A24">
        <w:rPr>
          <w:rFonts w:ascii="Times New Roman" w:hAnsi="Times New Roman" w:cs="Times New Roman"/>
          <w:color w:val="000000" w:themeColor="text1"/>
          <w:sz w:val="24"/>
          <w:szCs w:val="24"/>
          <w:shd w:val="clear" w:color="auto" w:fill="FFFFFF"/>
        </w:rPr>
        <w:t>, 2018</w:t>
      </w:r>
      <w:bookmarkEnd w:id="4"/>
      <w:r w:rsidR="007D782B" w:rsidRPr="00490A24">
        <w:rPr>
          <w:rFonts w:ascii="Times New Roman" w:hAnsi="Times New Roman" w:cs="Times New Roman"/>
          <w:color w:val="000000" w:themeColor="text1"/>
          <w:sz w:val="24"/>
          <w:szCs w:val="24"/>
          <w:shd w:val="clear" w:color="auto" w:fill="FFFFFF"/>
        </w:rPr>
        <w:t xml:space="preserve">) </w:t>
      </w:r>
      <w:r w:rsidR="00906B03">
        <w:rPr>
          <w:rFonts w:ascii="Times New Roman" w:hAnsi="Times New Roman" w:cs="Times New Roman"/>
          <w:sz w:val="24"/>
          <w:szCs w:val="24"/>
        </w:rPr>
        <w:t xml:space="preserve">are considered </w:t>
      </w:r>
      <w:r w:rsidR="00B958FF">
        <w:rPr>
          <w:rFonts w:ascii="Times New Roman" w:hAnsi="Times New Roman" w:cs="Times New Roman"/>
          <w:sz w:val="24"/>
          <w:szCs w:val="24"/>
        </w:rPr>
        <w:t>to play an important role in entrepreneurial success</w:t>
      </w:r>
      <w:r w:rsidR="00136428" w:rsidRPr="00490A24">
        <w:rPr>
          <w:rFonts w:ascii="Times New Roman" w:hAnsi="Times New Roman" w:cs="Times New Roman"/>
          <w:sz w:val="24"/>
          <w:szCs w:val="24"/>
        </w:rPr>
        <w:t xml:space="preserve">. Cognitive </w:t>
      </w:r>
      <w:r w:rsidR="00B958FF">
        <w:rPr>
          <w:rFonts w:ascii="Times New Roman" w:hAnsi="Times New Roman" w:cs="Times New Roman"/>
          <w:sz w:val="24"/>
          <w:szCs w:val="24"/>
        </w:rPr>
        <w:t>factors</w:t>
      </w:r>
      <w:r w:rsidR="00B958FF" w:rsidRPr="00490A24">
        <w:rPr>
          <w:rFonts w:ascii="Times New Roman" w:hAnsi="Times New Roman" w:cs="Times New Roman"/>
          <w:sz w:val="24"/>
          <w:szCs w:val="24"/>
        </w:rPr>
        <w:t xml:space="preserve"> </w:t>
      </w:r>
      <w:r w:rsidR="00136428" w:rsidRPr="00490A24">
        <w:rPr>
          <w:rFonts w:ascii="Times New Roman" w:hAnsi="Times New Roman" w:cs="Times New Roman"/>
          <w:sz w:val="24"/>
          <w:szCs w:val="24"/>
        </w:rPr>
        <w:t xml:space="preserve">emphasize </w:t>
      </w:r>
      <w:r w:rsidR="00136428" w:rsidRPr="003678B8">
        <w:rPr>
          <w:rFonts w:ascii="Times New Roman" w:hAnsi="Times New Roman" w:cs="Times New Roman"/>
          <w:sz w:val="24"/>
          <w:szCs w:val="24"/>
        </w:rPr>
        <w:t>the capacity to think abstractly, solve problems and to learn</w:t>
      </w:r>
      <w:r w:rsidR="00CB4C8A" w:rsidRPr="003678B8">
        <w:rPr>
          <w:rFonts w:ascii="Times New Roman" w:eastAsia="Times New Roman" w:hAnsi="Times New Roman" w:cs="Times New Roman"/>
          <w:color w:val="000000" w:themeColor="text1"/>
          <w:sz w:val="24"/>
          <w:szCs w:val="24"/>
        </w:rPr>
        <w:t xml:space="preserve"> from experience (</w:t>
      </w:r>
      <w:proofErr w:type="spellStart"/>
      <w:r w:rsidR="00CB4C8A" w:rsidRPr="003678B8">
        <w:rPr>
          <w:rFonts w:ascii="Times New Roman" w:eastAsia="Times New Roman" w:hAnsi="Times New Roman" w:cs="Times New Roman"/>
          <w:color w:val="000000" w:themeColor="text1"/>
          <w:sz w:val="24"/>
          <w:szCs w:val="24"/>
        </w:rPr>
        <w:t>Kanfer</w:t>
      </w:r>
      <w:proofErr w:type="spellEnd"/>
      <w:r w:rsidR="00CB4C8A" w:rsidRPr="003678B8">
        <w:rPr>
          <w:rFonts w:ascii="Times New Roman" w:eastAsia="Times New Roman" w:hAnsi="Times New Roman" w:cs="Times New Roman"/>
          <w:color w:val="000000" w:themeColor="text1"/>
          <w:sz w:val="24"/>
          <w:szCs w:val="24"/>
        </w:rPr>
        <w:t xml:space="preserve"> </w:t>
      </w:r>
      <w:r w:rsidR="008A604E" w:rsidRPr="003678B8">
        <w:rPr>
          <w:rFonts w:ascii="Times New Roman" w:eastAsia="Times New Roman" w:hAnsi="Times New Roman" w:cs="Times New Roman"/>
          <w:color w:val="000000" w:themeColor="text1"/>
          <w:sz w:val="24"/>
          <w:szCs w:val="24"/>
        </w:rPr>
        <w:t xml:space="preserve">and </w:t>
      </w:r>
      <w:r w:rsidR="00CB4C8A" w:rsidRPr="003678B8">
        <w:rPr>
          <w:rFonts w:ascii="Times New Roman" w:eastAsia="Times New Roman" w:hAnsi="Times New Roman" w:cs="Times New Roman"/>
          <w:color w:val="000000" w:themeColor="text1"/>
          <w:sz w:val="24"/>
          <w:szCs w:val="24"/>
        </w:rPr>
        <w:t xml:space="preserve">Ackerman, 1989; Schmidt </w:t>
      </w:r>
      <w:r w:rsidR="008A604E" w:rsidRPr="003678B8">
        <w:rPr>
          <w:rFonts w:ascii="Times New Roman" w:eastAsia="Times New Roman" w:hAnsi="Times New Roman" w:cs="Times New Roman"/>
          <w:color w:val="000000" w:themeColor="text1"/>
          <w:sz w:val="24"/>
          <w:szCs w:val="24"/>
        </w:rPr>
        <w:t xml:space="preserve">and </w:t>
      </w:r>
      <w:r w:rsidR="00136428" w:rsidRPr="003678B8">
        <w:rPr>
          <w:rFonts w:ascii="Times New Roman" w:eastAsia="Times New Roman" w:hAnsi="Times New Roman" w:cs="Times New Roman"/>
          <w:color w:val="000000" w:themeColor="text1"/>
          <w:sz w:val="24"/>
          <w:szCs w:val="24"/>
        </w:rPr>
        <w:t xml:space="preserve">Hunter, 2004). </w:t>
      </w:r>
      <w:r w:rsidR="00E32196">
        <w:rPr>
          <w:rFonts w:ascii="Times New Roman" w:eastAsia="Times New Roman" w:hAnsi="Times New Roman" w:cs="Times New Roman"/>
          <w:color w:val="000000" w:themeColor="text1"/>
          <w:sz w:val="24"/>
          <w:szCs w:val="24"/>
        </w:rPr>
        <w:t>Emotional factors</w:t>
      </w:r>
      <w:r w:rsidR="00136428" w:rsidRPr="003678B8">
        <w:rPr>
          <w:rFonts w:ascii="Times New Roman" w:eastAsia="Times New Roman" w:hAnsi="Times New Roman" w:cs="Times New Roman"/>
          <w:color w:val="000000" w:themeColor="text1"/>
          <w:sz w:val="24"/>
          <w:szCs w:val="24"/>
        </w:rPr>
        <w:t xml:space="preserve"> focus on the role of affect in entrepreneurship, emphasizing individual differences in the ability to </w:t>
      </w:r>
      <w:r w:rsidR="000F007B" w:rsidRPr="003678B8">
        <w:rPr>
          <w:rFonts w:ascii="Times New Roman" w:eastAsia="Times New Roman" w:hAnsi="Times New Roman" w:cs="Times New Roman"/>
          <w:color w:val="000000" w:themeColor="text1"/>
          <w:sz w:val="24"/>
          <w:szCs w:val="24"/>
        </w:rPr>
        <w:t xml:space="preserve">understand and </w:t>
      </w:r>
      <w:r w:rsidR="00136428" w:rsidRPr="003678B8">
        <w:rPr>
          <w:rFonts w:ascii="Times New Roman" w:eastAsia="Times New Roman" w:hAnsi="Times New Roman" w:cs="Times New Roman"/>
          <w:color w:val="000000" w:themeColor="text1"/>
          <w:sz w:val="24"/>
          <w:szCs w:val="24"/>
        </w:rPr>
        <w:t xml:space="preserve">regulate one’s emotions </w:t>
      </w:r>
      <w:r w:rsidR="00F37790" w:rsidRPr="003678B8">
        <w:rPr>
          <w:rFonts w:ascii="Times New Roman" w:eastAsia="Times New Roman" w:hAnsi="Times New Roman" w:cs="Times New Roman"/>
          <w:color w:val="000000" w:themeColor="text1"/>
          <w:sz w:val="24"/>
          <w:szCs w:val="24"/>
        </w:rPr>
        <w:t xml:space="preserve">and effectively manage relationships </w:t>
      </w:r>
      <w:r w:rsidR="00136428" w:rsidRPr="003678B8">
        <w:rPr>
          <w:rFonts w:ascii="Times New Roman" w:eastAsia="Times New Roman" w:hAnsi="Times New Roman" w:cs="Times New Roman"/>
          <w:color w:val="000000" w:themeColor="text1"/>
          <w:sz w:val="24"/>
          <w:szCs w:val="24"/>
        </w:rPr>
        <w:t xml:space="preserve">toward the accomplishment of </w:t>
      </w:r>
      <w:r w:rsidR="004D6297" w:rsidRPr="003678B8">
        <w:rPr>
          <w:rFonts w:ascii="Times New Roman" w:eastAsia="Times New Roman" w:hAnsi="Times New Roman" w:cs="Times New Roman"/>
          <w:color w:val="000000" w:themeColor="text1"/>
          <w:sz w:val="24"/>
          <w:szCs w:val="24"/>
        </w:rPr>
        <w:t xml:space="preserve">entrepreneurial </w:t>
      </w:r>
      <w:r w:rsidR="005B3791">
        <w:rPr>
          <w:rFonts w:ascii="Times New Roman" w:eastAsia="Times New Roman" w:hAnsi="Times New Roman" w:cs="Times New Roman"/>
          <w:color w:val="000000" w:themeColor="text1"/>
          <w:sz w:val="24"/>
          <w:szCs w:val="24"/>
        </w:rPr>
        <w:t>success</w:t>
      </w:r>
      <w:r w:rsidR="005B3791" w:rsidRPr="003678B8">
        <w:rPr>
          <w:rFonts w:ascii="Times New Roman" w:eastAsia="Times New Roman" w:hAnsi="Times New Roman" w:cs="Times New Roman"/>
          <w:color w:val="000000" w:themeColor="text1"/>
          <w:sz w:val="24"/>
          <w:szCs w:val="24"/>
        </w:rPr>
        <w:t xml:space="preserve"> </w:t>
      </w:r>
      <w:r w:rsidR="00136428" w:rsidRPr="003678B8">
        <w:rPr>
          <w:rFonts w:ascii="Times New Roman" w:eastAsia="Times New Roman" w:hAnsi="Times New Roman" w:cs="Times New Roman"/>
          <w:color w:val="000000" w:themeColor="text1"/>
          <w:sz w:val="24"/>
          <w:szCs w:val="24"/>
        </w:rPr>
        <w:t>(</w:t>
      </w:r>
      <w:r w:rsidR="007D782B" w:rsidRPr="003678B8">
        <w:rPr>
          <w:rFonts w:ascii="Times New Roman" w:eastAsia="Times New Roman" w:hAnsi="Times New Roman" w:cs="Times New Roman"/>
          <w:color w:val="000000" w:themeColor="text1"/>
          <w:sz w:val="24"/>
          <w:szCs w:val="24"/>
        </w:rPr>
        <w:t xml:space="preserve">Baron, 2008; </w:t>
      </w:r>
      <w:r w:rsidR="00136428" w:rsidRPr="003678B8">
        <w:rPr>
          <w:rFonts w:ascii="Times New Roman" w:hAnsi="Times New Roman" w:cs="Times New Roman"/>
          <w:color w:val="000000" w:themeColor="text1"/>
          <w:sz w:val="24"/>
          <w:szCs w:val="24"/>
        </w:rPr>
        <w:t xml:space="preserve">Baron, </w:t>
      </w:r>
      <w:r w:rsidR="00CB4C8A" w:rsidRPr="003678B8">
        <w:rPr>
          <w:rFonts w:ascii="Times New Roman" w:hAnsi="Times New Roman" w:cs="Times New Roman"/>
          <w:color w:val="000000" w:themeColor="text1"/>
          <w:sz w:val="24"/>
          <w:szCs w:val="24"/>
        </w:rPr>
        <w:t>et al.,</w:t>
      </w:r>
      <w:bookmarkStart w:id="5" w:name="_Hlk534785601"/>
      <w:r w:rsidR="007D782B" w:rsidRPr="003678B8">
        <w:rPr>
          <w:rFonts w:ascii="Times New Roman" w:hAnsi="Times New Roman" w:cs="Times New Roman"/>
          <w:color w:val="000000" w:themeColor="text1"/>
          <w:sz w:val="24"/>
          <w:szCs w:val="24"/>
        </w:rPr>
        <w:t xml:space="preserve"> 2011; </w:t>
      </w:r>
      <w:r w:rsidR="00136428" w:rsidRPr="003678B8">
        <w:rPr>
          <w:rFonts w:ascii="Times New Roman" w:eastAsia="Times New Roman" w:hAnsi="Times New Roman" w:cs="Times New Roman"/>
          <w:color w:val="000000" w:themeColor="text1"/>
          <w:sz w:val="24"/>
          <w:szCs w:val="24"/>
        </w:rPr>
        <w:t xml:space="preserve">Cardon, </w:t>
      </w:r>
      <w:r w:rsidR="00A02F9F" w:rsidRPr="003678B8">
        <w:rPr>
          <w:rFonts w:ascii="Times New Roman" w:eastAsia="Times New Roman" w:hAnsi="Times New Roman" w:cs="Times New Roman"/>
          <w:color w:val="000000" w:themeColor="text1"/>
          <w:sz w:val="24"/>
          <w:szCs w:val="24"/>
        </w:rPr>
        <w:t xml:space="preserve">et al., </w:t>
      </w:r>
      <w:r w:rsidR="00136428" w:rsidRPr="003678B8">
        <w:rPr>
          <w:rFonts w:ascii="Times New Roman" w:eastAsia="Times New Roman" w:hAnsi="Times New Roman" w:cs="Times New Roman"/>
          <w:color w:val="000000" w:themeColor="text1"/>
          <w:sz w:val="24"/>
          <w:szCs w:val="24"/>
        </w:rPr>
        <w:t xml:space="preserve">2012). </w:t>
      </w:r>
      <w:bookmarkEnd w:id="5"/>
    </w:p>
    <w:p w14:paraId="18F4C95C" w14:textId="16A04FFB" w:rsidR="00136428" w:rsidRPr="003678B8" w:rsidRDefault="00136428">
      <w:pPr>
        <w:spacing w:line="240" w:lineRule="auto"/>
        <w:contextualSpacing/>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t xml:space="preserve">GMA </w:t>
      </w:r>
      <w:r w:rsidR="00453B4C" w:rsidRPr="003678B8">
        <w:rPr>
          <w:rFonts w:ascii="Times New Roman" w:eastAsia="Times New Roman" w:hAnsi="Times New Roman" w:cs="Times New Roman"/>
          <w:b/>
          <w:bCs/>
          <w:color w:val="000000" w:themeColor="text1"/>
          <w:sz w:val="24"/>
          <w:szCs w:val="24"/>
        </w:rPr>
        <w:t>a</w:t>
      </w:r>
      <w:r w:rsidR="002D5F94" w:rsidRPr="003678B8">
        <w:rPr>
          <w:rFonts w:ascii="Times New Roman" w:eastAsia="Times New Roman" w:hAnsi="Times New Roman" w:cs="Times New Roman"/>
          <w:b/>
          <w:bCs/>
          <w:color w:val="000000" w:themeColor="text1"/>
          <w:sz w:val="24"/>
          <w:szCs w:val="24"/>
        </w:rPr>
        <w:t xml:space="preserve">nd </w:t>
      </w:r>
      <w:r w:rsidR="00453B4C" w:rsidRPr="003678B8">
        <w:rPr>
          <w:rFonts w:ascii="Times New Roman" w:eastAsia="Times New Roman" w:hAnsi="Times New Roman" w:cs="Times New Roman"/>
          <w:b/>
          <w:bCs/>
          <w:color w:val="000000" w:themeColor="text1"/>
          <w:sz w:val="24"/>
          <w:szCs w:val="24"/>
        </w:rPr>
        <w:t>e</w:t>
      </w:r>
      <w:r w:rsidR="002D5F94" w:rsidRPr="003678B8">
        <w:rPr>
          <w:rFonts w:ascii="Times New Roman" w:eastAsia="Times New Roman" w:hAnsi="Times New Roman" w:cs="Times New Roman"/>
          <w:b/>
          <w:bCs/>
          <w:color w:val="000000" w:themeColor="text1"/>
          <w:sz w:val="24"/>
          <w:szCs w:val="24"/>
        </w:rPr>
        <w:t xml:space="preserve">ntrepreneurial </w:t>
      </w:r>
      <w:r w:rsidR="00763055">
        <w:rPr>
          <w:rFonts w:ascii="Times New Roman" w:eastAsia="Times New Roman" w:hAnsi="Times New Roman" w:cs="Times New Roman"/>
          <w:b/>
          <w:bCs/>
          <w:color w:val="000000" w:themeColor="text1"/>
          <w:sz w:val="24"/>
          <w:szCs w:val="24"/>
        </w:rPr>
        <w:t>success</w:t>
      </w:r>
      <w:r w:rsidR="008A5931">
        <w:rPr>
          <w:rFonts w:ascii="Times New Roman" w:eastAsia="Times New Roman" w:hAnsi="Times New Roman" w:cs="Times New Roman"/>
          <w:b/>
          <w:bCs/>
          <w:color w:val="000000" w:themeColor="text1"/>
          <w:sz w:val="24"/>
          <w:szCs w:val="24"/>
        </w:rPr>
        <w:br/>
      </w:r>
    </w:p>
    <w:p w14:paraId="2B3D15AD" w14:textId="3886EE92" w:rsidR="00136428" w:rsidRPr="00BA1C2E" w:rsidRDefault="00136428" w:rsidP="00314631">
      <w:pPr>
        <w:shd w:val="clear" w:color="auto" w:fill="FFFFFF" w:themeFill="background1"/>
        <w:spacing w:line="480" w:lineRule="auto"/>
        <w:contextualSpacing/>
        <w:rPr>
          <w:rFonts w:ascii="Times New Roman" w:hAnsi="Times New Roman" w:cs="Times New Roman"/>
          <w:color w:val="1C1D1E"/>
          <w:sz w:val="24"/>
          <w:szCs w:val="24"/>
          <w:shd w:val="clear" w:color="auto" w:fill="FFFFFF"/>
        </w:rPr>
      </w:pPr>
      <w:r w:rsidRPr="003678B8">
        <w:rPr>
          <w:rFonts w:ascii="Times New Roman" w:eastAsia="Times New Roman" w:hAnsi="Times New Roman" w:cs="Times New Roman"/>
          <w:color w:val="000000" w:themeColor="text1"/>
          <w:sz w:val="24"/>
          <w:szCs w:val="24"/>
        </w:rPr>
        <w:t xml:space="preserve">GMA is </w:t>
      </w:r>
      <w:r w:rsidRPr="003678B8">
        <w:rPr>
          <w:rFonts w:ascii="Times New Roman" w:hAnsi="Times New Roman" w:cs="Times New Roman"/>
          <w:sz w:val="24"/>
          <w:szCs w:val="24"/>
        </w:rPr>
        <w:t xml:space="preserve">a highly general information-processing capacity that enables reasoning, problem solving, decision making, and other higher order thinking skills </w:t>
      </w:r>
      <w:r w:rsidRPr="003678B8">
        <w:rPr>
          <w:rFonts w:ascii="Times New Roman" w:eastAsia="Times New Roman" w:hAnsi="Times New Roman" w:cs="Times New Roman"/>
          <w:color w:val="000000" w:themeColor="text1"/>
          <w:sz w:val="24"/>
          <w:szCs w:val="24"/>
        </w:rPr>
        <w:t>(Gottfredson, 1997</w:t>
      </w:r>
      <w:r w:rsidR="00BA1C2E">
        <w:rPr>
          <w:rFonts w:ascii="Times New Roman" w:eastAsia="Times New Roman" w:hAnsi="Times New Roman" w:cs="Times New Roman"/>
          <w:color w:val="000000" w:themeColor="text1"/>
          <w:sz w:val="24"/>
          <w:szCs w:val="24"/>
        </w:rPr>
        <w:t>)</w:t>
      </w:r>
      <w:r w:rsidR="00BA1C2E">
        <w:rPr>
          <w:rFonts w:ascii="Times New Roman" w:hAnsi="Times New Roman" w:cs="Times New Roman"/>
          <w:sz w:val="24"/>
          <w:szCs w:val="24"/>
        </w:rPr>
        <w:t xml:space="preserve">. </w:t>
      </w:r>
      <w:r w:rsidRPr="003678B8">
        <w:rPr>
          <w:rFonts w:ascii="Times New Roman" w:hAnsi="Times New Roman" w:cs="Times New Roman"/>
          <w:sz w:val="24"/>
          <w:szCs w:val="24"/>
        </w:rPr>
        <w:t>GMA is highly stable beginning in childhood (</w:t>
      </w:r>
      <w:bookmarkStart w:id="6" w:name="_Hlk12277147"/>
      <w:r w:rsidRPr="003678B8">
        <w:rPr>
          <w:rFonts w:ascii="Times New Roman" w:hAnsi="Times New Roman" w:cs="Times New Roman"/>
          <w:sz w:val="24"/>
          <w:szCs w:val="24"/>
        </w:rPr>
        <w:t>Moffitt</w:t>
      </w:r>
      <w:r w:rsidR="001811B7">
        <w:rPr>
          <w:rFonts w:ascii="Times New Roman" w:hAnsi="Times New Roman" w:cs="Times New Roman"/>
          <w:sz w:val="24"/>
          <w:szCs w:val="24"/>
        </w:rPr>
        <w:t>, Caspi, Harkness, and Silva</w:t>
      </w:r>
      <w:r w:rsidR="008B5D8A" w:rsidRPr="003678B8">
        <w:rPr>
          <w:rFonts w:ascii="Times New Roman" w:hAnsi="Times New Roman" w:cs="Times New Roman"/>
          <w:sz w:val="24"/>
          <w:szCs w:val="24"/>
        </w:rPr>
        <w:t xml:space="preserve">, </w:t>
      </w:r>
      <w:r w:rsidRPr="003678B8">
        <w:rPr>
          <w:rFonts w:ascii="Times New Roman" w:hAnsi="Times New Roman" w:cs="Times New Roman"/>
          <w:sz w:val="24"/>
          <w:szCs w:val="24"/>
        </w:rPr>
        <w:t>1993</w:t>
      </w:r>
      <w:bookmarkEnd w:id="6"/>
      <w:r w:rsidRPr="003678B8">
        <w:rPr>
          <w:rFonts w:ascii="Times New Roman" w:hAnsi="Times New Roman" w:cs="Times New Roman"/>
          <w:sz w:val="24"/>
          <w:szCs w:val="24"/>
        </w:rPr>
        <w:t>), is not permanently affected by interventions int</w:t>
      </w:r>
      <w:r w:rsidR="00A02F9F" w:rsidRPr="003678B8">
        <w:rPr>
          <w:rFonts w:ascii="Times New Roman" w:hAnsi="Times New Roman" w:cs="Times New Roman"/>
          <w:sz w:val="24"/>
          <w:szCs w:val="24"/>
        </w:rPr>
        <w:t>ended to raise it (Jensen, 1998</w:t>
      </w:r>
      <w:r w:rsidRPr="003678B8">
        <w:rPr>
          <w:rFonts w:ascii="Times New Roman" w:hAnsi="Times New Roman" w:cs="Times New Roman"/>
          <w:sz w:val="24"/>
          <w:szCs w:val="24"/>
        </w:rPr>
        <w:t>; Spitz, 1</w:t>
      </w:r>
      <w:r w:rsidR="007D782B" w:rsidRPr="003678B8">
        <w:rPr>
          <w:rFonts w:ascii="Times New Roman" w:hAnsi="Times New Roman" w:cs="Times New Roman"/>
          <w:sz w:val="24"/>
          <w:szCs w:val="24"/>
        </w:rPr>
        <w:t xml:space="preserve">986), and has high </w:t>
      </w:r>
      <w:r w:rsidRPr="003678B8">
        <w:rPr>
          <w:rFonts w:ascii="Times New Roman" w:hAnsi="Times New Roman" w:cs="Times New Roman"/>
          <w:sz w:val="24"/>
          <w:szCs w:val="24"/>
        </w:rPr>
        <w:t xml:space="preserve">heritability with low </w:t>
      </w:r>
      <w:r w:rsidR="008A604E" w:rsidRPr="003678B8">
        <w:rPr>
          <w:rFonts w:ascii="Times New Roman" w:hAnsi="Times New Roman" w:cs="Times New Roman"/>
          <w:sz w:val="24"/>
          <w:szCs w:val="24"/>
        </w:rPr>
        <w:t>‘</w:t>
      </w:r>
      <w:r w:rsidRPr="003678B8">
        <w:rPr>
          <w:rFonts w:ascii="Times New Roman" w:hAnsi="Times New Roman" w:cs="Times New Roman"/>
          <w:sz w:val="24"/>
          <w:szCs w:val="24"/>
        </w:rPr>
        <w:t xml:space="preserve">shared </w:t>
      </w:r>
      <w:proofErr w:type="spellStart"/>
      <w:r w:rsidRPr="003678B8">
        <w:rPr>
          <w:rFonts w:ascii="Times New Roman" w:hAnsi="Times New Roman" w:cs="Times New Roman"/>
          <w:sz w:val="24"/>
          <w:szCs w:val="24"/>
        </w:rPr>
        <w:t>environmentability</w:t>
      </w:r>
      <w:proofErr w:type="spellEnd"/>
      <w:r w:rsidR="008A604E" w:rsidRPr="003678B8">
        <w:rPr>
          <w:rFonts w:ascii="Times New Roman" w:hAnsi="Times New Roman" w:cs="Times New Roman"/>
          <w:sz w:val="24"/>
          <w:szCs w:val="24"/>
        </w:rPr>
        <w:t>’</w:t>
      </w:r>
      <w:r w:rsidRPr="003678B8">
        <w:rPr>
          <w:rFonts w:ascii="Times New Roman" w:hAnsi="Times New Roman" w:cs="Times New Roman"/>
          <w:sz w:val="24"/>
          <w:szCs w:val="24"/>
        </w:rPr>
        <w:t xml:space="preserve"> by early adulthood (Plomin </w:t>
      </w:r>
      <w:r w:rsidR="008A604E" w:rsidRPr="003678B8">
        <w:rPr>
          <w:rFonts w:ascii="Times New Roman" w:hAnsi="Times New Roman" w:cs="Times New Roman"/>
          <w:sz w:val="24"/>
          <w:szCs w:val="24"/>
        </w:rPr>
        <w:t xml:space="preserve">and </w:t>
      </w:r>
      <w:proofErr w:type="spellStart"/>
      <w:r w:rsidRPr="003678B8">
        <w:rPr>
          <w:rFonts w:ascii="Times New Roman" w:hAnsi="Times New Roman" w:cs="Times New Roman"/>
          <w:sz w:val="24"/>
          <w:szCs w:val="24"/>
        </w:rPr>
        <w:t>Petrill</w:t>
      </w:r>
      <w:proofErr w:type="spellEnd"/>
      <w:r w:rsidRPr="003678B8">
        <w:rPr>
          <w:rFonts w:ascii="Times New Roman" w:hAnsi="Times New Roman" w:cs="Times New Roman"/>
          <w:sz w:val="24"/>
          <w:szCs w:val="24"/>
        </w:rPr>
        <w:t xml:space="preserve">, 1997; Rowe, 1997). The stability of GMA might be one reason it </w:t>
      </w:r>
      <w:bookmarkStart w:id="7" w:name="_Hlk13516341"/>
      <w:r w:rsidR="00C62542" w:rsidRPr="003678B8">
        <w:rPr>
          <w:rFonts w:ascii="Times New Roman" w:hAnsi="Times New Roman" w:cs="Times New Roman"/>
          <w:sz w:val="24"/>
          <w:szCs w:val="24"/>
        </w:rPr>
        <w:t xml:space="preserve">has such consistent </w:t>
      </w:r>
      <w:r w:rsidR="00C62542" w:rsidRPr="003678B8">
        <w:rPr>
          <w:rFonts w:ascii="Times New Roman" w:hAnsi="Times New Roman" w:cs="Times New Roman"/>
          <w:sz w:val="24"/>
          <w:szCs w:val="24"/>
        </w:rPr>
        <w:lastRenderedPageBreak/>
        <w:t>relationships</w:t>
      </w:r>
      <w:r w:rsidRPr="003678B8">
        <w:rPr>
          <w:rFonts w:ascii="Times New Roman" w:hAnsi="Times New Roman" w:cs="Times New Roman"/>
          <w:sz w:val="24"/>
          <w:szCs w:val="24"/>
        </w:rPr>
        <w:t xml:space="preserve"> to individual </w:t>
      </w:r>
      <w:r w:rsidR="00763055">
        <w:rPr>
          <w:rFonts w:ascii="Times New Roman" w:hAnsi="Times New Roman" w:cs="Times New Roman"/>
          <w:sz w:val="24"/>
          <w:szCs w:val="24"/>
        </w:rPr>
        <w:t>success</w:t>
      </w:r>
      <w:r w:rsidRPr="003678B8">
        <w:rPr>
          <w:rFonts w:ascii="Times New Roman" w:hAnsi="Times New Roman" w:cs="Times New Roman"/>
          <w:sz w:val="24"/>
          <w:szCs w:val="24"/>
        </w:rPr>
        <w:t xml:space="preserve"> in a variety of domains, including college and graduate school grade point average (</w:t>
      </w:r>
      <w:bookmarkStart w:id="8" w:name="_Hlk12277225"/>
      <w:r w:rsidRPr="003678B8">
        <w:rPr>
          <w:rFonts w:ascii="Times New Roman" w:hAnsi="Times New Roman" w:cs="Times New Roman"/>
          <w:sz w:val="24"/>
          <w:szCs w:val="24"/>
        </w:rPr>
        <w:t>Bridgema</w:t>
      </w:r>
      <w:r w:rsidR="00236B3C">
        <w:rPr>
          <w:rFonts w:ascii="Times New Roman" w:hAnsi="Times New Roman" w:cs="Times New Roman"/>
          <w:sz w:val="24"/>
          <w:szCs w:val="24"/>
        </w:rPr>
        <w:t>n et al.</w:t>
      </w:r>
      <w:r w:rsidR="005F60FD" w:rsidRPr="003678B8">
        <w:rPr>
          <w:rFonts w:ascii="Times New Roman" w:hAnsi="Times New Roman" w:cs="Times New Roman"/>
          <w:sz w:val="24"/>
          <w:szCs w:val="24"/>
        </w:rPr>
        <w:t>,</w:t>
      </w:r>
      <w:r w:rsidR="008B5D8A" w:rsidRPr="003678B8">
        <w:rPr>
          <w:rFonts w:ascii="Times New Roman" w:hAnsi="Times New Roman" w:cs="Times New Roman"/>
          <w:sz w:val="24"/>
          <w:szCs w:val="24"/>
        </w:rPr>
        <w:t xml:space="preserve"> </w:t>
      </w:r>
      <w:r w:rsidRPr="003678B8">
        <w:rPr>
          <w:rFonts w:ascii="Times New Roman" w:hAnsi="Times New Roman" w:cs="Times New Roman"/>
          <w:sz w:val="24"/>
          <w:szCs w:val="24"/>
        </w:rPr>
        <w:t>2000</w:t>
      </w:r>
      <w:bookmarkEnd w:id="8"/>
      <w:r w:rsidRPr="003678B8">
        <w:rPr>
          <w:rFonts w:ascii="Times New Roman" w:hAnsi="Times New Roman" w:cs="Times New Roman"/>
          <w:sz w:val="24"/>
          <w:szCs w:val="24"/>
        </w:rPr>
        <w:t xml:space="preserve">; </w:t>
      </w:r>
      <w:bookmarkStart w:id="9" w:name="_Hlk12277258"/>
      <w:proofErr w:type="spellStart"/>
      <w:r w:rsidRPr="003678B8">
        <w:rPr>
          <w:rFonts w:ascii="Times New Roman" w:hAnsi="Times New Roman" w:cs="Times New Roman"/>
          <w:sz w:val="24"/>
          <w:szCs w:val="24"/>
        </w:rPr>
        <w:t>Kuncel</w:t>
      </w:r>
      <w:proofErr w:type="spellEnd"/>
      <w:r w:rsidR="001061BA">
        <w:rPr>
          <w:rFonts w:ascii="Times New Roman" w:hAnsi="Times New Roman" w:cs="Times New Roman"/>
          <w:sz w:val="24"/>
          <w:szCs w:val="24"/>
        </w:rPr>
        <w:t xml:space="preserve"> et al.</w:t>
      </w:r>
      <w:r w:rsidR="00236B3C">
        <w:rPr>
          <w:rFonts w:ascii="Times New Roman" w:hAnsi="Times New Roman" w:cs="Times New Roman"/>
          <w:sz w:val="24"/>
          <w:szCs w:val="24"/>
        </w:rPr>
        <w:t>,</w:t>
      </w:r>
      <w:r w:rsidRPr="003678B8">
        <w:rPr>
          <w:rFonts w:ascii="Times New Roman" w:hAnsi="Times New Roman" w:cs="Times New Roman"/>
          <w:sz w:val="24"/>
          <w:szCs w:val="24"/>
        </w:rPr>
        <w:t xml:space="preserve"> 2001</w:t>
      </w:r>
      <w:bookmarkEnd w:id="9"/>
      <w:r w:rsidRPr="003678B8">
        <w:rPr>
          <w:rFonts w:ascii="Times New Roman" w:hAnsi="Times New Roman" w:cs="Times New Roman"/>
          <w:sz w:val="24"/>
          <w:szCs w:val="24"/>
        </w:rPr>
        <w:t>), individual income (</w:t>
      </w:r>
      <w:bookmarkStart w:id="10" w:name="_Hlk12277306"/>
      <w:r w:rsidRPr="003678B8">
        <w:rPr>
          <w:rFonts w:ascii="Times New Roman" w:hAnsi="Times New Roman" w:cs="Times New Roman"/>
          <w:sz w:val="24"/>
          <w:szCs w:val="24"/>
        </w:rPr>
        <w:t>Fergusso</w:t>
      </w:r>
      <w:r w:rsidR="004E18FA">
        <w:rPr>
          <w:rFonts w:ascii="Times New Roman" w:hAnsi="Times New Roman" w:cs="Times New Roman"/>
          <w:sz w:val="24"/>
          <w:szCs w:val="24"/>
        </w:rPr>
        <w:t>n et al.</w:t>
      </w:r>
      <w:r w:rsidR="00236B3C">
        <w:rPr>
          <w:rFonts w:ascii="Times New Roman" w:hAnsi="Times New Roman" w:cs="Times New Roman"/>
          <w:sz w:val="24"/>
          <w:szCs w:val="24"/>
        </w:rPr>
        <w:t xml:space="preserve">, </w:t>
      </w:r>
      <w:r w:rsidRPr="003678B8">
        <w:rPr>
          <w:rFonts w:ascii="Times New Roman" w:hAnsi="Times New Roman" w:cs="Times New Roman"/>
          <w:sz w:val="24"/>
          <w:szCs w:val="24"/>
        </w:rPr>
        <w:t>2005</w:t>
      </w:r>
      <w:bookmarkEnd w:id="10"/>
      <w:r w:rsidRPr="003678B8">
        <w:rPr>
          <w:rFonts w:ascii="Times New Roman" w:hAnsi="Times New Roman" w:cs="Times New Roman"/>
          <w:sz w:val="24"/>
          <w:szCs w:val="24"/>
        </w:rPr>
        <w:t xml:space="preserve">), </w:t>
      </w:r>
      <w:r w:rsidR="00F31A8C">
        <w:rPr>
          <w:rFonts w:ascii="Times New Roman" w:hAnsi="Times New Roman" w:cs="Times New Roman"/>
          <w:sz w:val="24"/>
          <w:szCs w:val="24"/>
        </w:rPr>
        <w:t xml:space="preserve">and </w:t>
      </w:r>
      <w:r w:rsidRPr="003678B8">
        <w:rPr>
          <w:rFonts w:ascii="Times New Roman" w:hAnsi="Times New Roman" w:cs="Times New Roman"/>
          <w:sz w:val="24"/>
          <w:szCs w:val="24"/>
        </w:rPr>
        <w:t>career advancement (</w:t>
      </w:r>
      <w:bookmarkStart w:id="11" w:name="_Hlk12277353"/>
      <w:proofErr w:type="spellStart"/>
      <w:r w:rsidR="00BE5A0C" w:rsidRPr="003678B8">
        <w:rPr>
          <w:rFonts w:ascii="Times New Roman" w:hAnsi="Times New Roman" w:cs="Times New Roman"/>
          <w:sz w:val="24"/>
          <w:szCs w:val="24"/>
        </w:rPr>
        <w:t>Kuncel</w:t>
      </w:r>
      <w:proofErr w:type="spellEnd"/>
      <w:r w:rsidR="004E18FA">
        <w:rPr>
          <w:rFonts w:ascii="Times New Roman" w:hAnsi="Times New Roman" w:cs="Times New Roman"/>
          <w:sz w:val="24"/>
          <w:szCs w:val="24"/>
        </w:rPr>
        <w:t xml:space="preserve"> et al.,</w:t>
      </w:r>
      <w:r w:rsidR="005F60FD" w:rsidRPr="003678B8">
        <w:rPr>
          <w:rFonts w:ascii="Times New Roman" w:hAnsi="Times New Roman" w:cs="Times New Roman"/>
          <w:sz w:val="24"/>
          <w:szCs w:val="24"/>
        </w:rPr>
        <w:t xml:space="preserve"> </w:t>
      </w:r>
      <w:r w:rsidRPr="003678B8">
        <w:rPr>
          <w:rFonts w:ascii="Times New Roman" w:hAnsi="Times New Roman" w:cs="Times New Roman"/>
          <w:sz w:val="24"/>
          <w:szCs w:val="24"/>
        </w:rPr>
        <w:t>2004</w:t>
      </w:r>
      <w:bookmarkEnd w:id="11"/>
      <w:r w:rsidRPr="003678B8">
        <w:rPr>
          <w:rFonts w:ascii="Times New Roman" w:hAnsi="Times New Roman" w:cs="Times New Roman"/>
          <w:sz w:val="24"/>
          <w:szCs w:val="24"/>
        </w:rPr>
        <w:t>)</w:t>
      </w:r>
      <w:bookmarkEnd w:id="7"/>
      <w:r w:rsidRPr="003678B8">
        <w:rPr>
          <w:rFonts w:ascii="Times New Roman" w:hAnsi="Times New Roman" w:cs="Times New Roman"/>
          <w:sz w:val="24"/>
          <w:szCs w:val="24"/>
        </w:rPr>
        <w:t xml:space="preserve">. </w:t>
      </w:r>
      <w:r w:rsidRPr="003678B8">
        <w:rPr>
          <w:rFonts w:ascii="Times New Roman" w:eastAsia="Times New Roman" w:hAnsi="Times New Roman" w:cs="Times New Roman"/>
          <w:color w:val="000000" w:themeColor="text1"/>
          <w:sz w:val="24"/>
          <w:szCs w:val="24"/>
        </w:rPr>
        <w:t>GMA also enhances an individual’s ability to acquire task-relevant knowl</w:t>
      </w:r>
      <w:r w:rsidR="00A24C08" w:rsidRPr="003678B8">
        <w:rPr>
          <w:rFonts w:ascii="Times New Roman" w:eastAsia="Times New Roman" w:hAnsi="Times New Roman" w:cs="Times New Roman"/>
          <w:color w:val="000000" w:themeColor="text1"/>
          <w:sz w:val="24"/>
          <w:szCs w:val="24"/>
        </w:rPr>
        <w:t>edge from experience (</w:t>
      </w:r>
      <w:proofErr w:type="spellStart"/>
      <w:r w:rsidR="00A24C08" w:rsidRPr="003678B8">
        <w:rPr>
          <w:rFonts w:ascii="Times New Roman" w:eastAsia="Times New Roman" w:hAnsi="Times New Roman" w:cs="Times New Roman"/>
          <w:color w:val="000000" w:themeColor="text1"/>
          <w:sz w:val="24"/>
          <w:szCs w:val="24"/>
        </w:rPr>
        <w:t>Kanfer</w:t>
      </w:r>
      <w:proofErr w:type="spellEnd"/>
      <w:r w:rsidR="00A24C08" w:rsidRPr="003678B8">
        <w:rPr>
          <w:rFonts w:ascii="Times New Roman" w:eastAsia="Times New Roman" w:hAnsi="Times New Roman" w:cs="Times New Roman"/>
          <w:color w:val="000000" w:themeColor="text1"/>
          <w:sz w:val="24"/>
          <w:szCs w:val="24"/>
        </w:rPr>
        <w:t xml:space="preserve"> </w:t>
      </w:r>
      <w:r w:rsidR="008A604E" w:rsidRPr="003678B8">
        <w:rPr>
          <w:rFonts w:ascii="Times New Roman" w:eastAsia="Times New Roman" w:hAnsi="Times New Roman" w:cs="Times New Roman"/>
          <w:color w:val="000000" w:themeColor="text1"/>
          <w:sz w:val="24"/>
          <w:szCs w:val="24"/>
        </w:rPr>
        <w:t xml:space="preserve">and </w:t>
      </w:r>
      <w:r w:rsidR="00A24C08" w:rsidRPr="003678B8">
        <w:rPr>
          <w:rFonts w:ascii="Times New Roman" w:eastAsia="Times New Roman" w:hAnsi="Times New Roman" w:cs="Times New Roman"/>
          <w:color w:val="000000" w:themeColor="text1"/>
          <w:sz w:val="24"/>
          <w:szCs w:val="24"/>
        </w:rPr>
        <w:t xml:space="preserve">Ackerman, 1989; Schmidt </w:t>
      </w:r>
      <w:r w:rsidR="008A604E" w:rsidRPr="003678B8">
        <w:rPr>
          <w:rFonts w:ascii="Times New Roman" w:eastAsia="Times New Roman" w:hAnsi="Times New Roman" w:cs="Times New Roman"/>
          <w:color w:val="000000" w:themeColor="text1"/>
          <w:sz w:val="24"/>
          <w:szCs w:val="24"/>
        </w:rPr>
        <w:t xml:space="preserve">and </w:t>
      </w:r>
      <w:r w:rsidRPr="003678B8">
        <w:rPr>
          <w:rFonts w:ascii="Times New Roman" w:eastAsia="Times New Roman" w:hAnsi="Times New Roman" w:cs="Times New Roman"/>
          <w:color w:val="000000" w:themeColor="text1"/>
          <w:sz w:val="24"/>
          <w:szCs w:val="24"/>
        </w:rPr>
        <w:t xml:space="preserve">Hunter, 2004). </w:t>
      </w:r>
      <w:r w:rsidRPr="003678B8">
        <w:rPr>
          <w:rFonts w:ascii="Times New Roman" w:hAnsi="Times New Roman" w:cs="Times New Roman"/>
          <w:sz w:val="24"/>
          <w:szCs w:val="24"/>
        </w:rPr>
        <w:t xml:space="preserve">No other </w:t>
      </w:r>
      <w:r w:rsidR="00C62542" w:rsidRPr="003678B8">
        <w:rPr>
          <w:rFonts w:ascii="Times New Roman" w:hAnsi="Times New Roman" w:cs="Times New Roman"/>
          <w:sz w:val="24"/>
          <w:szCs w:val="24"/>
        </w:rPr>
        <w:t xml:space="preserve">individual difference </w:t>
      </w:r>
      <w:r w:rsidRPr="003678B8">
        <w:rPr>
          <w:rFonts w:ascii="Times New Roman" w:hAnsi="Times New Roman" w:cs="Times New Roman"/>
          <w:sz w:val="24"/>
          <w:szCs w:val="24"/>
        </w:rPr>
        <w:t xml:space="preserve">measured to date has </w:t>
      </w:r>
      <w:r w:rsidR="004453D3" w:rsidRPr="003678B8">
        <w:rPr>
          <w:rFonts w:ascii="Times New Roman" w:hAnsi="Times New Roman" w:cs="Times New Roman"/>
          <w:sz w:val="24"/>
          <w:szCs w:val="24"/>
        </w:rPr>
        <w:t>a</w:t>
      </w:r>
      <w:r w:rsidRPr="003678B8">
        <w:rPr>
          <w:rFonts w:ascii="Times New Roman" w:hAnsi="Times New Roman" w:cs="Times New Roman"/>
          <w:sz w:val="24"/>
          <w:szCs w:val="24"/>
        </w:rPr>
        <w:t xml:space="preserve">s consistently high predictive validities for job </w:t>
      </w:r>
      <w:r w:rsidR="00763055">
        <w:rPr>
          <w:rFonts w:ascii="Times New Roman" w:hAnsi="Times New Roman" w:cs="Times New Roman"/>
          <w:sz w:val="24"/>
          <w:szCs w:val="24"/>
        </w:rPr>
        <w:t>success</w:t>
      </w:r>
      <w:r w:rsidRPr="003678B8">
        <w:rPr>
          <w:rFonts w:ascii="Times New Roman" w:hAnsi="Times New Roman" w:cs="Times New Roman"/>
          <w:sz w:val="24"/>
          <w:szCs w:val="24"/>
        </w:rPr>
        <w:t xml:space="preserve"> </w:t>
      </w:r>
      <w:r w:rsidR="008616E3" w:rsidRPr="003678B8">
        <w:rPr>
          <w:rFonts w:ascii="Times New Roman" w:hAnsi="Times New Roman" w:cs="Times New Roman"/>
          <w:sz w:val="24"/>
          <w:szCs w:val="24"/>
        </w:rPr>
        <w:t>as</w:t>
      </w:r>
      <w:r w:rsidRPr="003678B8">
        <w:rPr>
          <w:rFonts w:ascii="Times New Roman" w:hAnsi="Times New Roman" w:cs="Times New Roman"/>
          <w:sz w:val="24"/>
          <w:szCs w:val="24"/>
        </w:rPr>
        <w:t xml:space="preserve"> GMA (Gottfredson, 1997). </w:t>
      </w:r>
    </w:p>
    <w:p w14:paraId="35ABF924" w14:textId="3BE4799C" w:rsidR="007801F7" w:rsidRPr="0020438C" w:rsidRDefault="008616E3">
      <w:pPr>
        <w:spacing w:line="480" w:lineRule="auto"/>
        <w:ind w:firstLine="720"/>
        <w:contextualSpacing/>
        <w:rPr>
          <w:rFonts w:ascii="Times New Roman" w:hAnsi="Times New Roman" w:cs="Times New Roman"/>
          <w:color w:val="000000" w:themeColor="text1"/>
          <w:sz w:val="24"/>
          <w:szCs w:val="24"/>
        </w:rPr>
      </w:pPr>
      <w:r w:rsidRPr="003678B8">
        <w:rPr>
          <w:rFonts w:ascii="Times New Roman" w:hAnsi="Times New Roman" w:cs="Times New Roman"/>
          <w:sz w:val="24"/>
          <w:szCs w:val="24"/>
        </w:rPr>
        <w:t xml:space="preserve">Because </w:t>
      </w:r>
      <w:r w:rsidR="00136428" w:rsidRPr="003678B8">
        <w:rPr>
          <w:rFonts w:ascii="Times New Roman" w:hAnsi="Times New Roman" w:cs="Times New Roman"/>
          <w:sz w:val="24"/>
          <w:szCs w:val="24"/>
        </w:rPr>
        <w:t xml:space="preserve">GMA is a strong predictor of individual </w:t>
      </w:r>
      <w:r w:rsidR="003366E2" w:rsidRPr="003678B8">
        <w:rPr>
          <w:rFonts w:ascii="Times New Roman" w:hAnsi="Times New Roman" w:cs="Times New Roman"/>
          <w:sz w:val="24"/>
          <w:szCs w:val="24"/>
        </w:rPr>
        <w:t xml:space="preserve">job </w:t>
      </w:r>
      <w:r w:rsidR="00763055">
        <w:rPr>
          <w:rFonts w:ascii="Times New Roman" w:hAnsi="Times New Roman" w:cs="Times New Roman"/>
          <w:sz w:val="24"/>
          <w:szCs w:val="24"/>
        </w:rPr>
        <w:t>success</w:t>
      </w:r>
      <w:r w:rsidR="003366E2" w:rsidRPr="003678B8">
        <w:rPr>
          <w:rFonts w:ascii="Times New Roman" w:hAnsi="Times New Roman" w:cs="Times New Roman"/>
          <w:sz w:val="24"/>
          <w:szCs w:val="24"/>
        </w:rPr>
        <w:t xml:space="preserve"> and career</w:t>
      </w:r>
      <w:r w:rsidRPr="003678B8">
        <w:rPr>
          <w:rFonts w:ascii="Times New Roman" w:hAnsi="Times New Roman" w:cs="Times New Roman"/>
          <w:sz w:val="24"/>
          <w:szCs w:val="24"/>
        </w:rPr>
        <w:t xml:space="preserve"> </w:t>
      </w:r>
      <w:r w:rsidR="00136428" w:rsidRPr="003678B8">
        <w:rPr>
          <w:rFonts w:ascii="Times New Roman" w:hAnsi="Times New Roman" w:cs="Times New Roman"/>
          <w:sz w:val="24"/>
          <w:szCs w:val="24"/>
        </w:rPr>
        <w:t>succ</w:t>
      </w:r>
      <w:r w:rsidR="00A24C08" w:rsidRPr="003678B8">
        <w:rPr>
          <w:rFonts w:ascii="Times New Roman" w:hAnsi="Times New Roman" w:cs="Times New Roman"/>
          <w:sz w:val="24"/>
          <w:szCs w:val="24"/>
        </w:rPr>
        <w:t>ess (Hunter</w:t>
      </w:r>
      <w:r w:rsidR="00BE5A0C">
        <w:rPr>
          <w:rFonts w:ascii="Times New Roman" w:hAnsi="Times New Roman" w:cs="Times New Roman"/>
          <w:sz w:val="24"/>
          <w:szCs w:val="24"/>
        </w:rPr>
        <w:t>,</w:t>
      </w:r>
      <w:r w:rsidR="00A24C08" w:rsidRPr="003678B8">
        <w:rPr>
          <w:rFonts w:ascii="Times New Roman" w:hAnsi="Times New Roman" w:cs="Times New Roman"/>
          <w:sz w:val="24"/>
          <w:szCs w:val="24"/>
        </w:rPr>
        <w:t xml:space="preserve"> </w:t>
      </w:r>
      <w:r w:rsidR="00136428" w:rsidRPr="003678B8">
        <w:rPr>
          <w:rFonts w:ascii="Times New Roman" w:hAnsi="Times New Roman" w:cs="Times New Roman"/>
          <w:sz w:val="24"/>
          <w:szCs w:val="24"/>
        </w:rPr>
        <w:t>1986)</w:t>
      </w:r>
      <w:r w:rsidRPr="003678B8">
        <w:rPr>
          <w:rFonts w:ascii="Times New Roman" w:hAnsi="Times New Roman" w:cs="Times New Roman"/>
          <w:sz w:val="24"/>
          <w:szCs w:val="24"/>
        </w:rPr>
        <w:t xml:space="preserve">, </w:t>
      </w:r>
      <w:r w:rsidR="00C62542" w:rsidRPr="003678B8">
        <w:rPr>
          <w:rFonts w:ascii="Times New Roman" w:hAnsi="Times New Roman" w:cs="Times New Roman"/>
          <w:sz w:val="24"/>
          <w:szCs w:val="24"/>
        </w:rPr>
        <w:t xml:space="preserve">one would </w:t>
      </w:r>
      <w:r w:rsidR="007E33F2">
        <w:rPr>
          <w:rFonts w:ascii="Times New Roman" w:hAnsi="Times New Roman" w:cs="Times New Roman"/>
          <w:sz w:val="24"/>
          <w:szCs w:val="24"/>
        </w:rPr>
        <w:t xml:space="preserve">expect </w:t>
      </w:r>
      <w:r w:rsidR="00C62542" w:rsidRPr="003678B8">
        <w:rPr>
          <w:rFonts w:ascii="Times New Roman" w:hAnsi="Times New Roman" w:cs="Times New Roman"/>
          <w:sz w:val="24"/>
          <w:szCs w:val="24"/>
        </w:rPr>
        <w:t xml:space="preserve">it </w:t>
      </w:r>
      <w:r w:rsidR="007E33F2">
        <w:rPr>
          <w:rFonts w:ascii="Times New Roman" w:hAnsi="Times New Roman" w:cs="Times New Roman"/>
          <w:sz w:val="24"/>
          <w:szCs w:val="24"/>
        </w:rPr>
        <w:t xml:space="preserve">to </w:t>
      </w:r>
      <w:r w:rsidR="00C62542" w:rsidRPr="003678B8">
        <w:rPr>
          <w:rFonts w:ascii="Times New Roman" w:hAnsi="Times New Roman" w:cs="Times New Roman"/>
          <w:sz w:val="24"/>
          <w:szCs w:val="24"/>
        </w:rPr>
        <w:t>be</w:t>
      </w:r>
      <w:r w:rsidR="0044036C" w:rsidRPr="003678B8">
        <w:rPr>
          <w:rFonts w:ascii="Times New Roman" w:hAnsi="Times New Roman" w:cs="Times New Roman"/>
          <w:sz w:val="24"/>
          <w:szCs w:val="24"/>
        </w:rPr>
        <w:t xml:space="preserve"> strongly related to entrepreneurial </w:t>
      </w:r>
      <w:r w:rsidR="00763055">
        <w:rPr>
          <w:rFonts w:ascii="Times New Roman" w:hAnsi="Times New Roman" w:cs="Times New Roman"/>
          <w:sz w:val="24"/>
          <w:szCs w:val="24"/>
        </w:rPr>
        <w:t>success</w:t>
      </w:r>
      <w:r w:rsidR="0044036C" w:rsidRPr="003678B8">
        <w:rPr>
          <w:rFonts w:ascii="Times New Roman" w:hAnsi="Times New Roman" w:cs="Times New Roman"/>
          <w:sz w:val="24"/>
          <w:szCs w:val="24"/>
        </w:rPr>
        <w:t xml:space="preserve">. </w:t>
      </w:r>
      <w:r w:rsidR="005B0BAA">
        <w:rPr>
          <w:rFonts w:ascii="Times New Roman" w:hAnsi="Times New Roman" w:cs="Times New Roman"/>
          <w:sz w:val="24"/>
          <w:szCs w:val="24"/>
        </w:rPr>
        <w:t>Specifically, w</w:t>
      </w:r>
      <w:r w:rsidR="00E42CF7" w:rsidRPr="003C4775">
        <w:rPr>
          <w:rFonts w:ascii="Times New Roman" w:hAnsi="Times New Roman" w:cs="Times New Roman"/>
          <w:sz w:val="24"/>
          <w:szCs w:val="24"/>
        </w:rPr>
        <w:t xml:space="preserve">e suggest that GMA serves as an important </w:t>
      </w:r>
      <w:r w:rsidR="00895AF5">
        <w:rPr>
          <w:rFonts w:ascii="Times New Roman" w:hAnsi="Times New Roman" w:cs="Times New Roman"/>
          <w:sz w:val="24"/>
          <w:szCs w:val="24"/>
        </w:rPr>
        <w:t>type</w:t>
      </w:r>
      <w:r w:rsidR="00E42CF7" w:rsidRPr="003C4775">
        <w:rPr>
          <w:rFonts w:ascii="Times New Roman" w:hAnsi="Times New Roman" w:cs="Times New Roman"/>
          <w:sz w:val="24"/>
          <w:szCs w:val="24"/>
        </w:rPr>
        <w:t xml:space="preserve"> of </w:t>
      </w:r>
      <w:r w:rsidR="00F32C70">
        <w:rPr>
          <w:rFonts w:ascii="Times New Roman" w:hAnsi="Times New Roman" w:cs="Times New Roman"/>
          <w:sz w:val="24"/>
          <w:szCs w:val="24"/>
        </w:rPr>
        <w:t>human capital</w:t>
      </w:r>
      <w:r w:rsidR="00E42CF7" w:rsidRPr="003C4775">
        <w:rPr>
          <w:rFonts w:ascii="Times New Roman" w:hAnsi="Times New Roman" w:cs="Times New Roman"/>
          <w:sz w:val="24"/>
          <w:szCs w:val="24"/>
        </w:rPr>
        <w:t xml:space="preserve"> by </w:t>
      </w:r>
      <w:r w:rsidR="002F3EBA">
        <w:rPr>
          <w:rFonts w:ascii="Times New Roman" w:hAnsi="Times New Roman" w:cs="Times New Roman"/>
          <w:sz w:val="24"/>
          <w:szCs w:val="24"/>
        </w:rPr>
        <w:t>enabling</w:t>
      </w:r>
      <w:r w:rsidR="00E42CF7" w:rsidRPr="003C4775">
        <w:rPr>
          <w:rFonts w:ascii="Times New Roman" w:hAnsi="Times New Roman" w:cs="Times New Roman"/>
          <w:sz w:val="24"/>
          <w:szCs w:val="24"/>
        </w:rPr>
        <w:t xml:space="preserve"> </w:t>
      </w:r>
      <w:r w:rsidR="00F552FC">
        <w:rPr>
          <w:rFonts w:ascii="Times New Roman" w:hAnsi="Times New Roman" w:cs="Times New Roman"/>
          <w:color w:val="000000" w:themeColor="text1"/>
          <w:sz w:val="24"/>
          <w:szCs w:val="24"/>
        </w:rPr>
        <w:t xml:space="preserve">cognitive skills </w:t>
      </w:r>
      <w:r w:rsidR="0071249F">
        <w:rPr>
          <w:rFonts w:ascii="Times New Roman" w:hAnsi="Times New Roman" w:cs="Times New Roman"/>
          <w:color w:val="000000" w:themeColor="text1"/>
          <w:sz w:val="24"/>
          <w:szCs w:val="24"/>
        </w:rPr>
        <w:t xml:space="preserve">necessary for </w:t>
      </w:r>
      <w:r w:rsidR="00E274D4">
        <w:rPr>
          <w:rFonts w:ascii="Times New Roman" w:hAnsi="Times New Roman" w:cs="Times New Roman"/>
          <w:color w:val="000000" w:themeColor="text1"/>
          <w:sz w:val="24"/>
          <w:szCs w:val="24"/>
        </w:rPr>
        <w:t>entrepreneurial success</w:t>
      </w:r>
      <w:r w:rsidR="00E42CF7" w:rsidRPr="003C4775">
        <w:rPr>
          <w:rFonts w:ascii="Times New Roman" w:hAnsi="Times New Roman" w:cs="Times New Roman"/>
          <w:color w:val="000000" w:themeColor="text1"/>
          <w:sz w:val="24"/>
          <w:szCs w:val="24"/>
        </w:rPr>
        <w:t>.</w:t>
      </w:r>
      <w:r w:rsidR="00AA1136">
        <w:rPr>
          <w:rFonts w:ascii="Times New Roman" w:hAnsi="Times New Roman" w:cs="Times New Roman"/>
          <w:color w:val="000000" w:themeColor="text1"/>
          <w:sz w:val="24"/>
          <w:szCs w:val="24"/>
        </w:rPr>
        <w:t xml:space="preserve"> </w:t>
      </w:r>
      <w:r w:rsidR="00C62542" w:rsidRPr="003678B8">
        <w:rPr>
          <w:rFonts w:ascii="Times New Roman" w:hAnsi="Times New Roman" w:cs="Times New Roman"/>
          <w:sz w:val="24"/>
          <w:szCs w:val="24"/>
        </w:rPr>
        <w:t xml:space="preserve">Indeed, there is theoretical and empirical evidence to support this connection. </w:t>
      </w:r>
      <w:r w:rsidR="00DE5C47" w:rsidRPr="003678B8">
        <w:rPr>
          <w:rFonts w:ascii="Times New Roman" w:hAnsi="Times New Roman" w:cs="Times New Roman"/>
          <w:color w:val="000000" w:themeColor="text1"/>
          <w:sz w:val="24"/>
          <w:szCs w:val="24"/>
        </w:rPr>
        <w:t>Baron a</w:t>
      </w:r>
      <w:r w:rsidR="00A24C08" w:rsidRPr="003678B8">
        <w:rPr>
          <w:rFonts w:ascii="Times New Roman" w:hAnsi="Times New Roman" w:cs="Times New Roman"/>
          <w:color w:val="000000" w:themeColor="text1"/>
          <w:sz w:val="24"/>
          <w:szCs w:val="24"/>
        </w:rPr>
        <w:t>nd</w:t>
      </w:r>
      <w:r w:rsidR="00136428" w:rsidRPr="003678B8">
        <w:rPr>
          <w:rFonts w:ascii="Times New Roman" w:hAnsi="Times New Roman" w:cs="Times New Roman"/>
          <w:color w:val="000000" w:themeColor="text1"/>
          <w:sz w:val="24"/>
          <w:szCs w:val="24"/>
        </w:rPr>
        <w:t xml:space="preserve"> Henry (2010) provide a theoretical explanation </w:t>
      </w:r>
      <w:r w:rsidR="00D72322" w:rsidRPr="003678B8">
        <w:rPr>
          <w:rFonts w:ascii="Times New Roman" w:hAnsi="Times New Roman" w:cs="Times New Roman"/>
          <w:color w:val="000000" w:themeColor="text1"/>
          <w:sz w:val="24"/>
          <w:szCs w:val="24"/>
        </w:rPr>
        <w:t xml:space="preserve">of the important role </w:t>
      </w:r>
      <w:r w:rsidR="00136428" w:rsidRPr="003678B8">
        <w:rPr>
          <w:rFonts w:ascii="Times New Roman" w:hAnsi="Times New Roman" w:cs="Times New Roman"/>
          <w:color w:val="000000" w:themeColor="text1"/>
          <w:sz w:val="24"/>
          <w:szCs w:val="24"/>
        </w:rPr>
        <w:t xml:space="preserve">cognitive </w:t>
      </w:r>
      <w:r w:rsidR="00A15AFA" w:rsidRPr="003678B8">
        <w:rPr>
          <w:rFonts w:ascii="Times New Roman" w:hAnsi="Times New Roman" w:cs="Times New Roman"/>
          <w:color w:val="000000" w:themeColor="text1"/>
          <w:sz w:val="24"/>
          <w:szCs w:val="24"/>
        </w:rPr>
        <w:t xml:space="preserve">resources </w:t>
      </w:r>
      <w:r w:rsidR="00072429" w:rsidRPr="003678B8">
        <w:rPr>
          <w:rFonts w:ascii="Times New Roman" w:hAnsi="Times New Roman" w:cs="Times New Roman"/>
          <w:color w:val="000000" w:themeColor="text1"/>
          <w:sz w:val="24"/>
          <w:szCs w:val="24"/>
        </w:rPr>
        <w:t xml:space="preserve">associated with </w:t>
      </w:r>
      <w:r w:rsidR="00136428" w:rsidRPr="003678B8">
        <w:rPr>
          <w:rFonts w:ascii="Times New Roman" w:hAnsi="Times New Roman" w:cs="Times New Roman"/>
          <w:color w:val="000000" w:themeColor="text1"/>
          <w:sz w:val="24"/>
          <w:szCs w:val="24"/>
        </w:rPr>
        <w:t>perce</w:t>
      </w:r>
      <w:r w:rsidR="007D782B" w:rsidRPr="003678B8">
        <w:rPr>
          <w:rFonts w:ascii="Times New Roman" w:hAnsi="Times New Roman" w:cs="Times New Roman"/>
          <w:color w:val="000000" w:themeColor="text1"/>
          <w:sz w:val="24"/>
          <w:szCs w:val="24"/>
        </w:rPr>
        <w:t xml:space="preserve">ption, information encoding, </w:t>
      </w:r>
      <w:r w:rsidR="00136428" w:rsidRPr="003678B8">
        <w:rPr>
          <w:rFonts w:ascii="Times New Roman" w:hAnsi="Times New Roman" w:cs="Times New Roman"/>
          <w:color w:val="000000" w:themeColor="text1"/>
          <w:sz w:val="24"/>
          <w:szCs w:val="24"/>
        </w:rPr>
        <w:t>recall, and metacognition</w:t>
      </w:r>
      <w:r w:rsidR="00072429" w:rsidRPr="003678B8">
        <w:rPr>
          <w:rFonts w:ascii="Times New Roman" w:hAnsi="Times New Roman" w:cs="Times New Roman"/>
          <w:color w:val="000000" w:themeColor="text1"/>
          <w:sz w:val="24"/>
          <w:szCs w:val="24"/>
        </w:rPr>
        <w:t xml:space="preserve"> </w:t>
      </w:r>
      <w:r w:rsidR="00D72322" w:rsidRPr="003678B8">
        <w:rPr>
          <w:rFonts w:ascii="Times New Roman" w:hAnsi="Times New Roman" w:cs="Times New Roman"/>
          <w:color w:val="000000" w:themeColor="text1"/>
          <w:sz w:val="24"/>
          <w:szCs w:val="24"/>
        </w:rPr>
        <w:t>play for entrepreneurial success</w:t>
      </w:r>
      <w:r w:rsidR="00136428" w:rsidRPr="003678B8">
        <w:rPr>
          <w:rFonts w:ascii="Times New Roman" w:hAnsi="Times New Roman" w:cs="Times New Roman"/>
          <w:color w:val="000000" w:themeColor="text1"/>
          <w:sz w:val="24"/>
          <w:szCs w:val="24"/>
        </w:rPr>
        <w:t xml:space="preserve">. </w:t>
      </w:r>
      <w:r w:rsidR="00072429" w:rsidRPr="003678B8">
        <w:rPr>
          <w:rFonts w:ascii="Times New Roman" w:hAnsi="Times New Roman" w:cs="Times New Roman"/>
          <w:color w:val="000000" w:themeColor="text1"/>
          <w:sz w:val="24"/>
          <w:szCs w:val="24"/>
        </w:rPr>
        <w:t>GMA is strongly related to these cognitive processes and capabilities (Gottfredson, 1997). T</w:t>
      </w:r>
      <w:r w:rsidR="00136428" w:rsidRPr="003678B8">
        <w:rPr>
          <w:rFonts w:ascii="Times New Roman" w:hAnsi="Times New Roman" w:cs="Times New Roman"/>
          <w:color w:val="000000" w:themeColor="text1"/>
          <w:sz w:val="24"/>
          <w:szCs w:val="24"/>
        </w:rPr>
        <w:t>h</w:t>
      </w:r>
      <w:r w:rsidRPr="003678B8">
        <w:rPr>
          <w:rFonts w:ascii="Times New Roman" w:hAnsi="Times New Roman" w:cs="Times New Roman"/>
          <w:color w:val="000000" w:themeColor="text1"/>
          <w:sz w:val="24"/>
          <w:szCs w:val="24"/>
        </w:rPr>
        <w:t xml:space="preserve">is </w:t>
      </w:r>
      <w:r w:rsidR="00136428" w:rsidRPr="003678B8">
        <w:rPr>
          <w:rFonts w:ascii="Times New Roman" w:hAnsi="Times New Roman" w:cs="Times New Roman"/>
          <w:color w:val="000000" w:themeColor="text1"/>
          <w:sz w:val="24"/>
          <w:szCs w:val="24"/>
        </w:rPr>
        <w:t>suggest</w:t>
      </w:r>
      <w:r w:rsidR="003366E2" w:rsidRPr="003678B8">
        <w:rPr>
          <w:rFonts w:ascii="Times New Roman" w:hAnsi="Times New Roman" w:cs="Times New Roman"/>
          <w:color w:val="000000" w:themeColor="text1"/>
          <w:sz w:val="24"/>
          <w:szCs w:val="24"/>
        </w:rPr>
        <w:t>s</w:t>
      </w:r>
      <w:r w:rsidR="00136428" w:rsidRPr="003678B8">
        <w:rPr>
          <w:rFonts w:ascii="Times New Roman" w:hAnsi="Times New Roman" w:cs="Times New Roman"/>
          <w:color w:val="000000" w:themeColor="text1"/>
          <w:sz w:val="24"/>
          <w:szCs w:val="24"/>
        </w:rPr>
        <w:t xml:space="preserve"> that entrepreneurs with </w:t>
      </w:r>
      <w:r w:rsidR="00072429" w:rsidRPr="003678B8">
        <w:rPr>
          <w:rFonts w:ascii="Times New Roman" w:hAnsi="Times New Roman" w:cs="Times New Roman"/>
          <w:color w:val="000000" w:themeColor="text1"/>
          <w:sz w:val="24"/>
          <w:szCs w:val="24"/>
        </w:rPr>
        <w:t xml:space="preserve">higher GMA </w:t>
      </w:r>
      <w:r w:rsidR="00136428" w:rsidRPr="003678B8">
        <w:rPr>
          <w:rFonts w:ascii="Times New Roman" w:hAnsi="Times New Roman" w:cs="Times New Roman"/>
          <w:color w:val="000000" w:themeColor="text1"/>
          <w:sz w:val="24"/>
          <w:szCs w:val="24"/>
        </w:rPr>
        <w:t>will better identify new business opportunities, generate more alternative courses of action, and make superior decisions in ambiguous, time-c</w:t>
      </w:r>
      <w:r w:rsidR="00D645CC" w:rsidRPr="003678B8">
        <w:rPr>
          <w:rFonts w:ascii="Times New Roman" w:hAnsi="Times New Roman" w:cs="Times New Roman"/>
          <w:color w:val="000000" w:themeColor="text1"/>
          <w:sz w:val="24"/>
          <w:szCs w:val="24"/>
        </w:rPr>
        <w:t>onstrained situations</w:t>
      </w:r>
      <w:r w:rsidR="00072429" w:rsidRPr="003678B8">
        <w:rPr>
          <w:rFonts w:ascii="Times New Roman" w:hAnsi="Times New Roman" w:cs="Times New Roman"/>
          <w:color w:val="000000" w:themeColor="text1"/>
          <w:sz w:val="24"/>
          <w:szCs w:val="24"/>
        </w:rPr>
        <w:t xml:space="preserve">, leading to higher </w:t>
      </w:r>
      <w:r w:rsidR="00763055">
        <w:rPr>
          <w:rFonts w:ascii="Times New Roman" w:hAnsi="Times New Roman" w:cs="Times New Roman"/>
          <w:color w:val="000000" w:themeColor="text1"/>
          <w:sz w:val="24"/>
          <w:szCs w:val="24"/>
        </w:rPr>
        <w:t>success</w:t>
      </w:r>
      <w:r w:rsidR="00072429" w:rsidRPr="003678B8">
        <w:rPr>
          <w:rFonts w:ascii="Times New Roman" w:hAnsi="Times New Roman" w:cs="Times New Roman"/>
          <w:color w:val="000000" w:themeColor="text1"/>
          <w:sz w:val="24"/>
          <w:szCs w:val="24"/>
        </w:rPr>
        <w:t xml:space="preserve"> of the firms they found and operate</w:t>
      </w:r>
      <w:r w:rsidR="00D645CC" w:rsidRPr="003678B8">
        <w:rPr>
          <w:rFonts w:ascii="Times New Roman" w:hAnsi="Times New Roman" w:cs="Times New Roman"/>
          <w:color w:val="000000" w:themeColor="text1"/>
          <w:sz w:val="24"/>
          <w:szCs w:val="24"/>
        </w:rPr>
        <w:t xml:space="preserve">. </w:t>
      </w:r>
      <w:r w:rsidR="00D645CC" w:rsidRPr="003678B8">
        <w:rPr>
          <w:rFonts w:ascii="Times New Roman" w:hAnsi="Times New Roman" w:cs="Times New Roman"/>
          <w:color w:val="000000" w:themeColor="text1"/>
          <w:sz w:val="24"/>
          <w:szCs w:val="24"/>
        </w:rPr>
        <w:br/>
        <w:t xml:space="preserve"> </w:t>
      </w:r>
      <w:r w:rsidR="00D645CC" w:rsidRPr="003678B8">
        <w:rPr>
          <w:rFonts w:ascii="Times New Roman" w:hAnsi="Times New Roman" w:cs="Times New Roman"/>
          <w:color w:val="000000" w:themeColor="text1"/>
          <w:sz w:val="24"/>
          <w:szCs w:val="24"/>
        </w:rPr>
        <w:tab/>
        <w:t xml:space="preserve">Research also </w:t>
      </w:r>
      <w:r w:rsidR="00136428" w:rsidRPr="003678B8">
        <w:rPr>
          <w:rFonts w:ascii="Times New Roman" w:hAnsi="Times New Roman" w:cs="Times New Roman"/>
          <w:color w:val="000000" w:themeColor="text1"/>
          <w:sz w:val="24"/>
          <w:szCs w:val="24"/>
        </w:rPr>
        <w:t>illustrates how GMA relates to hig</w:t>
      </w:r>
      <w:r w:rsidR="00D645CC" w:rsidRPr="003678B8">
        <w:rPr>
          <w:rFonts w:ascii="Times New Roman" w:hAnsi="Times New Roman" w:cs="Times New Roman"/>
          <w:color w:val="000000" w:themeColor="text1"/>
          <w:sz w:val="24"/>
          <w:szCs w:val="24"/>
        </w:rPr>
        <w:t>her cognitive functioning in several other important</w:t>
      </w:r>
      <w:r w:rsidR="00136428" w:rsidRPr="003678B8">
        <w:rPr>
          <w:rFonts w:ascii="Times New Roman" w:hAnsi="Times New Roman" w:cs="Times New Roman"/>
          <w:color w:val="000000" w:themeColor="text1"/>
          <w:sz w:val="24"/>
          <w:szCs w:val="24"/>
        </w:rPr>
        <w:t xml:space="preserve"> areas. For example, psychologists have linked GMA to the speed of information processing (Ackerman, 1988; Hunter, 1986), the ability to process c</w:t>
      </w:r>
      <w:r w:rsidR="00A24C08" w:rsidRPr="003678B8">
        <w:rPr>
          <w:rFonts w:ascii="Times New Roman" w:hAnsi="Times New Roman" w:cs="Times New Roman"/>
          <w:color w:val="000000" w:themeColor="text1"/>
          <w:sz w:val="24"/>
          <w:szCs w:val="24"/>
        </w:rPr>
        <w:t>omplex information (</w:t>
      </w:r>
      <w:bookmarkStart w:id="12" w:name="_Hlk12277404"/>
      <w:r w:rsidR="00A24C08" w:rsidRPr="003678B8">
        <w:rPr>
          <w:rFonts w:ascii="Times New Roman" w:hAnsi="Times New Roman" w:cs="Times New Roman"/>
          <w:color w:val="000000" w:themeColor="text1"/>
          <w:sz w:val="24"/>
          <w:szCs w:val="24"/>
        </w:rPr>
        <w:t>Judge</w:t>
      </w:r>
      <w:r w:rsidR="00993590" w:rsidRPr="003678B8">
        <w:rPr>
          <w:rFonts w:ascii="Times New Roman" w:hAnsi="Times New Roman" w:cs="Times New Roman"/>
          <w:color w:val="000000" w:themeColor="text1"/>
          <w:sz w:val="24"/>
          <w:szCs w:val="24"/>
        </w:rPr>
        <w:t>, Klinger, and Simon</w:t>
      </w:r>
      <w:r w:rsidR="008B5D8A" w:rsidRPr="003678B8">
        <w:rPr>
          <w:rFonts w:ascii="Times New Roman" w:hAnsi="Times New Roman" w:cs="Times New Roman"/>
          <w:color w:val="000000" w:themeColor="text1"/>
          <w:sz w:val="24"/>
          <w:szCs w:val="24"/>
        </w:rPr>
        <w:t>,</w:t>
      </w:r>
      <w:r w:rsidR="00136428" w:rsidRPr="003678B8">
        <w:rPr>
          <w:rFonts w:ascii="Times New Roman" w:hAnsi="Times New Roman" w:cs="Times New Roman"/>
          <w:color w:val="000000" w:themeColor="text1"/>
          <w:sz w:val="24"/>
          <w:szCs w:val="24"/>
        </w:rPr>
        <w:t xml:space="preserve"> 2010</w:t>
      </w:r>
      <w:bookmarkEnd w:id="12"/>
      <w:r w:rsidR="00136428" w:rsidRPr="003678B8">
        <w:rPr>
          <w:rFonts w:ascii="Times New Roman" w:hAnsi="Times New Roman" w:cs="Times New Roman"/>
          <w:color w:val="000000" w:themeColor="text1"/>
          <w:sz w:val="24"/>
          <w:szCs w:val="24"/>
        </w:rPr>
        <w:t>), and pattern recognition. These cognitive skills are important for effective op</w:t>
      </w:r>
      <w:r w:rsidR="00A24C08" w:rsidRPr="003678B8">
        <w:rPr>
          <w:rFonts w:ascii="Times New Roman" w:hAnsi="Times New Roman" w:cs="Times New Roman"/>
          <w:color w:val="000000" w:themeColor="text1"/>
          <w:sz w:val="24"/>
          <w:szCs w:val="24"/>
        </w:rPr>
        <w:t xml:space="preserve">portunity recognition (Baron </w:t>
      </w:r>
      <w:r w:rsidR="008A604E" w:rsidRPr="003678B8">
        <w:rPr>
          <w:rFonts w:ascii="Times New Roman" w:hAnsi="Times New Roman" w:cs="Times New Roman"/>
          <w:color w:val="000000" w:themeColor="text1"/>
          <w:sz w:val="24"/>
          <w:szCs w:val="24"/>
        </w:rPr>
        <w:t xml:space="preserve">and </w:t>
      </w:r>
      <w:r w:rsidR="00A24C08" w:rsidRPr="003678B8">
        <w:rPr>
          <w:rFonts w:ascii="Times New Roman" w:hAnsi="Times New Roman" w:cs="Times New Roman"/>
          <w:color w:val="000000" w:themeColor="text1"/>
          <w:sz w:val="24"/>
          <w:szCs w:val="24"/>
        </w:rPr>
        <w:t xml:space="preserve">Ensley, 2006; Baron </w:t>
      </w:r>
      <w:r w:rsidR="008A604E" w:rsidRPr="003678B8">
        <w:rPr>
          <w:rFonts w:ascii="Times New Roman" w:hAnsi="Times New Roman" w:cs="Times New Roman"/>
          <w:color w:val="000000" w:themeColor="text1"/>
          <w:sz w:val="24"/>
          <w:szCs w:val="24"/>
        </w:rPr>
        <w:t xml:space="preserve">and </w:t>
      </w:r>
      <w:r w:rsidR="00136428" w:rsidRPr="003678B8">
        <w:rPr>
          <w:rFonts w:ascii="Times New Roman" w:hAnsi="Times New Roman" w:cs="Times New Roman"/>
          <w:color w:val="000000" w:themeColor="text1"/>
          <w:sz w:val="24"/>
          <w:szCs w:val="24"/>
        </w:rPr>
        <w:t xml:space="preserve">Henry, 2010; Shane, 2003). </w:t>
      </w:r>
      <w:r w:rsidR="00943B0D" w:rsidRPr="003678B8">
        <w:rPr>
          <w:rFonts w:ascii="Times New Roman" w:hAnsi="Times New Roman" w:cs="Times New Roman"/>
          <w:color w:val="000000" w:themeColor="text1"/>
          <w:sz w:val="24"/>
          <w:szCs w:val="24"/>
        </w:rPr>
        <w:t>H</w:t>
      </w:r>
      <w:r w:rsidR="00136428" w:rsidRPr="003678B8">
        <w:rPr>
          <w:rFonts w:ascii="Times New Roman" w:hAnsi="Times New Roman" w:cs="Times New Roman"/>
          <w:color w:val="000000" w:themeColor="text1"/>
          <w:sz w:val="24"/>
          <w:szCs w:val="24"/>
        </w:rPr>
        <w:t xml:space="preserve">igh GMA individuals have </w:t>
      </w:r>
      <w:r w:rsidR="00943B0D" w:rsidRPr="003678B8">
        <w:rPr>
          <w:rFonts w:ascii="Times New Roman" w:hAnsi="Times New Roman" w:cs="Times New Roman"/>
          <w:color w:val="000000" w:themeColor="text1"/>
          <w:sz w:val="24"/>
          <w:szCs w:val="24"/>
        </w:rPr>
        <w:t xml:space="preserve">a </w:t>
      </w:r>
      <w:r w:rsidR="00136428" w:rsidRPr="003678B8">
        <w:rPr>
          <w:rFonts w:ascii="Times New Roman" w:hAnsi="Times New Roman" w:cs="Times New Roman"/>
          <w:color w:val="000000" w:themeColor="text1"/>
          <w:sz w:val="24"/>
          <w:szCs w:val="24"/>
        </w:rPr>
        <w:t>larger working memory capacity (</w:t>
      </w:r>
      <w:bookmarkStart w:id="13" w:name="_Hlk12277435"/>
      <w:proofErr w:type="spellStart"/>
      <w:r w:rsidR="00136428" w:rsidRPr="003678B8">
        <w:rPr>
          <w:rFonts w:ascii="Times New Roman" w:hAnsi="Times New Roman" w:cs="Times New Roman"/>
          <w:color w:val="000000" w:themeColor="text1"/>
          <w:sz w:val="24"/>
          <w:szCs w:val="24"/>
        </w:rPr>
        <w:t>Ober</w:t>
      </w:r>
      <w:r w:rsidR="00A24C08" w:rsidRPr="003678B8">
        <w:rPr>
          <w:rFonts w:ascii="Times New Roman" w:hAnsi="Times New Roman" w:cs="Times New Roman"/>
          <w:color w:val="000000" w:themeColor="text1"/>
          <w:sz w:val="24"/>
          <w:szCs w:val="24"/>
        </w:rPr>
        <w:t>auer</w:t>
      </w:r>
      <w:proofErr w:type="spellEnd"/>
      <w:r w:rsidR="008B5D8A" w:rsidRPr="003678B8">
        <w:rPr>
          <w:rFonts w:ascii="Times New Roman" w:hAnsi="Times New Roman" w:cs="Times New Roman"/>
          <w:color w:val="000000" w:themeColor="text1"/>
          <w:sz w:val="24"/>
          <w:szCs w:val="24"/>
        </w:rPr>
        <w:t>,</w:t>
      </w:r>
      <w:r w:rsidR="00136428" w:rsidRPr="003678B8">
        <w:rPr>
          <w:rFonts w:ascii="Times New Roman" w:hAnsi="Times New Roman" w:cs="Times New Roman"/>
          <w:color w:val="000000" w:themeColor="text1"/>
          <w:sz w:val="24"/>
          <w:szCs w:val="24"/>
        </w:rPr>
        <w:t xml:space="preserve"> </w:t>
      </w:r>
      <w:proofErr w:type="spellStart"/>
      <w:r w:rsidR="006F745C" w:rsidRPr="00CE2007">
        <w:rPr>
          <w:rFonts w:ascii="Times New Roman" w:hAnsi="Times New Roman" w:cs="Times New Roman"/>
          <w:color w:val="222222"/>
          <w:sz w:val="24"/>
          <w:szCs w:val="24"/>
          <w:shd w:val="clear" w:color="auto" w:fill="FFFFFF"/>
        </w:rPr>
        <w:t>Süß</w:t>
      </w:r>
      <w:proofErr w:type="spellEnd"/>
      <w:r w:rsidR="006F745C">
        <w:rPr>
          <w:rFonts w:ascii="Times New Roman" w:hAnsi="Times New Roman" w:cs="Times New Roman"/>
          <w:color w:val="000000" w:themeColor="text1"/>
          <w:sz w:val="24"/>
          <w:szCs w:val="24"/>
        </w:rPr>
        <w:t xml:space="preserve">, Schulze, </w:t>
      </w:r>
      <w:r w:rsidR="006F745C">
        <w:rPr>
          <w:rFonts w:ascii="Times New Roman" w:hAnsi="Times New Roman" w:cs="Times New Roman"/>
          <w:color w:val="000000" w:themeColor="text1"/>
          <w:sz w:val="24"/>
          <w:szCs w:val="24"/>
        </w:rPr>
        <w:lastRenderedPageBreak/>
        <w:t>Wilhelm, and Wittmann</w:t>
      </w:r>
      <w:r w:rsidR="006464CE">
        <w:rPr>
          <w:rFonts w:ascii="Times New Roman" w:hAnsi="Times New Roman" w:cs="Times New Roman"/>
          <w:color w:val="000000" w:themeColor="text1"/>
          <w:sz w:val="24"/>
          <w:szCs w:val="24"/>
        </w:rPr>
        <w:t xml:space="preserve">, </w:t>
      </w:r>
      <w:r w:rsidR="00136428" w:rsidRPr="003678B8">
        <w:rPr>
          <w:rFonts w:ascii="Times New Roman" w:hAnsi="Times New Roman" w:cs="Times New Roman"/>
          <w:color w:val="000000" w:themeColor="text1"/>
          <w:sz w:val="24"/>
          <w:szCs w:val="24"/>
        </w:rPr>
        <w:t>2000</w:t>
      </w:r>
      <w:bookmarkEnd w:id="13"/>
      <w:r w:rsidR="00136428" w:rsidRPr="003678B8">
        <w:rPr>
          <w:rFonts w:ascii="Times New Roman" w:hAnsi="Times New Roman" w:cs="Times New Roman"/>
          <w:color w:val="000000" w:themeColor="text1"/>
          <w:sz w:val="24"/>
          <w:szCs w:val="24"/>
        </w:rPr>
        <w:t xml:space="preserve">), enabling </w:t>
      </w:r>
      <w:r w:rsidR="00136428" w:rsidRPr="003678B8">
        <w:rPr>
          <w:rFonts w:ascii="Times New Roman" w:eastAsia="Times New Roman" w:hAnsi="Times New Roman" w:cs="Times New Roman"/>
          <w:color w:val="000000" w:themeColor="text1"/>
          <w:sz w:val="24"/>
          <w:szCs w:val="24"/>
        </w:rPr>
        <w:t>the</w:t>
      </w:r>
      <w:r w:rsidR="00943B0D" w:rsidRPr="003678B8">
        <w:rPr>
          <w:rFonts w:ascii="Times New Roman" w:eastAsia="Times New Roman" w:hAnsi="Times New Roman" w:cs="Times New Roman"/>
          <w:color w:val="000000" w:themeColor="text1"/>
          <w:sz w:val="24"/>
          <w:szCs w:val="24"/>
        </w:rPr>
        <w:t>m</w:t>
      </w:r>
      <w:r w:rsidR="00136428" w:rsidRPr="003678B8">
        <w:rPr>
          <w:rFonts w:ascii="Times New Roman" w:eastAsia="Times New Roman" w:hAnsi="Times New Roman" w:cs="Times New Roman"/>
          <w:color w:val="000000" w:themeColor="text1"/>
          <w:sz w:val="24"/>
          <w:szCs w:val="24"/>
        </w:rPr>
        <w:t xml:space="preserve"> </w:t>
      </w:r>
      <w:r w:rsidR="00D65FC5" w:rsidRPr="003678B8">
        <w:rPr>
          <w:rFonts w:ascii="Times New Roman" w:eastAsia="Times New Roman" w:hAnsi="Times New Roman" w:cs="Times New Roman"/>
          <w:color w:val="000000" w:themeColor="text1"/>
          <w:sz w:val="24"/>
          <w:szCs w:val="24"/>
        </w:rPr>
        <w:t xml:space="preserve">to </w:t>
      </w:r>
      <w:r w:rsidRPr="003678B8">
        <w:rPr>
          <w:rFonts w:ascii="Times New Roman" w:eastAsia="Times New Roman" w:hAnsi="Times New Roman" w:cs="Times New Roman"/>
          <w:color w:val="000000" w:themeColor="text1"/>
          <w:sz w:val="24"/>
          <w:szCs w:val="24"/>
        </w:rPr>
        <w:t xml:space="preserve">retrieve relevant information, recognize patterns, and apply previously developed solutions to </w:t>
      </w:r>
      <w:r w:rsidR="00317568" w:rsidRPr="003678B8">
        <w:rPr>
          <w:rFonts w:ascii="Times New Roman" w:eastAsia="Times New Roman" w:hAnsi="Times New Roman" w:cs="Times New Roman"/>
          <w:color w:val="000000" w:themeColor="text1"/>
          <w:sz w:val="24"/>
          <w:szCs w:val="24"/>
        </w:rPr>
        <w:t>analogous</w:t>
      </w:r>
      <w:r w:rsidRPr="003678B8">
        <w:rPr>
          <w:rFonts w:ascii="Times New Roman" w:eastAsia="Times New Roman" w:hAnsi="Times New Roman" w:cs="Times New Roman"/>
          <w:color w:val="000000" w:themeColor="text1"/>
          <w:sz w:val="24"/>
          <w:szCs w:val="24"/>
        </w:rPr>
        <w:t xml:space="preserve"> problems. </w:t>
      </w:r>
      <w:r w:rsidR="00317568" w:rsidRPr="003678B8">
        <w:rPr>
          <w:rFonts w:ascii="Times New Roman" w:eastAsia="Times New Roman" w:hAnsi="Times New Roman" w:cs="Times New Roman"/>
          <w:color w:val="000000" w:themeColor="text1"/>
          <w:sz w:val="24"/>
          <w:szCs w:val="24"/>
        </w:rPr>
        <w:t xml:space="preserve">High </w:t>
      </w:r>
      <w:r w:rsidR="00C91D64" w:rsidRPr="003678B8">
        <w:rPr>
          <w:rFonts w:ascii="Times New Roman" w:eastAsia="Times New Roman" w:hAnsi="Times New Roman" w:cs="Times New Roman"/>
          <w:color w:val="000000" w:themeColor="text1"/>
          <w:sz w:val="24"/>
          <w:szCs w:val="24"/>
        </w:rPr>
        <w:t>GMA</w:t>
      </w:r>
      <w:r w:rsidR="00317568" w:rsidRPr="003678B8">
        <w:rPr>
          <w:rFonts w:ascii="Times New Roman" w:eastAsia="Times New Roman" w:hAnsi="Times New Roman" w:cs="Times New Roman"/>
          <w:color w:val="000000" w:themeColor="text1"/>
          <w:sz w:val="24"/>
          <w:szCs w:val="24"/>
        </w:rPr>
        <w:t xml:space="preserve"> individuals are more likely </w:t>
      </w:r>
      <w:r w:rsidR="00943B0D" w:rsidRPr="003678B8">
        <w:rPr>
          <w:rFonts w:ascii="Times New Roman" w:eastAsia="Times New Roman" w:hAnsi="Times New Roman" w:cs="Times New Roman"/>
          <w:color w:val="000000" w:themeColor="text1"/>
          <w:sz w:val="24"/>
          <w:szCs w:val="24"/>
        </w:rPr>
        <w:t xml:space="preserve">to </w:t>
      </w:r>
      <w:r w:rsidR="00317568" w:rsidRPr="003678B8">
        <w:rPr>
          <w:rFonts w:ascii="Times New Roman" w:eastAsia="Times New Roman" w:hAnsi="Times New Roman" w:cs="Times New Roman"/>
          <w:color w:val="000000" w:themeColor="text1"/>
          <w:sz w:val="24"/>
          <w:szCs w:val="24"/>
        </w:rPr>
        <w:t xml:space="preserve">benefit from </w:t>
      </w:r>
      <w:r w:rsidR="00136428" w:rsidRPr="003678B8">
        <w:rPr>
          <w:rFonts w:ascii="Times New Roman" w:eastAsia="Times New Roman" w:hAnsi="Times New Roman" w:cs="Times New Roman"/>
          <w:color w:val="000000" w:themeColor="text1"/>
          <w:sz w:val="24"/>
          <w:szCs w:val="24"/>
        </w:rPr>
        <w:t>education</w:t>
      </w:r>
      <w:r w:rsidR="00317568" w:rsidRPr="003678B8">
        <w:rPr>
          <w:rFonts w:ascii="Times New Roman" w:eastAsia="Times New Roman" w:hAnsi="Times New Roman" w:cs="Times New Roman"/>
          <w:color w:val="000000" w:themeColor="text1"/>
          <w:sz w:val="24"/>
          <w:szCs w:val="24"/>
        </w:rPr>
        <w:t xml:space="preserve"> and</w:t>
      </w:r>
      <w:r w:rsidR="00136428" w:rsidRPr="003678B8">
        <w:rPr>
          <w:rFonts w:ascii="Times New Roman" w:eastAsia="Times New Roman" w:hAnsi="Times New Roman" w:cs="Times New Roman"/>
          <w:color w:val="000000" w:themeColor="text1"/>
          <w:sz w:val="24"/>
          <w:szCs w:val="24"/>
        </w:rPr>
        <w:t xml:space="preserve"> experience, </w:t>
      </w:r>
      <w:r w:rsidR="00317568" w:rsidRPr="003678B8">
        <w:rPr>
          <w:rFonts w:ascii="Times New Roman" w:eastAsia="Times New Roman" w:hAnsi="Times New Roman" w:cs="Times New Roman"/>
          <w:color w:val="000000" w:themeColor="text1"/>
          <w:sz w:val="24"/>
          <w:szCs w:val="24"/>
        </w:rPr>
        <w:t xml:space="preserve">converting them into </w:t>
      </w:r>
      <w:r w:rsidR="00136428" w:rsidRPr="003678B8">
        <w:rPr>
          <w:rFonts w:ascii="Times New Roman" w:eastAsia="Times New Roman" w:hAnsi="Times New Roman" w:cs="Times New Roman"/>
          <w:color w:val="000000" w:themeColor="text1"/>
          <w:sz w:val="24"/>
          <w:szCs w:val="24"/>
        </w:rPr>
        <w:t xml:space="preserve">knowledge and skills that are important for </w:t>
      </w:r>
      <w:r w:rsidR="004D6297" w:rsidRPr="003678B8">
        <w:rPr>
          <w:rFonts w:ascii="Times New Roman" w:eastAsia="Times New Roman" w:hAnsi="Times New Roman" w:cs="Times New Roman"/>
          <w:color w:val="000000" w:themeColor="text1"/>
          <w:sz w:val="24"/>
          <w:szCs w:val="24"/>
        </w:rPr>
        <w:t xml:space="preserve">entrepreneurial </w:t>
      </w:r>
      <w:r w:rsidR="00763055">
        <w:rPr>
          <w:rFonts w:ascii="Times New Roman" w:eastAsia="Times New Roman" w:hAnsi="Times New Roman" w:cs="Times New Roman"/>
          <w:color w:val="000000" w:themeColor="text1"/>
          <w:sz w:val="24"/>
          <w:szCs w:val="24"/>
        </w:rPr>
        <w:t>success</w:t>
      </w:r>
      <w:r w:rsidR="00952B5D" w:rsidRPr="003678B8">
        <w:rPr>
          <w:rFonts w:ascii="Times New Roman" w:eastAsia="Times New Roman" w:hAnsi="Times New Roman" w:cs="Times New Roman"/>
          <w:color w:val="000000" w:themeColor="text1"/>
          <w:sz w:val="24"/>
          <w:szCs w:val="24"/>
        </w:rPr>
        <w:t xml:space="preserve"> </w:t>
      </w:r>
      <w:r w:rsidR="00952B5D" w:rsidRPr="00BE5A0C">
        <w:rPr>
          <w:rFonts w:ascii="Times New Roman" w:eastAsia="Times New Roman" w:hAnsi="Times New Roman" w:cs="Times New Roman"/>
          <w:color w:val="000000" w:themeColor="text1"/>
          <w:sz w:val="24"/>
          <w:szCs w:val="24"/>
        </w:rPr>
        <w:t>(</w:t>
      </w:r>
      <w:bookmarkStart w:id="14" w:name="_Hlk12277461"/>
      <w:r w:rsidR="00952B5D" w:rsidRPr="00BE5A0C">
        <w:rPr>
          <w:rFonts w:ascii="Times New Roman" w:eastAsia="Times New Roman" w:hAnsi="Times New Roman" w:cs="Times New Roman"/>
          <w:color w:val="000000" w:themeColor="text1"/>
          <w:sz w:val="24"/>
          <w:szCs w:val="24"/>
        </w:rPr>
        <w:t>Unger</w:t>
      </w:r>
      <w:r w:rsidR="008B5D8A" w:rsidRPr="00BE5A0C">
        <w:rPr>
          <w:rFonts w:ascii="Times New Roman" w:eastAsia="Times New Roman" w:hAnsi="Times New Roman" w:cs="Times New Roman"/>
          <w:color w:val="000000" w:themeColor="text1"/>
          <w:sz w:val="24"/>
          <w:szCs w:val="24"/>
        </w:rPr>
        <w:t>,</w:t>
      </w:r>
      <w:r w:rsidR="00952B5D" w:rsidRPr="00BE5A0C">
        <w:rPr>
          <w:rFonts w:ascii="Times New Roman" w:eastAsia="Times New Roman" w:hAnsi="Times New Roman" w:cs="Times New Roman"/>
          <w:color w:val="000000" w:themeColor="text1"/>
          <w:sz w:val="24"/>
          <w:szCs w:val="24"/>
        </w:rPr>
        <w:t xml:space="preserve"> </w:t>
      </w:r>
      <w:r w:rsidR="0006398D">
        <w:rPr>
          <w:rFonts w:ascii="Times New Roman" w:eastAsia="Times New Roman" w:hAnsi="Times New Roman" w:cs="Times New Roman"/>
          <w:color w:val="000000" w:themeColor="text1"/>
          <w:sz w:val="24"/>
          <w:szCs w:val="24"/>
        </w:rPr>
        <w:t xml:space="preserve">Keith, Hilling, </w:t>
      </w:r>
      <w:proofErr w:type="spellStart"/>
      <w:r w:rsidR="0006398D">
        <w:rPr>
          <w:rFonts w:ascii="Times New Roman" w:eastAsia="Times New Roman" w:hAnsi="Times New Roman" w:cs="Times New Roman"/>
          <w:color w:val="000000" w:themeColor="text1"/>
          <w:sz w:val="24"/>
          <w:szCs w:val="24"/>
        </w:rPr>
        <w:t>Gielnik</w:t>
      </w:r>
      <w:proofErr w:type="spellEnd"/>
      <w:r w:rsidR="0006398D">
        <w:rPr>
          <w:rFonts w:ascii="Times New Roman" w:eastAsia="Times New Roman" w:hAnsi="Times New Roman" w:cs="Times New Roman"/>
          <w:color w:val="000000" w:themeColor="text1"/>
          <w:sz w:val="24"/>
          <w:szCs w:val="24"/>
        </w:rPr>
        <w:t xml:space="preserve">, and </w:t>
      </w:r>
      <w:proofErr w:type="spellStart"/>
      <w:r w:rsidR="0006398D">
        <w:rPr>
          <w:rFonts w:ascii="Times New Roman" w:eastAsia="Times New Roman" w:hAnsi="Times New Roman" w:cs="Times New Roman"/>
          <w:color w:val="000000" w:themeColor="text1"/>
          <w:sz w:val="24"/>
          <w:szCs w:val="24"/>
        </w:rPr>
        <w:t>Frese</w:t>
      </w:r>
      <w:proofErr w:type="spellEnd"/>
      <w:r w:rsidR="0006398D">
        <w:rPr>
          <w:rFonts w:ascii="Times New Roman" w:eastAsia="Times New Roman" w:hAnsi="Times New Roman" w:cs="Times New Roman"/>
          <w:color w:val="000000" w:themeColor="text1"/>
          <w:sz w:val="24"/>
          <w:szCs w:val="24"/>
        </w:rPr>
        <w:t xml:space="preserve">, </w:t>
      </w:r>
      <w:r w:rsidR="00952B5D" w:rsidRPr="00BE5A0C">
        <w:rPr>
          <w:rFonts w:ascii="Times New Roman" w:eastAsia="Times New Roman" w:hAnsi="Times New Roman" w:cs="Times New Roman"/>
          <w:color w:val="000000" w:themeColor="text1"/>
          <w:sz w:val="24"/>
          <w:szCs w:val="24"/>
        </w:rPr>
        <w:t>2009;</w:t>
      </w:r>
      <w:r w:rsidR="00952B5D" w:rsidRPr="003678B8">
        <w:rPr>
          <w:rFonts w:ascii="Times New Roman" w:eastAsia="Times New Roman" w:hAnsi="Times New Roman" w:cs="Times New Roman"/>
          <w:color w:val="000000" w:themeColor="text1"/>
          <w:sz w:val="24"/>
          <w:szCs w:val="24"/>
        </w:rPr>
        <w:t xml:space="preserve"> Unger</w:t>
      </w:r>
      <w:r w:rsidR="008B5D8A" w:rsidRPr="003678B8">
        <w:rPr>
          <w:rFonts w:ascii="Times New Roman" w:eastAsia="Times New Roman" w:hAnsi="Times New Roman" w:cs="Times New Roman"/>
          <w:color w:val="000000" w:themeColor="text1"/>
          <w:sz w:val="24"/>
          <w:szCs w:val="24"/>
        </w:rPr>
        <w:t xml:space="preserve"> et al.,</w:t>
      </w:r>
      <w:r w:rsidR="00952B5D" w:rsidRPr="003678B8">
        <w:rPr>
          <w:rFonts w:ascii="Times New Roman" w:eastAsia="Times New Roman" w:hAnsi="Times New Roman" w:cs="Times New Roman"/>
          <w:color w:val="000000" w:themeColor="text1"/>
          <w:sz w:val="24"/>
          <w:szCs w:val="24"/>
        </w:rPr>
        <w:t xml:space="preserve"> 2011</w:t>
      </w:r>
      <w:bookmarkEnd w:id="14"/>
      <w:r w:rsidR="00136428" w:rsidRPr="003678B8">
        <w:rPr>
          <w:rFonts w:ascii="Times New Roman" w:eastAsia="Times New Roman" w:hAnsi="Times New Roman" w:cs="Times New Roman"/>
          <w:color w:val="000000" w:themeColor="text1"/>
          <w:sz w:val="24"/>
          <w:szCs w:val="24"/>
        </w:rPr>
        <w:t>).</w:t>
      </w:r>
      <w:r w:rsidR="00136428" w:rsidRPr="003678B8">
        <w:rPr>
          <w:rFonts w:ascii="Times New Roman" w:hAnsi="Times New Roman" w:cs="Times New Roman"/>
          <w:color w:val="000000" w:themeColor="text1"/>
          <w:sz w:val="24"/>
          <w:szCs w:val="24"/>
        </w:rPr>
        <w:t xml:space="preserve"> High GMA individuals are also better at creative probl</w:t>
      </w:r>
      <w:r w:rsidR="00952B5D" w:rsidRPr="003678B8">
        <w:rPr>
          <w:rFonts w:ascii="Times New Roman" w:hAnsi="Times New Roman" w:cs="Times New Roman"/>
          <w:color w:val="000000" w:themeColor="text1"/>
          <w:sz w:val="24"/>
          <w:szCs w:val="24"/>
        </w:rPr>
        <w:t>em solving (</w:t>
      </w:r>
      <w:proofErr w:type="spellStart"/>
      <w:r w:rsidR="00952B5D" w:rsidRPr="003678B8">
        <w:rPr>
          <w:rFonts w:ascii="Times New Roman" w:hAnsi="Times New Roman" w:cs="Times New Roman"/>
          <w:color w:val="000000" w:themeColor="text1"/>
          <w:sz w:val="24"/>
          <w:szCs w:val="24"/>
        </w:rPr>
        <w:t>Kuncel</w:t>
      </w:r>
      <w:proofErr w:type="spellEnd"/>
      <w:r w:rsidR="008B5D8A" w:rsidRPr="003678B8">
        <w:rPr>
          <w:rFonts w:ascii="Times New Roman" w:hAnsi="Times New Roman" w:cs="Times New Roman"/>
          <w:color w:val="000000" w:themeColor="text1"/>
          <w:sz w:val="24"/>
          <w:szCs w:val="24"/>
        </w:rPr>
        <w:t xml:space="preserve"> et al.,</w:t>
      </w:r>
      <w:r w:rsidR="00136428" w:rsidRPr="003678B8">
        <w:rPr>
          <w:rFonts w:ascii="Times New Roman" w:hAnsi="Times New Roman" w:cs="Times New Roman"/>
          <w:color w:val="000000" w:themeColor="text1"/>
          <w:sz w:val="24"/>
          <w:szCs w:val="24"/>
        </w:rPr>
        <w:t xml:space="preserve"> 2004), and are better able to use prior knowledge to solve problems (Ackerman, 1996; </w:t>
      </w:r>
      <w:bookmarkStart w:id="15" w:name="_Hlk12277516"/>
      <w:proofErr w:type="spellStart"/>
      <w:r w:rsidR="00136428" w:rsidRPr="003678B8">
        <w:rPr>
          <w:rFonts w:ascii="Times New Roman" w:hAnsi="Times New Roman" w:cs="Times New Roman"/>
          <w:color w:val="000000" w:themeColor="text1"/>
          <w:sz w:val="24"/>
          <w:szCs w:val="24"/>
        </w:rPr>
        <w:t>Dragoni</w:t>
      </w:r>
      <w:proofErr w:type="spellEnd"/>
      <w:r w:rsidR="008B5D8A" w:rsidRPr="003678B8">
        <w:rPr>
          <w:rFonts w:ascii="Times New Roman" w:hAnsi="Times New Roman" w:cs="Times New Roman"/>
          <w:color w:val="000000" w:themeColor="text1"/>
          <w:sz w:val="24"/>
          <w:szCs w:val="24"/>
        </w:rPr>
        <w:t xml:space="preserve">, </w:t>
      </w:r>
      <w:proofErr w:type="spellStart"/>
      <w:r w:rsidR="00451816">
        <w:rPr>
          <w:rFonts w:ascii="Times New Roman" w:hAnsi="Times New Roman" w:cs="Times New Roman"/>
          <w:color w:val="000000" w:themeColor="text1"/>
          <w:sz w:val="24"/>
          <w:szCs w:val="24"/>
        </w:rPr>
        <w:t>Vankatw</w:t>
      </w:r>
      <w:r w:rsidR="000240E7">
        <w:rPr>
          <w:rFonts w:ascii="Times New Roman" w:hAnsi="Times New Roman" w:cs="Times New Roman"/>
          <w:color w:val="000000" w:themeColor="text1"/>
          <w:sz w:val="24"/>
          <w:szCs w:val="24"/>
        </w:rPr>
        <w:t>y</w:t>
      </w:r>
      <w:r w:rsidR="00FF4B5F">
        <w:rPr>
          <w:rFonts w:ascii="Times New Roman" w:hAnsi="Times New Roman" w:cs="Times New Roman"/>
          <w:color w:val="000000" w:themeColor="text1"/>
          <w:sz w:val="24"/>
          <w:szCs w:val="24"/>
        </w:rPr>
        <w:t>k</w:t>
      </w:r>
      <w:proofErr w:type="spellEnd"/>
      <w:r w:rsidR="00FF4B5F">
        <w:rPr>
          <w:rFonts w:ascii="Times New Roman" w:hAnsi="Times New Roman" w:cs="Times New Roman"/>
          <w:color w:val="000000" w:themeColor="text1"/>
          <w:sz w:val="24"/>
          <w:szCs w:val="24"/>
        </w:rPr>
        <w:t xml:space="preserve">, and </w:t>
      </w:r>
      <w:proofErr w:type="spellStart"/>
      <w:r w:rsidR="00FF4B5F">
        <w:rPr>
          <w:rFonts w:ascii="Times New Roman" w:hAnsi="Times New Roman" w:cs="Times New Roman"/>
          <w:color w:val="000000" w:themeColor="text1"/>
          <w:sz w:val="24"/>
          <w:szCs w:val="24"/>
        </w:rPr>
        <w:t>Tesluk</w:t>
      </w:r>
      <w:proofErr w:type="spellEnd"/>
      <w:r w:rsidR="00FF4B5F">
        <w:rPr>
          <w:rFonts w:ascii="Times New Roman" w:hAnsi="Times New Roman" w:cs="Times New Roman"/>
          <w:color w:val="000000" w:themeColor="text1"/>
          <w:sz w:val="24"/>
          <w:szCs w:val="24"/>
        </w:rPr>
        <w:t xml:space="preserve">, </w:t>
      </w:r>
      <w:r w:rsidR="00943B0D" w:rsidRPr="003678B8">
        <w:rPr>
          <w:rFonts w:ascii="Times New Roman" w:hAnsi="Times New Roman" w:cs="Times New Roman"/>
          <w:color w:val="000000" w:themeColor="text1"/>
          <w:sz w:val="24"/>
          <w:szCs w:val="24"/>
        </w:rPr>
        <w:t>2011</w:t>
      </w:r>
      <w:bookmarkEnd w:id="15"/>
      <w:r w:rsidR="00943B0D" w:rsidRPr="003678B8">
        <w:rPr>
          <w:rFonts w:ascii="Times New Roman" w:hAnsi="Times New Roman" w:cs="Times New Roman"/>
          <w:color w:val="000000" w:themeColor="text1"/>
          <w:sz w:val="24"/>
          <w:szCs w:val="24"/>
        </w:rPr>
        <w:t xml:space="preserve">). This ability </w:t>
      </w:r>
      <w:r w:rsidR="00136428" w:rsidRPr="003678B8">
        <w:rPr>
          <w:rFonts w:ascii="Times New Roman" w:eastAsia="Times New Roman" w:hAnsi="Times New Roman" w:cs="Times New Roman"/>
          <w:color w:val="000000" w:themeColor="text1"/>
          <w:sz w:val="24"/>
          <w:szCs w:val="24"/>
        </w:rPr>
        <w:t xml:space="preserve">could aid </w:t>
      </w:r>
      <w:r w:rsidR="00136428" w:rsidRPr="003678B8">
        <w:rPr>
          <w:rFonts w:ascii="Times New Roman" w:hAnsi="Times New Roman" w:cs="Times New Roman"/>
          <w:sz w:val="24"/>
          <w:szCs w:val="24"/>
        </w:rPr>
        <w:t xml:space="preserve">with overcoming obstacles when organizing and managing new ventures, i.e., managing liabilities of newness (Aldrich, 1999; </w:t>
      </w:r>
      <w:bookmarkStart w:id="16" w:name="_Hlk12277582"/>
      <w:r w:rsidR="00136428" w:rsidRPr="003678B8">
        <w:rPr>
          <w:rFonts w:ascii="Times New Roman" w:hAnsi="Times New Roman" w:cs="Times New Roman"/>
          <w:sz w:val="24"/>
          <w:szCs w:val="24"/>
        </w:rPr>
        <w:t>Shepherd</w:t>
      </w:r>
      <w:r w:rsidR="00780281" w:rsidRPr="003678B8">
        <w:rPr>
          <w:rFonts w:ascii="Times New Roman" w:hAnsi="Times New Roman" w:cs="Times New Roman"/>
          <w:sz w:val="24"/>
          <w:szCs w:val="24"/>
        </w:rPr>
        <w:t xml:space="preserve">, Douglas, and Shanley, </w:t>
      </w:r>
      <w:r w:rsidR="00136428" w:rsidRPr="003678B8">
        <w:rPr>
          <w:rFonts w:ascii="Times New Roman" w:hAnsi="Times New Roman" w:cs="Times New Roman"/>
          <w:sz w:val="24"/>
          <w:szCs w:val="24"/>
        </w:rPr>
        <w:t>2000</w:t>
      </w:r>
      <w:bookmarkEnd w:id="16"/>
      <w:r w:rsidR="00136428" w:rsidRPr="003678B8">
        <w:rPr>
          <w:rFonts w:ascii="Times New Roman" w:hAnsi="Times New Roman" w:cs="Times New Roman"/>
          <w:sz w:val="24"/>
          <w:szCs w:val="24"/>
        </w:rPr>
        <w:t xml:space="preserve">; Starr </w:t>
      </w:r>
      <w:r w:rsidR="008A604E" w:rsidRPr="003678B8">
        <w:rPr>
          <w:rFonts w:ascii="Times New Roman" w:hAnsi="Times New Roman" w:cs="Times New Roman"/>
          <w:sz w:val="24"/>
          <w:szCs w:val="24"/>
        </w:rPr>
        <w:t xml:space="preserve">and </w:t>
      </w:r>
      <w:r w:rsidR="00136428" w:rsidRPr="003678B8">
        <w:rPr>
          <w:rFonts w:ascii="Times New Roman" w:hAnsi="Times New Roman" w:cs="Times New Roman"/>
          <w:sz w:val="24"/>
          <w:szCs w:val="24"/>
        </w:rPr>
        <w:t>Bygrave, 1992; Stinchcombe, 1965). Finally, t</w:t>
      </w:r>
      <w:r w:rsidR="00136428" w:rsidRPr="003678B8">
        <w:rPr>
          <w:rFonts w:ascii="Times New Roman" w:hAnsi="Times New Roman" w:cs="Times New Roman"/>
          <w:color w:val="000000" w:themeColor="text1"/>
          <w:sz w:val="24"/>
          <w:szCs w:val="24"/>
        </w:rPr>
        <w:t>hese cognitive skills should enable entrepreneurs to better produce and evaluate alternative courses of action and formulate eff</w:t>
      </w:r>
      <w:r w:rsidR="00952B5D" w:rsidRPr="003678B8">
        <w:rPr>
          <w:rFonts w:ascii="Times New Roman" w:hAnsi="Times New Roman" w:cs="Times New Roman"/>
          <w:color w:val="000000" w:themeColor="text1"/>
          <w:sz w:val="24"/>
          <w:szCs w:val="24"/>
        </w:rPr>
        <w:t xml:space="preserve">ective business plans (Baron </w:t>
      </w:r>
      <w:r w:rsidR="008A604E" w:rsidRPr="003678B8">
        <w:rPr>
          <w:rFonts w:ascii="Times New Roman" w:hAnsi="Times New Roman" w:cs="Times New Roman"/>
          <w:color w:val="000000" w:themeColor="text1"/>
          <w:sz w:val="24"/>
          <w:szCs w:val="24"/>
        </w:rPr>
        <w:t xml:space="preserve">and </w:t>
      </w:r>
      <w:r w:rsidR="00952B5D" w:rsidRPr="003678B8">
        <w:rPr>
          <w:rFonts w:ascii="Times New Roman" w:hAnsi="Times New Roman" w:cs="Times New Roman"/>
          <w:color w:val="000000" w:themeColor="text1"/>
          <w:sz w:val="24"/>
          <w:szCs w:val="24"/>
        </w:rPr>
        <w:t xml:space="preserve">Henry, 2010; </w:t>
      </w:r>
      <w:bookmarkStart w:id="17" w:name="_Hlk12277617"/>
      <w:proofErr w:type="spellStart"/>
      <w:r w:rsidR="00952B5D" w:rsidRPr="003678B8">
        <w:rPr>
          <w:rFonts w:ascii="Times New Roman" w:hAnsi="Times New Roman" w:cs="Times New Roman"/>
          <w:color w:val="000000" w:themeColor="text1"/>
          <w:sz w:val="24"/>
          <w:szCs w:val="24"/>
        </w:rPr>
        <w:t>Frese</w:t>
      </w:r>
      <w:proofErr w:type="spellEnd"/>
      <w:r w:rsidR="008B5D8A" w:rsidRPr="003678B8">
        <w:rPr>
          <w:rFonts w:ascii="Times New Roman" w:hAnsi="Times New Roman" w:cs="Times New Roman"/>
          <w:color w:val="000000" w:themeColor="text1"/>
          <w:sz w:val="24"/>
          <w:szCs w:val="24"/>
        </w:rPr>
        <w:t xml:space="preserve"> et al., </w:t>
      </w:r>
      <w:r w:rsidR="00952B5D" w:rsidRPr="003678B8">
        <w:rPr>
          <w:rFonts w:ascii="Times New Roman" w:hAnsi="Times New Roman" w:cs="Times New Roman"/>
          <w:color w:val="000000" w:themeColor="text1"/>
          <w:sz w:val="24"/>
          <w:szCs w:val="24"/>
        </w:rPr>
        <w:t>2007</w:t>
      </w:r>
      <w:bookmarkEnd w:id="17"/>
      <w:r w:rsidR="00952B5D" w:rsidRPr="003678B8">
        <w:rPr>
          <w:rFonts w:ascii="Times New Roman" w:hAnsi="Times New Roman" w:cs="Times New Roman"/>
          <w:color w:val="000000" w:themeColor="text1"/>
          <w:sz w:val="24"/>
          <w:szCs w:val="24"/>
        </w:rPr>
        <w:t xml:space="preserve">; </w:t>
      </w:r>
      <w:proofErr w:type="spellStart"/>
      <w:r w:rsidR="00952B5D" w:rsidRPr="003678B8">
        <w:rPr>
          <w:rFonts w:ascii="Times New Roman" w:hAnsi="Times New Roman" w:cs="Times New Roman"/>
          <w:color w:val="000000" w:themeColor="text1"/>
          <w:sz w:val="24"/>
          <w:szCs w:val="24"/>
        </w:rPr>
        <w:t>Raffiee</w:t>
      </w:r>
      <w:proofErr w:type="spellEnd"/>
      <w:r w:rsidR="00952B5D" w:rsidRPr="003678B8">
        <w:rPr>
          <w:rFonts w:ascii="Times New Roman" w:hAnsi="Times New Roman" w:cs="Times New Roman"/>
          <w:color w:val="000000" w:themeColor="text1"/>
          <w:sz w:val="24"/>
          <w:szCs w:val="24"/>
        </w:rPr>
        <w:t xml:space="preserve"> </w:t>
      </w:r>
      <w:r w:rsidR="008A604E" w:rsidRPr="003678B8">
        <w:rPr>
          <w:rFonts w:ascii="Times New Roman" w:hAnsi="Times New Roman" w:cs="Times New Roman"/>
          <w:color w:val="000000" w:themeColor="text1"/>
          <w:sz w:val="24"/>
          <w:szCs w:val="24"/>
        </w:rPr>
        <w:t xml:space="preserve">and </w:t>
      </w:r>
      <w:r w:rsidR="00136428" w:rsidRPr="003678B8">
        <w:rPr>
          <w:rFonts w:ascii="Times New Roman" w:hAnsi="Times New Roman" w:cs="Times New Roman"/>
          <w:color w:val="000000" w:themeColor="text1"/>
          <w:sz w:val="24"/>
          <w:szCs w:val="24"/>
        </w:rPr>
        <w:t>Feng, 2014)</w:t>
      </w:r>
      <w:proofErr w:type="gramStart"/>
      <w:r w:rsidR="00136428" w:rsidRPr="003678B8">
        <w:rPr>
          <w:rFonts w:ascii="Times New Roman" w:hAnsi="Times New Roman" w:cs="Times New Roman"/>
          <w:color w:val="000000" w:themeColor="text1"/>
          <w:sz w:val="24"/>
          <w:szCs w:val="24"/>
        </w:rPr>
        <w:t xml:space="preserve">. </w:t>
      </w:r>
      <w:r w:rsidR="00136428" w:rsidRPr="003678B8">
        <w:rPr>
          <w:rFonts w:ascii="Times New Roman" w:eastAsia="Times New Roman" w:hAnsi="Times New Roman" w:cs="Times New Roman"/>
          <w:color w:val="000000" w:themeColor="text1"/>
          <w:sz w:val="24"/>
          <w:szCs w:val="24"/>
        </w:rPr>
        <w:t xml:space="preserve"> </w:t>
      </w:r>
      <w:proofErr w:type="gramEnd"/>
    </w:p>
    <w:p w14:paraId="6BB6A60C" w14:textId="240B649D" w:rsidR="00136428" w:rsidRPr="00EE7F2F" w:rsidRDefault="00136428">
      <w:pPr>
        <w:spacing w:line="480" w:lineRule="auto"/>
        <w:ind w:firstLine="720"/>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In sum, GMA is </w:t>
      </w:r>
      <w:bookmarkStart w:id="18" w:name="_Hlk13474759"/>
      <w:r w:rsidR="00D85A18">
        <w:rPr>
          <w:rFonts w:ascii="Times New Roman" w:hAnsi="Times New Roman" w:cs="Times New Roman"/>
          <w:color w:val="000000" w:themeColor="text1"/>
          <w:sz w:val="24"/>
          <w:szCs w:val="24"/>
        </w:rPr>
        <w:t xml:space="preserve">an integral component of human capital </w:t>
      </w:r>
      <w:r w:rsidR="005B3CB8">
        <w:rPr>
          <w:rFonts w:ascii="Times New Roman" w:hAnsi="Times New Roman" w:cs="Times New Roman"/>
          <w:color w:val="000000" w:themeColor="text1"/>
          <w:sz w:val="24"/>
          <w:szCs w:val="24"/>
        </w:rPr>
        <w:t xml:space="preserve">that enables </w:t>
      </w:r>
      <w:r w:rsidR="00FB206B">
        <w:rPr>
          <w:rFonts w:ascii="Times New Roman" w:hAnsi="Times New Roman" w:cs="Times New Roman"/>
          <w:color w:val="000000" w:themeColor="text1"/>
          <w:sz w:val="24"/>
          <w:szCs w:val="24"/>
        </w:rPr>
        <w:t xml:space="preserve">an </w:t>
      </w:r>
      <w:r w:rsidRPr="003678B8">
        <w:rPr>
          <w:rFonts w:ascii="Times New Roman" w:hAnsi="Times New Roman" w:cs="Times New Roman"/>
          <w:color w:val="000000" w:themeColor="text1"/>
          <w:sz w:val="24"/>
          <w:szCs w:val="24"/>
        </w:rPr>
        <w:t>entrepreneur to acquire, assimilate and recall information, develop complex and nuanced cognitive schemas and plans, and produce accurate mental model</w:t>
      </w:r>
      <w:r w:rsidR="00FB206B">
        <w:rPr>
          <w:rFonts w:ascii="Times New Roman" w:hAnsi="Times New Roman" w:cs="Times New Roman"/>
          <w:color w:val="000000" w:themeColor="text1"/>
          <w:sz w:val="24"/>
          <w:szCs w:val="24"/>
        </w:rPr>
        <w:t>s</w:t>
      </w:r>
      <w:r w:rsidRPr="003678B8">
        <w:rPr>
          <w:rFonts w:ascii="Times New Roman" w:hAnsi="Times New Roman" w:cs="Times New Roman"/>
          <w:color w:val="000000" w:themeColor="text1"/>
          <w:sz w:val="24"/>
          <w:szCs w:val="24"/>
        </w:rPr>
        <w:t xml:space="preserve"> for strategic decisions and actions. </w:t>
      </w:r>
      <w:bookmarkStart w:id="19" w:name="_Hlk534374286"/>
      <w:r w:rsidR="00C671DE" w:rsidRPr="003678B8">
        <w:rPr>
          <w:rFonts w:ascii="Times New Roman" w:hAnsi="Times New Roman" w:cs="Times New Roman"/>
          <w:color w:val="000000" w:themeColor="text1"/>
          <w:sz w:val="24"/>
          <w:szCs w:val="24"/>
        </w:rPr>
        <w:t>These abilities should enable high</w:t>
      </w:r>
      <w:r w:rsidR="00072429" w:rsidRPr="003678B8">
        <w:rPr>
          <w:rFonts w:ascii="Times New Roman" w:hAnsi="Times New Roman" w:cs="Times New Roman"/>
          <w:color w:val="000000" w:themeColor="text1"/>
          <w:sz w:val="24"/>
          <w:szCs w:val="24"/>
        </w:rPr>
        <w:t>er</w:t>
      </w:r>
      <w:r w:rsidR="00C671DE" w:rsidRPr="003678B8">
        <w:rPr>
          <w:rFonts w:ascii="Times New Roman" w:hAnsi="Times New Roman" w:cs="Times New Roman"/>
          <w:color w:val="000000" w:themeColor="text1"/>
          <w:sz w:val="24"/>
          <w:szCs w:val="24"/>
        </w:rPr>
        <w:t xml:space="preserve"> </w:t>
      </w:r>
      <w:r w:rsidR="00C91D64" w:rsidRPr="003678B8">
        <w:rPr>
          <w:rFonts w:ascii="Times New Roman" w:hAnsi="Times New Roman" w:cs="Times New Roman"/>
          <w:color w:val="000000" w:themeColor="text1"/>
          <w:sz w:val="24"/>
          <w:szCs w:val="24"/>
        </w:rPr>
        <w:t>GMA</w:t>
      </w:r>
      <w:r w:rsidR="00C671DE" w:rsidRPr="003678B8">
        <w:rPr>
          <w:rFonts w:ascii="Times New Roman" w:hAnsi="Times New Roman" w:cs="Times New Roman"/>
          <w:color w:val="000000" w:themeColor="text1"/>
          <w:sz w:val="24"/>
          <w:szCs w:val="24"/>
        </w:rPr>
        <w:t xml:space="preserve"> </w:t>
      </w:r>
      <w:r w:rsidR="00072429" w:rsidRPr="003678B8">
        <w:rPr>
          <w:rFonts w:ascii="Times New Roman" w:hAnsi="Times New Roman" w:cs="Times New Roman"/>
          <w:color w:val="000000" w:themeColor="text1"/>
          <w:sz w:val="24"/>
          <w:szCs w:val="24"/>
        </w:rPr>
        <w:t xml:space="preserve">entrepreneurs </w:t>
      </w:r>
      <w:r w:rsidR="00C671DE" w:rsidRPr="003678B8">
        <w:rPr>
          <w:rFonts w:ascii="Times New Roman" w:hAnsi="Times New Roman" w:cs="Times New Roman"/>
          <w:color w:val="000000" w:themeColor="text1"/>
          <w:sz w:val="24"/>
          <w:szCs w:val="24"/>
        </w:rPr>
        <w:t xml:space="preserve">to produce higher </w:t>
      </w:r>
      <w:r w:rsidR="00072429" w:rsidRPr="003678B8">
        <w:rPr>
          <w:rFonts w:ascii="Times New Roman" w:hAnsi="Times New Roman" w:cs="Times New Roman"/>
          <w:color w:val="000000" w:themeColor="text1"/>
          <w:sz w:val="24"/>
          <w:szCs w:val="24"/>
        </w:rPr>
        <w:t xml:space="preserve">entrepreneurial </w:t>
      </w:r>
      <w:r w:rsidR="00763055">
        <w:rPr>
          <w:rFonts w:ascii="Times New Roman" w:hAnsi="Times New Roman" w:cs="Times New Roman"/>
          <w:color w:val="000000" w:themeColor="text1"/>
          <w:sz w:val="24"/>
          <w:szCs w:val="24"/>
        </w:rPr>
        <w:t>success</w:t>
      </w:r>
      <w:r w:rsidR="00C671DE" w:rsidRPr="003678B8">
        <w:rPr>
          <w:rFonts w:ascii="Times New Roman" w:hAnsi="Times New Roman" w:cs="Times New Roman"/>
          <w:color w:val="000000" w:themeColor="text1"/>
          <w:sz w:val="24"/>
          <w:szCs w:val="24"/>
        </w:rPr>
        <w:t xml:space="preserve">. </w:t>
      </w:r>
      <w:bookmarkEnd w:id="18"/>
      <w:r w:rsidR="00C671DE" w:rsidRPr="003678B8">
        <w:rPr>
          <w:rFonts w:ascii="Times New Roman" w:hAnsi="Times New Roman" w:cs="Times New Roman"/>
          <w:color w:val="000000" w:themeColor="text1"/>
          <w:sz w:val="24"/>
          <w:szCs w:val="24"/>
        </w:rPr>
        <w:t>Although</w:t>
      </w:r>
      <w:r w:rsidR="004D6297" w:rsidRPr="003678B8">
        <w:rPr>
          <w:rFonts w:ascii="Times New Roman" w:hAnsi="Times New Roman" w:cs="Times New Roman"/>
          <w:color w:val="000000" w:themeColor="text1"/>
          <w:sz w:val="24"/>
          <w:szCs w:val="24"/>
        </w:rPr>
        <w:t xml:space="preserve"> entrepreneurial</w:t>
      </w:r>
      <w:r w:rsidR="00C671DE" w:rsidRPr="003678B8">
        <w:rPr>
          <w:rFonts w:ascii="Times New Roman" w:hAnsi="Times New Roman" w:cs="Times New Roman"/>
          <w:color w:val="000000" w:themeColor="text1"/>
          <w:sz w:val="24"/>
          <w:szCs w:val="24"/>
        </w:rPr>
        <w:t xml:space="preserve"> </w:t>
      </w:r>
      <w:r w:rsidR="00763055">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is a multidimensional outcome</w:t>
      </w:r>
      <w:r w:rsidR="00C671DE" w:rsidRPr="003678B8">
        <w:rPr>
          <w:rFonts w:ascii="Times New Roman" w:hAnsi="Times New Roman" w:cs="Times New Roman"/>
          <w:color w:val="000000" w:themeColor="text1"/>
          <w:sz w:val="24"/>
          <w:szCs w:val="24"/>
        </w:rPr>
        <w:t xml:space="preserve">, with each </w:t>
      </w:r>
      <w:r w:rsidRPr="003678B8">
        <w:rPr>
          <w:rFonts w:ascii="Times New Roman" w:hAnsi="Times New Roman" w:cs="Times New Roman"/>
          <w:color w:val="000000" w:themeColor="text1"/>
          <w:sz w:val="24"/>
          <w:szCs w:val="24"/>
        </w:rPr>
        <w:t>dimension</w:t>
      </w:r>
      <w:r w:rsidR="00C671DE" w:rsidRPr="003678B8">
        <w:rPr>
          <w:rFonts w:ascii="Times New Roman" w:hAnsi="Times New Roman" w:cs="Times New Roman"/>
          <w:color w:val="000000" w:themeColor="text1"/>
          <w:sz w:val="24"/>
          <w:szCs w:val="24"/>
        </w:rPr>
        <w:t xml:space="preserve"> providing a</w:t>
      </w:r>
      <w:r w:rsidRPr="003678B8">
        <w:rPr>
          <w:rFonts w:ascii="Times New Roman" w:hAnsi="Times New Roman" w:cs="Times New Roman"/>
          <w:color w:val="000000" w:themeColor="text1"/>
          <w:sz w:val="24"/>
          <w:szCs w:val="24"/>
        </w:rPr>
        <w:t xml:space="preserve"> unique</w:t>
      </w:r>
      <w:r w:rsidR="00C671DE" w:rsidRPr="003678B8">
        <w:rPr>
          <w:rFonts w:ascii="Times New Roman" w:hAnsi="Times New Roman" w:cs="Times New Roman"/>
          <w:color w:val="000000" w:themeColor="text1"/>
          <w:sz w:val="24"/>
          <w:szCs w:val="24"/>
        </w:rPr>
        <w:t xml:space="preserve"> way of understanding </w:t>
      </w:r>
      <w:r w:rsidR="00763055">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we have no reason to expect the GMA relation to differ across </w:t>
      </w:r>
      <w:r w:rsidR="00C671DE" w:rsidRPr="003678B8">
        <w:rPr>
          <w:rFonts w:ascii="Times New Roman" w:hAnsi="Times New Roman" w:cs="Times New Roman"/>
          <w:color w:val="000000" w:themeColor="text1"/>
          <w:sz w:val="24"/>
          <w:szCs w:val="24"/>
        </w:rPr>
        <w:t xml:space="preserve">these multiple </w:t>
      </w:r>
      <w:r w:rsidRPr="003678B8">
        <w:rPr>
          <w:rFonts w:ascii="Times New Roman" w:hAnsi="Times New Roman" w:cs="Times New Roman"/>
          <w:color w:val="000000" w:themeColor="text1"/>
          <w:sz w:val="24"/>
          <w:szCs w:val="24"/>
        </w:rPr>
        <w:t xml:space="preserve">outcomes. Formally, </w:t>
      </w:r>
      <w:r w:rsidR="00943B0D" w:rsidRPr="003678B8">
        <w:rPr>
          <w:rFonts w:ascii="Times New Roman" w:hAnsi="Times New Roman" w:cs="Times New Roman"/>
          <w:color w:val="000000" w:themeColor="text1"/>
          <w:sz w:val="24"/>
          <w:szCs w:val="24"/>
        </w:rPr>
        <w:t xml:space="preserve">we hypothesize: </w:t>
      </w:r>
    </w:p>
    <w:p w14:paraId="590D0D00" w14:textId="42AD4574" w:rsidR="00136428" w:rsidRPr="003678B8" w:rsidRDefault="00136428">
      <w:pPr>
        <w:spacing w:line="240" w:lineRule="auto"/>
        <w:ind w:left="720"/>
        <w:contextualSpacing/>
        <w:rPr>
          <w:rFonts w:ascii="Times New Roman" w:eastAsia="Times New Roman" w:hAnsi="Times New Roman" w:cs="Times New Roman"/>
          <w:b/>
          <w:i/>
          <w:color w:val="000000" w:themeColor="text1"/>
          <w:sz w:val="24"/>
          <w:szCs w:val="24"/>
        </w:rPr>
      </w:pPr>
      <w:r w:rsidRPr="003678B8">
        <w:rPr>
          <w:rFonts w:ascii="Times New Roman" w:eastAsia="Times New Roman" w:hAnsi="Times New Roman" w:cs="Times New Roman"/>
          <w:b/>
          <w:i/>
          <w:color w:val="000000" w:themeColor="text1"/>
          <w:sz w:val="24"/>
          <w:szCs w:val="24"/>
        </w:rPr>
        <w:t xml:space="preserve">Hypothesis 1: GMA positively relates to </w:t>
      </w:r>
      <w:r w:rsidR="004D6297" w:rsidRPr="003678B8">
        <w:rPr>
          <w:rFonts w:ascii="Times New Roman" w:eastAsia="Times New Roman" w:hAnsi="Times New Roman" w:cs="Times New Roman"/>
          <w:b/>
          <w:i/>
          <w:color w:val="000000" w:themeColor="text1"/>
          <w:sz w:val="24"/>
          <w:szCs w:val="24"/>
        </w:rPr>
        <w:t xml:space="preserve">entrepreneurial </w:t>
      </w:r>
      <w:r w:rsidR="00763055">
        <w:rPr>
          <w:rFonts w:ascii="Times New Roman" w:eastAsia="Times New Roman" w:hAnsi="Times New Roman" w:cs="Times New Roman"/>
          <w:b/>
          <w:i/>
          <w:color w:val="000000" w:themeColor="text1"/>
          <w:sz w:val="24"/>
          <w:szCs w:val="24"/>
        </w:rPr>
        <w:t>success</w:t>
      </w:r>
      <w:r w:rsidRPr="003678B8">
        <w:rPr>
          <w:rFonts w:ascii="Times New Roman" w:eastAsia="Times New Roman" w:hAnsi="Times New Roman" w:cs="Times New Roman"/>
          <w:b/>
          <w:i/>
          <w:color w:val="000000" w:themeColor="text1"/>
          <w:sz w:val="24"/>
          <w:szCs w:val="24"/>
        </w:rPr>
        <w:t xml:space="preserve">, including (a) financial </w:t>
      </w:r>
      <w:r w:rsidR="00763055">
        <w:rPr>
          <w:rFonts w:ascii="Times New Roman" w:eastAsia="Times New Roman" w:hAnsi="Times New Roman" w:cs="Times New Roman"/>
          <w:b/>
          <w:i/>
          <w:color w:val="000000" w:themeColor="text1"/>
          <w:sz w:val="24"/>
          <w:szCs w:val="24"/>
        </w:rPr>
        <w:t>success</w:t>
      </w:r>
      <w:r w:rsidRPr="003678B8">
        <w:rPr>
          <w:rFonts w:ascii="Times New Roman" w:eastAsia="Times New Roman" w:hAnsi="Times New Roman" w:cs="Times New Roman"/>
          <w:b/>
          <w:i/>
          <w:color w:val="000000" w:themeColor="text1"/>
          <w:sz w:val="24"/>
          <w:szCs w:val="24"/>
        </w:rPr>
        <w:t xml:space="preserve">, (b) firm growth, (c) firm size, and (d) subjective </w:t>
      </w:r>
      <w:r w:rsidR="00763055">
        <w:rPr>
          <w:rFonts w:ascii="Times New Roman" w:eastAsia="Times New Roman" w:hAnsi="Times New Roman" w:cs="Times New Roman"/>
          <w:b/>
          <w:i/>
          <w:color w:val="000000" w:themeColor="text1"/>
          <w:sz w:val="24"/>
          <w:szCs w:val="24"/>
        </w:rPr>
        <w:t>success</w:t>
      </w:r>
      <w:r w:rsidRPr="003678B8">
        <w:rPr>
          <w:rFonts w:ascii="Times New Roman" w:eastAsia="Times New Roman" w:hAnsi="Times New Roman" w:cs="Times New Roman"/>
          <w:b/>
          <w:i/>
          <w:color w:val="000000" w:themeColor="text1"/>
          <w:sz w:val="24"/>
          <w:szCs w:val="24"/>
        </w:rPr>
        <w:t>.</w:t>
      </w:r>
    </w:p>
    <w:bookmarkEnd w:id="19"/>
    <w:p w14:paraId="036229D7" w14:textId="31E81693" w:rsidR="00453B4C" w:rsidRPr="003678B8" w:rsidRDefault="002D5F94">
      <w:pPr>
        <w:pStyle w:val="textbox"/>
        <w:shd w:val="clear" w:color="auto" w:fill="FFFFFF" w:themeFill="background1"/>
        <w:spacing w:before="0" w:beforeAutospacing="0" w:after="0" w:afterAutospacing="0"/>
        <w:contextualSpacing/>
        <w:rPr>
          <w:b/>
          <w:bCs/>
          <w:color w:val="000000" w:themeColor="text1"/>
        </w:rPr>
      </w:pPr>
      <w:r w:rsidRPr="003678B8">
        <w:rPr>
          <w:b/>
          <w:bCs/>
          <w:color w:val="000000" w:themeColor="text1"/>
        </w:rPr>
        <w:t xml:space="preserve">EI </w:t>
      </w:r>
      <w:r w:rsidR="00453B4C" w:rsidRPr="003678B8">
        <w:rPr>
          <w:b/>
          <w:bCs/>
          <w:color w:val="000000" w:themeColor="text1"/>
        </w:rPr>
        <w:t>a</w:t>
      </w:r>
      <w:r w:rsidRPr="003678B8">
        <w:rPr>
          <w:b/>
          <w:bCs/>
          <w:color w:val="000000" w:themeColor="text1"/>
        </w:rPr>
        <w:t xml:space="preserve">nd </w:t>
      </w:r>
      <w:r w:rsidR="00453B4C" w:rsidRPr="003678B8">
        <w:rPr>
          <w:b/>
          <w:bCs/>
          <w:color w:val="000000" w:themeColor="text1"/>
        </w:rPr>
        <w:t>e</w:t>
      </w:r>
      <w:r w:rsidRPr="003678B8">
        <w:rPr>
          <w:b/>
          <w:bCs/>
          <w:color w:val="000000" w:themeColor="text1"/>
        </w:rPr>
        <w:t xml:space="preserve">ntrepreneurial </w:t>
      </w:r>
      <w:r w:rsidR="00763055">
        <w:rPr>
          <w:b/>
          <w:bCs/>
          <w:color w:val="000000" w:themeColor="text1"/>
        </w:rPr>
        <w:t>success</w:t>
      </w:r>
      <w:r w:rsidR="008A5931">
        <w:rPr>
          <w:b/>
          <w:bCs/>
          <w:color w:val="000000" w:themeColor="text1"/>
        </w:rPr>
        <w:br/>
      </w:r>
    </w:p>
    <w:p w14:paraId="4CFF6D1F" w14:textId="77777777" w:rsidR="00957D22" w:rsidRDefault="00136428" w:rsidP="00957D22">
      <w:pPr>
        <w:pStyle w:val="textbox"/>
        <w:shd w:val="clear" w:color="auto" w:fill="FFFFFF" w:themeFill="background1"/>
        <w:spacing w:before="0" w:beforeAutospacing="0" w:after="0" w:afterAutospacing="0" w:line="480" w:lineRule="auto"/>
        <w:contextualSpacing/>
      </w:pPr>
      <w:r w:rsidRPr="003678B8">
        <w:t xml:space="preserve">EI is an individual capability that </w:t>
      </w:r>
      <w:r w:rsidR="00210C95" w:rsidRPr="003678B8">
        <w:t>enables one to</w:t>
      </w:r>
      <w:r w:rsidR="00313477" w:rsidRPr="003678B8">
        <w:t xml:space="preserve"> </w:t>
      </w:r>
      <w:r w:rsidR="00313477" w:rsidRPr="003678B8">
        <w:rPr>
          <w:color w:val="000000" w:themeColor="text1"/>
        </w:rPr>
        <w:t>(1) monitors one’s own and others’ feelings and emotions</w:t>
      </w:r>
      <w:r w:rsidR="005F46CF" w:rsidRPr="003678B8">
        <w:rPr>
          <w:color w:val="000000" w:themeColor="text1"/>
        </w:rPr>
        <w:t>, and</w:t>
      </w:r>
      <w:r w:rsidR="00313477" w:rsidRPr="003678B8">
        <w:rPr>
          <w:color w:val="000000" w:themeColor="text1"/>
        </w:rPr>
        <w:t xml:space="preserve"> (2) use this information to understand and regulate one’s emotions and behavior, </w:t>
      </w:r>
      <w:r w:rsidR="00313477" w:rsidRPr="003678B8">
        <w:rPr>
          <w:color w:val="000000" w:themeColor="text1"/>
        </w:rPr>
        <w:lastRenderedPageBreak/>
        <w:t xml:space="preserve">enabling more effective </w:t>
      </w:r>
      <w:r w:rsidR="00DA1D0F">
        <w:rPr>
          <w:color w:val="000000" w:themeColor="text1"/>
        </w:rPr>
        <w:t xml:space="preserve">self-management and the more effective management of </w:t>
      </w:r>
      <w:r w:rsidR="00313477" w:rsidRPr="003678B8">
        <w:rPr>
          <w:color w:val="000000" w:themeColor="text1"/>
        </w:rPr>
        <w:t xml:space="preserve">relationships with others (Goleman, 1995; Salovey </w:t>
      </w:r>
      <w:r w:rsidR="008A604E" w:rsidRPr="003678B8">
        <w:rPr>
          <w:color w:val="000000" w:themeColor="text1"/>
        </w:rPr>
        <w:t xml:space="preserve">and </w:t>
      </w:r>
      <w:r w:rsidR="00313477" w:rsidRPr="003678B8">
        <w:rPr>
          <w:color w:val="000000" w:themeColor="text1"/>
        </w:rPr>
        <w:t xml:space="preserve">Mayer, 1990; Schutte et al., 1998; </w:t>
      </w:r>
      <w:proofErr w:type="spellStart"/>
      <w:r w:rsidR="00313477" w:rsidRPr="003678B8">
        <w:rPr>
          <w:color w:val="000000" w:themeColor="text1"/>
        </w:rPr>
        <w:t>Huy</w:t>
      </w:r>
      <w:proofErr w:type="spellEnd"/>
      <w:r w:rsidR="00313477" w:rsidRPr="003678B8">
        <w:rPr>
          <w:color w:val="000000" w:themeColor="text1"/>
        </w:rPr>
        <w:t xml:space="preserve">, 1999). </w:t>
      </w:r>
      <w:r w:rsidR="00A46D68" w:rsidRPr="003678B8">
        <w:t>The concept of EI</w:t>
      </w:r>
      <w:r w:rsidRPr="003678B8">
        <w:t xml:space="preserve"> has generated</w:t>
      </w:r>
      <w:r w:rsidR="005D0129" w:rsidRPr="003678B8">
        <w:t xml:space="preserve"> </w:t>
      </w:r>
      <w:r w:rsidRPr="003678B8">
        <w:t xml:space="preserve">interest both in </w:t>
      </w:r>
      <w:r w:rsidR="00DA1D0F">
        <w:t>practitioner</w:t>
      </w:r>
      <w:r w:rsidRPr="003678B8">
        <w:t xml:space="preserve"> (Goleman, 1995) and scientific fields (</w:t>
      </w:r>
      <w:bookmarkStart w:id="20" w:name="_Hlk12277734"/>
      <w:r w:rsidR="00130E9A" w:rsidRPr="003678B8">
        <w:t>Mayer</w:t>
      </w:r>
      <w:r w:rsidR="007A3163">
        <w:t xml:space="preserve"> et al., </w:t>
      </w:r>
      <w:r w:rsidR="00130E9A" w:rsidRPr="003678B8">
        <w:t>2004</w:t>
      </w:r>
      <w:bookmarkEnd w:id="20"/>
      <w:r w:rsidR="00130E9A" w:rsidRPr="003678B8">
        <w:t xml:space="preserve">; Salovey </w:t>
      </w:r>
      <w:r w:rsidR="008A604E" w:rsidRPr="003678B8">
        <w:t xml:space="preserve">and </w:t>
      </w:r>
      <w:r w:rsidRPr="003678B8">
        <w:t>Mayer, 1990)</w:t>
      </w:r>
      <w:r w:rsidR="00F31A8C">
        <w:t xml:space="preserve"> </w:t>
      </w:r>
      <w:r w:rsidR="00F31A8C" w:rsidRPr="00F31A8C">
        <w:t>and</w:t>
      </w:r>
      <w:r w:rsidRPr="00F31A8C">
        <w:t xml:space="preserve"> research has confirmed the critical role EI plays to individual’s life and workplace success (</w:t>
      </w:r>
      <w:r w:rsidR="007A3163" w:rsidRPr="00F31A8C">
        <w:t>Brackett, Rivers, and Salovey</w:t>
      </w:r>
      <w:r w:rsidR="00452F7F" w:rsidRPr="00F31A8C">
        <w:t xml:space="preserve">, </w:t>
      </w:r>
      <w:r w:rsidRPr="00F31A8C">
        <w:t>2011).</w:t>
      </w:r>
      <w:r w:rsidRPr="003678B8">
        <w:t xml:space="preserve"> </w:t>
      </w:r>
    </w:p>
    <w:p w14:paraId="7924E9AE" w14:textId="7E0A2E47" w:rsidR="00F4475E" w:rsidRPr="00957D22" w:rsidRDefault="00957D22" w:rsidP="00957D22">
      <w:pPr>
        <w:pStyle w:val="textbox"/>
        <w:shd w:val="clear" w:color="auto" w:fill="FFFFFF" w:themeFill="background1"/>
        <w:spacing w:before="0" w:beforeAutospacing="0" w:after="0" w:afterAutospacing="0" w:line="480" w:lineRule="auto"/>
        <w:contextualSpacing/>
        <w:rPr>
          <w:b/>
          <w:bCs/>
          <w:color w:val="000000" w:themeColor="text1"/>
        </w:rPr>
      </w:pPr>
      <w:r>
        <w:tab/>
      </w:r>
      <w:r w:rsidR="00136428" w:rsidRPr="003678B8">
        <w:rPr>
          <w:color w:val="000000" w:themeColor="text1"/>
        </w:rPr>
        <w:t xml:space="preserve">High EI individuals are more self-aware, can better regulate their emotions, are </w:t>
      </w:r>
      <w:r w:rsidR="00DA1D0F">
        <w:rPr>
          <w:color w:val="000000" w:themeColor="text1"/>
        </w:rPr>
        <w:t>better able to self-</w:t>
      </w:r>
      <w:r w:rsidR="00136428" w:rsidRPr="003678B8">
        <w:rPr>
          <w:color w:val="000000" w:themeColor="text1"/>
        </w:rPr>
        <w:t>motivate, and have higher social skills</w:t>
      </w:r>
      <w:r w:rsidR="00130E9A" w:rsidRPr="003678B8">
        <w:rPr>
          <w:color w:val="000000" w:themeColor="text1"/>
        </w:rPr>
        <w:t xml:space="preserve"> than low EI individuals (Mayer,</w:t>
      </w:r>
      <w:r w:rsidR="00136428" w:rsidRPr="003678B8">
        <w:rPr>
          <w:color w:val="000000" w:themeColor="text1"/>
        </w:rPr>
        <w:t xml:space="preserve"> </w:t>
      </w:r>
      <w:r w:rsidR="008A47A5">
        <w:rPr>
          <w:color w:val="000000" w:themeColor="text1"/>
        </w:rPr>
        <w:t>Salovey, and Caruso</w:t>
      </w:r>
      <w:r w:rsidR="002B38F9">
        <w:rPr>
          <w:color w:val="000000" w:themeColor="text1"/>
        </w:rPr>
        <w:t xml:space="preserve">, </w:t>
      </w:r>
      <w:r w:rsidR="00136428" w:rsidRPr="003678B8">
        <w:rPr>
          <w:color w:val="000000" w:themeColor="text1"/>
        </w:rPr>
        <w:t xml:space="preserve">2004). EI is thus linked to a multitude of individual </w:t>
      </w:r>
      <w:r w:rsidR="00763055">
        <w:rPr>
          <w:color w:val="000000" w:themeColor="text1"/>
        </w:rPr>
        <w:t>success</w:t>
      </w:r>
      <w:r w:rsidR="00136428" w:rsidRPr="003678B8">
        <w:rPr>
          <w:color w:val="000000" w:themeColor="text1"/>
        </w:rPr>
        <w:t xml:space="preserve"> outcomes, including </w:t>
      </w:r>
      <w:r w:rsidR="006A1358" w:rsidRPr="003678B8">
        <w:rPr>
          <w:color w:val="000000" w:themeColor="text1"/>
        </w:rPr>
        <w:t xml:space="preserve">steadier career paths and </w:t>
      </w:r>
      <w:r w:rsidR="006638E1" w:rsidRPr="003678B8">
        <w:rPr>
          <w:color w:val="000000" w:themeColor="text1"/>
        </w:rPr>
        <w:t>greater</w:t>
      </w:r>
      <w:r w:rsidR="00136428" w:rsidRPr="003678B8">
        <w:rPr>
          <w:color w:val="000000" w:themeColor="text1"/>
        </w:rPr>
        <w:t xml:space="preserve"> likelihood of promotion in organizations (</w:t>
      </w:r>
      <w:bookmarkStart w:id="21" w:name="_Hlk12277767"/>
      <w:r w:rsidR="00130E9A" w:rsidRPr="003678B8">
        <w:t>Aydin</w:t>
      </w:r>
      <w:r w:rsidR="00244D6A" w:rsidRPr="003678B8">
        <w:t xml:space="preserve"> et al., </w:t>
      </w:r>
      <w:r w:rsidR="00130E9A" w:rsidRPr="003678B8">
        <w:t>2005</w:t>
      </w:r>
      <w:bookmarkEnd w:id="21"/>
      <w:r w:rsidR="00130E9A" w:rsidRPr="003678B8">
        <w:t xml:space="preserve">; </w:t>
      </w:r>
      <w:proofErr w:type="spellStart"/>
      <w:r w:rsidR="00130E9A" w:rsidRPr="003678B8">
        <w:t>Druskat</w:t>
      </w:r>
      <w:proofErr w:type="spellEnd"/>
      <w:r w:rsidR="00130E9A" w:rsidRPr="003678B8">
        <w:t xml:space="preserve"> </w:t>
      </w:r>
      <w:r w:rsidR="008A604E" w:rsidRPr="003678B8">
        <w:t xml:space="preserve">and </w:t>
      </w:r>
      <w:r w:rsidR="00136428" w:rsidRPr="003678B8">
        <w:t>Wolff, 2</w:t>
      </w:r>
      <w:r w:rsidR="00130E9A" w:rsidRPr="003678B8">
        <w:t xml:space="preserve">001; </w:t>
      </w:r>
      <w:proofErr w:type="spellStart"/>
      <w:r w:rsidR="00130E9A" w:rsidRPr="003678B8">
        <w:t>Dulewicz</w:t>
      </w:r>
      <w:proofErr w:type="spellEnd"/>
      <w:r w:rsidR="00130E9A" w:rsidRPr="003678B8">
        <w:t xml:space="preserve"> </w:t>
      </w:r>
      <w:r w:rsidR="008A604E" w:rsidRPr="003678B8">
        <w:t xml:space="preserve">and </w:t>
      </w:r>
      <w:r w:rsidR="00130E9A" w:rsidRPr="003678B8">
        <w:t>Higgs, 2003</w:t>
      </w:r>
      <w:r w:rsidR="00136428" w:rsidRPr="003678B8">
        <w:t>), leadership effectivenes</w:t>
      </w:r>
      <w:r w:rsidR="00130E9A" w:rsidRPr="003678B8">
        <w:t>s (Gardner</w:t>
      </w:r>
      <w:r w:rsidR="00603832" w:rsidRPr="003678B8">
        <w:t xml:space="preserve"> </w:t>
      </w:r>
      <w:r w:rsidR="008A604E" w:rsidRPr="003678B8">
        <w:t xml:space="preserve">and </w:t>
      </w:r>
      <w:proofErr w:type="spellStart"/>
      <w:r w:rsidR="00603832" w:rsidRPr="003678B8">
        <w:t>Stough</w:t>
      </w:r>
      <w:proofErr w:type="spellEnd"/>
      <w:r w:rsidR="00603832" w:rsidRPr="003678B8">
        <w:t>,</w:t>
      </w:r>
      <w:r w:rsidR="00130E9A" w:rsidRPr="003678B8">
        <w:t xml:space="preserve"> </w:t>
      </w:r>
      <w:r w:rsidR="00603832" w:rsidRPr="003678B8">
        <w:t>2002</w:t>
      </w:r>
      <w:r w:rsidR="00130E9A" w:rsidRPr="003678B8">
        <w:t xml:space="preserve">; </w:t>
      </w:r>
      <w:bookmarkStart w:id="22" w:name="_Hlk12277822"/>
      <w:r w:rsidR="00130E9A" w:rsidRPr="003678B8">
        <w:t>Goleman</w:t>
      </w:r>
      <w:r w:rsidR="00780281" w:rsidRPr="003678B8">
        <w:t>, Boyatzis, and McKee</w:t>
      </w:r>
      <w:r w:rsidR="00244D6A" w:rsidRPr="003678B8">
        <w:t>,</w:t>
      </w:r>
      <w:r w:rsidR="00130E9A" w:rsidRPr="003678B8">
        <w:t xml:space="preserve"> 2002</w:t>
      </w:r>
      <w:bookmarkEnd w:id="22"/>
      <w:r w:rsidR="00136428" w:rsidRPr="003678B8">
        <w:t xml:space="preserve">) and overall job </w:t>
      </w:r>
      <w:r w:rsidR="00763055">
        <w:t>success</w:t>
      </w:r>
      <w:r w:rsidR="00136428" w:rsidRPr="003678B8">
        <w:t xml:space="preserve"> (Morehouse, 2007</w:t>
      </w:r>
      <w:r w:rsidR="00F4475E" w:rsidRPr="003678B8">
        <w:t xml:space="preserve">). </w:t>
      </w:r>
    </w:p>
    <w:p w14:paraId="77596D77" w14:textId="44E6ADCB" w:rsidR="00370D83" w:rsidRDefault="00F741FE" w:rsidP="00CA0B8C">
      <w:pPr>
        <w:pStyle w:val="ListParagraph"/>
        <w:spacing w:line="480" w:lineRule="auto"/>
        <w:ind w:left="0"/>
        <w:rPr>
          <w:rFonts w:ascii="Times New Roman" w:hAnsi="Times New Roman" w:cs="Times New Roman"/>
          <w:sz w:val="24"/>
          <w:szCs w:val="24"/>
        </w:rPr>
      </w:pPr>
      <w:r w:rsidRPr="003678B8">
        <w:rPr>
          <w:rFonts w:ascii="Times New Roman" w:hAnsi="Times New Roman" w:cs="Times New Roman"/>
          <w:sz w:val="24"/>
          <w:szCs w:val="24"/>
        </w:rPr>
        <w:tab/>
      </w:r>
      <w:r w:rsidR="00C62542" w:rsidRPr="003678B8">
        <w:rPr>
          <w:rFonts w:ascii="Times New Roman" w:hAnsi="Times New Roman" w:cs="Times New Roman"/>
          <w:sz w:val="24"/>
          <w:szCs w:val="24"/>
        </w:rPr>
        <w:t xml:space="preserve">Although EI is a strong predictor of individual job </w:t>
      </w:r>
      <w:r w:rsidR="00763055">
        <w:rPr>
          <w:rFonts w:ascii="Times New Roman" w:hAnsi="Times New Roman" w:cs="Times New Roman"/>
          <w:sz w:val="24"/>
          <w:szCs w:val="24"/>
        </w:rPr>
        <w:t>success</w:t>
      </w:r>
      <w:r w:rsidR="00C62542" w:rsidRPr="003678B8">
        <w:rPr>
          <w:rFonts w:ascii="Times New Roman" w:hAnsi="Times New Roman" w:cs="Times New Roman"/>
          <w:sz w:val="24"/>
          <w:szCs w:val="24"/>
        </w:rPr>
        <w:t xml:space="preserve"> and career success (</w:t>
      </w:r>
      <w:r w:rsidR="00C62542" w:rsidRPr="003678B8">
        <w:rPr>
          <w:rFonts w:ascii="Times New Roman" w:eastAsia="Times New Roman" w:hAnsi="Times New Roman" w:cs="Times New Roman"/>
          <w:color w:val="000000" w:themeColor="text1"/>
          <w:sz w:val="24"/>
          <w:szCs w:val="24"/>
        </w:rPr>
        <w:t xml:space="preserve">Brackett et al., 2011), it is unclear whether this relationship holds </w:t>
      </w:r>
      <w:r w:rsidR="00FB137F">
        <w:rPr>
          <w:rFonts w:ascii="Times New Roman" w:eastAsia="Times New Roman" w:hAnsi="Times New Roman" w:cs="Times New Roman"/>
          <w:color w:val="000000" w:themeColor="text1"/>
          <w:sz w:val="24"/>
          <w:szCs w:val="24"/>
        </w:rPr>
        <w:t>in entrepreneurial contexts</w:t>
      </w:r>
      <w:r w:rsidR="00C62542" w:rsidRPr="003678B8">
        <w:rPr>
          <w:rFonts w:ascii="Times New Roman" w:eastAsia="Times New Roman" w:hAnsi="Times New Roman" w:cs="Times New Roman"/>
          <w:color w:val="000000" w:themeColor="text1"/>
          <w:sz w:val="24"/>
          <w:szCs w:val="24"/>
        </w:rPr>
        <w:t xml:space="preserve">. </w:t>
      </w:r>
      <w:r w:rsidR="00DA1D0F">
        <w:rPr>
          <w:rFonts w:ascii="Times New Roman" w:eastAsia="Times New Roman" w:hAnsi="Times New Roman" w:cs="Times New Roman"/>
          <w:color w:val="000000" w:themeColor="text1"/>
          <w:sz w:val="24"/>
          <w:szCs w:val="24"/>
        </w:rPr>
        <w:t>W</w:t>
      </w:r>
      <w:r w:rsidR="00866FD5">
        <w:rPr>
          <w:rFonts w:ascii="Times New Roman" w:eastAsia="Times New Roman" w:hAnsi="Times New Roman" w:cs="Times New Roman"/>
          <w:color w:val="000000" w:themeColor="text1"/>
          <w:sz w:val="24"/>
          <w:szCs w:val="24"/>
        </w:rPr>
        <w:t xml:space="preserve">e </w:t>
      </w:r>
      <w:r w:rsidR="003B3E38">
        <w:rPr>
          <w:rFonts w:ascii="Times New Roman" w:eastAsia="Times New Roman" w:hAnsi="Times New Roman" w:cs="Times New Roman"/>
          <w:color w:val="000000" w:themeColor="text1"/>
          <w:sz w:val="24"/>
          <w:szCs w:val="24"/>
        </w:rPr>
        <w:t>suggest that EI should be included as a human capital predictor of entrepreneurial success</w:t>
      </w:r>
      <w:r w:rsidR="003B16D5">
        <w:rPr>
          <w:rFonts w:ascii="Times New Roman" w:eastAsia="Times New Roman" w:hAnsi="Times New Roman" w:cs="Times New Roman"/>
          <w:color w:val="000000" w:themeColor="text1"/>
          <w:sz w:val="24"/>
          <w:szCs w:val="24"/>
        </w:rPr>
        <w:t xml:space="preserve"> based on </w:t>
      </w:r>
      <w:r w:rsidR="005F5224">
        <w:rPr>
          <w:rFonts w:ascii="Times New Roman" w:eastAsia="Times New Roman" w:hAnsi="Times New Roman" w:cs="Times New Roman"/>
          <w:color w:val="000000" w:themeColor="text1"/>
          <w:sz w:val="24"/>
          <w:szCs w:val="24"/>
        </w:rPr>
        <w:t xml:space="preserve">several </w:t>
      </w:r>
      <w:r w:rsidR="00287B31">
        <w:rPr>
          <w:rFonts w:ascii="Times New Roman" w:eastAsia="Times New Roman" w:hAnsi="Times New Roman" w:cs="Times New Roman"/>
          <w:color w:val="000000" w:themeColor="text1"/>
          <w:sz w:val="24"/>
          <w:szCs w:val="24"/>
        </w:rPr>
        <w:t xml:space="preserve">associated </w:t>
      </w:r>
      <w:r w:rsidR="003B16D5">
        <w:rPr>
          <w:rFonts w:ascii="Times New Roman" w:eastAsia="Times New Roman" w:hAnsi="Times New Roman" w:cs="Times New Roman"/>
          <w:color w:val="000000" w:themeColor="text1"/>
          <w:sz w:val="24"/>
          <w:szCs w:val="24"/>
        </w:rPr>
        <w:t>emotional and social skills</w:t>
      </w:r>
      <w:r w:rsidR="003B3E38">
        <w:rPr>
          <w:rFonts w:ascii="Times New Roman" w:eastAsia="Times New Roman" w:hAnsi="Times New Roman" w:cs="Times New Roman"/>
          <w:color w:val="000000" w:themeColor="text1"/>
          <w:sz w:val="24"/>
          <w:szCs w:val="24"/>
        </w:rPr>
        <w:t xml:space="preserve">. </w:t>
      </w:r>
      <w:r w:rsidR="00136428" w:rsidRPr="003678B8">
        <w:rPr>
          <w:rFonts w:ascii="Times New Roman" w:eastAsia="Times New Roman" w:hAnsi="Times New Roman" w:cs="Times New Roman"/>
          <w:color w:val="000000" w:themeColor="text1"/>
          <w:sz w:val="24"/>
          <w:szCs w:val="24"/>
        </w:rPr>
        <w:t>For example, researchers have linked EI to social skills such as accurately perceiving other's needs, making good first impressions, and influencing others in int</w:t>
      </w:r>
      <w:r w:rsidR="00281CF6" w:rsidRPr="003678B8">
        <w:rPr>
          <w:rFonts w:ascii="Times New Roman" w:eastAsia="Times New Roman" w:hAnsi="Times New Roman" w:cs="Times New Roman"/>
          <w:color w:val="000000" w:themeColor="text1"/>
          <w:sz w:val="24"/>
          <w:szCs w:val="24"/>
        </w:rPr>
        <w:t xml:space="preserve">erpersonal interactions (Mayer et al., </w:t>
      </w:r>
      <w:r w:rsidR="00136428" w:rsidRPr="003678B8">
        <w:rPr>
          <w:rFonts w:ascii="Times New Roman" w:eastAsia="Times New Roman" w:hAnsi="Times New Roman" w:cs="Times New Roman"/>
          <w:color w:val="000000" w:themeColor="text1"/>
          <w:sz w:val="24"/>
          <w:szCs w:val="24"/>
        </w:rPr>
        <w:t>2004). These skills are important for developing business networks (Baron</w:t>
      </w:r>
      <w:r w:rsidR="00281CF6" w:rsidRPr="003678B8">
        <w:rPr>
          <w:rFonts w:ascii="Times New Roman" w:eastAsia="Times New Roman" w:hAnsi="Times New Roman" w:cs="Times New Roman"/>
          <w:color w:val="000000" w:themeColor="text1"/>
          <w:sz w:val="24"/>
          <w:szCs w:val="24"/>
        </w:rPr>
        <w:t xml:space="preserve"> </w:t>
      </w:r>
      <w:r w:rsidR="008A604E" w:rsidRPr="003678B8">
        <w:rPr>
          <w:rFonts w:ascii="Times New Roman" w:eastAsia="Times New Roman" w:hAnsi="Times New Roman" w:cs="Times New Roman"/>
          <w:color w:val="000000" w:themeColor="text1"/>
          <w:sz w:val="24"/>
          <w:szCs w:val="24"/>
        </w:rPr>
        <w:t xml:space="preserve">and </w:t>
      </w:r>
      <w:r w:rsidR="00281CF6" w:rsidRPr="003678B8">
        <w:rPr>
          <w:rFonts w:ascii="Times New Roman" w:eastAsia="Times New Roman" w:hAnsi="Times New Roman" w:cs="Times New Roman"/>
          <w:color w:val="000000" w:themeColor="text1"/>
          <w:sz w:val="24"/>
          <w:szCs w:val="24"/>
        </w:rPr>
        <w:t xml:space="preserve">Markman, 2000, 2003; Cardon et al., </w:t>
      </w:r>
      <w:r w:rsidR="00136428" w:rsidRPr="003678B8">
        <w:rPr>
          <w:rFonts w:ascii="Times New Roman" w:eastAsia="Times New Roman" w:hAnsi="Times New Roman" w:cs="Times New Roman"/>
          <w:color w:val="000000" w:themeColor="text1"/>
          <w:sz w:val="24"/>
          <w:szCs w:val="24"/>
        </w:rPr>
        <w:t>2012), which</w:t>
      </w:r>
      <w:r w:rsidR="000C23AE" w:rsidRPr="003678B8">
        <w:rPr>
          <w:rFonts w:ascii="Times New Roman" w:eastAsia="Times New Roman" w:hAnsi="Times New Roman" w:cs="Times New Roman"/>
          <w:color w:val="000000" w:themeColor="text1"/>
          <w:sz w:val="24"/>
          <w:szCs w:val="24"/>
        </w:rPr>
        <w:t xml:space="preserve"> can aid in signaling legitimacy</w:t>
      </w:r>
      <w:r w:rsidR="00136428" w:rsidRPr="003678B8">
        <w:rPr>
          <w:rFonts w:ascii="Times New Roman" w:eastAsia="Times New Roman" w:hAnsi="Times New Roman" w:cs="Times New Roman"/>
          <w:color w:val="000000" w:themeColor="text1"/>
          <w:sz w:val="24"/>
          <w:szCs w:val="24"/>
        </w:rPr>
        <w:t xml:space="preserve"> and in acquiring resources necessary for </w:t>
      </w:r>
      <w:r w:rsidR="004D6297" w:rsidRPr="003678B8">
        <w:rPr>
          <w:rFonts w:ascii="Times New Roman" w:eastAsia="Times New Roman" w:hAnsi="Times New Roman" w:cs="Times New Roman"/>
          <w:color w:val="000000" w:themeColor="text1"/>
          <w:sz w:val="24"/>
          <w:szCs w:val="24"/>
        </w:rPr>
        <w:t xml:space="preserve">entrepreneurial </w:t>
      </w:r>
      <w:r w:rsidR="00763055">
        <w:rPr>
          <w:rFonts w:ascii="Times New Roman" w:eastAsia="Times New Roman" w:hAnsi="Times New Roman" w:cs="Times New Roman"/>
          <w:color w:val="000000" w:themeColor="text1"/>
          <w:sz w:val="24"/>
          <w:szCs w:val="24"/>
        </w:rPr>
        <w:t>success</w:t>
      </w:r>
      <w:r w:rsidR="00136428" w:rsidRPr="003678B8">
        <w:rPr>
          <w:rFonts w:ascii="Times New Roman" w:eastAsia="Times New Roman" w:hAnsi="Times New Roman" w:cs="Times New Roman"/>
          <w:color w:val="000000" w:themeColor="text1"/>
          <w:sz w:val="24"/>
          <w:szCs w:val="24"/>
        </w:rPr>
        <w:t xml:space="preserve"> (</w:t>
      </w:r>
      <w:bookmarkStart w:id="23" w:name="_Hlk12277962"/>
      <w:r w:rsidR="00136428" w:rsidRPr="003678B8">
        <w:rPr>
          <w:rFonts w:ascii="Times New Roman" w:hAnsi="Times New Roman" w:cs="Times New Roman"/>
          <w:sz w:val="24"/>
          <w:szCs w:val="24"/>
        </w:rPr>
        <w:t>Amit</w:t>
      </w:r>
      <w:r w:rsidR="00780281" w:rsidRPr="003678B8">
        <w:rPr>
          <w:rFonts w:ascii="Times New Roman" w:hAnsi="Times New Roman" w:cs="Times New Roman"/>
          <w:sz w:val="24"/>
          <w:szCs w:val="24"/>
        </w:rPr>
        <w:t xml:space="preserve">, </w:t>
      </w:r>
      <w:proofErr w:type="spellStart"/>
      <w:r w:rsidR="00780281" w:rsidRPr="003678B8">
        <w:rPr>
          <w:rFonts w:ascii="Times New Roman" w:hAnsi="Times New Roman" w:cs="Times New Roman"/>
          <w:sz w:val="24"/>
          <w:szCs w:val="24"/>
        </w:rPr>
        <w:t>Glosten</w:t>
      </w:r>
      <w:proofErr w:type="spellEnd"/>
      <w:r w:rsidR="00780281" w:rsidRPr="003678B8">
        <w:rPr>
          <w:rFonts w:ascii="Times New Roman" w:hAnsi="Times New Roman" w:cs="Times New Roman"/>
          <w:sz w:val="24"/>
          <w:szCs w:val="24"/>
        </w:rPr>
        <w:t>, and Muller</w:t>
      </w:r>
      <w:r w:rsidR="00244D6A" w:rsidRPr="003678B8">
        <w:rPr>
          <w:rFonts w:ascii="Times New Roman" w:hAnsi="Times New Roman" w:cs="Times New Roman"/>
          <w:sz w:val="24"/>
          <w:szCs w:val="24"/>
        </w:rPr>
        <w:t>,</w:t>
      </w:r>
      <w:r w:rsidR="00136428" w:rsidRPr="003678B8">
        <w:rPr>
          <w:rFonts w:ascii="Times New Roman" w:hAnsi="Times New Roman" w:cs="Times New Roman"/>
          <w:sz w:val="24"/>
          <w:szCs w:val="24"/>
        </w:rPr>
        <w:t xml:space="preserve"> 1990</w:t>
      </w:r>
      <w:bookmarkEnd w:id="23"/>
      <w:r w:rsidR="00136428" w:rsidRPr="003678B8">
        <w:rPr>
          <w:rFonts w:ascii="Times New Roman" w:hAnsi="Times New Roman" w:cs="Times New Roman"/>
          <w:sz w:val="24"/>
          <w:szCs w:val="24"/>
        </w:rPr>
        <w:t xml:space="preserve">; </w:t>
      </w:r>
      <w:proofErr w:type="spellStart"/>
      <w:r w:rsidR="00136428" w:rsidRPr="003678B8">
        <w:rPr>
          <w:rFonts w:ascii="Times New Roman" w:hAnsi="Times New Roman" w:cs="Times New Roman"/>
          <w:sz w:val="24"/>
          <w:szCs w:val="24"/>
        </w:rPr>
        <w:t>Podolny</w:t>
      </w:r>
      <w:proofErr w:type="spellEnd"/>
      <w:r w:rsidR="00136428" w:rsidRPr="003678B8">
        <w:rPr>
          <w:rFonts w:ascii="Times New Roman" w:hAnsi="Times New Roman" w:cs="Times New Roman"/>
          <w:sz w:val="24"/>
          <w:szCs w:val="24"/>
        </w:rPr>
        <w:t>, 2001; Stuart</w:t>
      </w:r>
      <w:r w:rsidR="007A3163">
        <w:rPr>
          <w:rFonts w:ascii="Times New Roman" w:hAnsi="Times New Roman" w:cs="Times New Roman"/>
          <w:sz w:val="24"/>
          <w:szCs w:val="24"/>
        </w:rPr>
        <w:t>, Hoang, and Hybels,</w:t>
      </w:r>
      <w:r w:rsidR="00136428" w:rsidRPr="003678B8">
        <w:rPr>
          <w:rFonts w:ascii="Times New Roman" w:hAnsi="Times New Roman" w:cs="Times New Roman"/>
          <w:sz w:val="24"/>
          <w:szCs w:val="24"/>
        </w:rPr>
        <w:t xml:space="preserve"> 1999</w:t>
      </w:r>
      <w:r w:rsidR="00136428" w:rsidRPr="003678B8">
        <w:rPr>
          <w:rFonts w:ascii="Times New Roman" w:eastAsia="Times New Roman" w:hAnsi="Times New Roman" w:cs="Times New Roman"/>
          <w:color w:val="000000" w:themeColor="text1"/>
          <w:sz w:val="24"/>
          <w:szCs w:val="24"/>
        </w:rPr>
        <w:t xml:space="preserve">; </w:t>
      </w:r>
      <w:bookmarkStart w:id="24" w:name="_Hlk12278001"/>
      <w:proofErr w:type="spellStart"/>
      <w:r w:rsidR="00136428" w:rsidRPr="003678B8">
        <w:rPr>
          <w:rFonts w:ascii="Times New Roman" w:hAnsi="Times New Roman" w:cs="Times New Roman"/>
          <w:sz w:val="24"/>
          <w:szCs w:val="24"/>
        </w:rPr>
        <w:t>Wuebker</w:t>
      </w:r>
      <w:proofErr w:type="spellEnd"/>
      <w:r w:rsidR="00780281" w:rsidRPr="003678B8">
        <w:rPr>
          <w:rFonts w:ascii="Times New Roman" w:hAnsi="Times New Roman" w:cs="Times New Roman"/>
          <w:sz w:val="24"/>
          <w:szCs w:val="24"/>
        </w:rPr>
        <w:t xml:space="preserve">, </w:t>
      </w:r>
      <w:proofErr w:type="spellStart"/>
      <w:r w:rsidR="00780281" w:rsidRPr="003678B8">
        <w:rPr>
          <w:rFonts w:ascii="Times New Roman" w:hAnsi="Times New Roman" w:cs="Times New Roman"/>
          <w:sz w:val="24"/>
          <w:szCs w:val="24"/>
        </w:rPr>
        <w:t>Hampl</w:t>
      </w:r>
      <w:proofErr w:type="spellEnd"/>
      <w:r w:rsidR="00780281" w:rsidRPr="003678B8">
        <w:rPr>
          <w:rFonts w:ascii="Times New Roman" w:hAnsi="Times New Roman" w:cs="Times New Roman"/>
          <w:sz w:val="24"/>
          <w:szCs w:val="24"/>
        </w:rPr>
        <w:t xml:space="preserve">, and </w:t>
      </w:r>
      <w:proofErr w:type="spellStart"/>
      <w:r w:rsidR="00780281" w:rsidRPr="003678B8">
        <w:rPr>
          <w:rFonts w:ascii="Times New Roman" w:hAnsi="Times New Roman" w:cs="Times New Roman"/>
          <w:sz w:val="24"/>
          <w:szCs w:val="24"/>
        </w:rPr>
        <w:t>Wuestenhagen</w:t>
      </w:r>
      <w:proofErr w:type="spellEnd"/>
      <w:r w:rsidR="00244D6A" w:rsidRPr="003678B8">
        <w:rPr>
          <w:rFonts w:ascii="Times New Roman" w:hAnsi="Times New Roman" w:cs="Times New Roman"/>
          <w:sz w:val="24"/>
          <w:szCs w:val="24"/>
        </w:rPr>
        <w:t>,</w:t>
      </w:r>
      <w:r w:rsidR="00136428" w:rsidRPr="003678B8">
        <w:rPr>
          <w:rFonts w:ascii="Times New Roman" w:hAnsi="Times New Roman" w:cs="Times New Roman"/>
          <w:sz w:val="24"/>
          <w:szCs w:val="24"/>
        </w:rPr>
        <w:t xml:space="preserve"> 2015</w:t>
      </w:r>
      <w:bookmarkEnd w:id="24"/>
      <w:r w:rsidR="00136428" w:rsidRPr="003678B8">
        <w:rPr>
          <w:rFonts w:ascii="Times New Roman" w:hAnsi="Times New Roman" w:cs="Times New Roman"/>
          <w:sz w:val="24"/>
          <w:szCs w:val="24"/>
        </w:rPr>
        <w:t xml:space="preserve">). Likewise, EI is linked to </w:t>
      </w:r>
      <w:r w:rsidR="00621A42" w:rsidRPr="003678B8">
        <w:rPr>
          <w:rFonts w:ascii="Times New Roman" w:hAnsi="Times New Roman" w:cs="Times New Roman"/>
          <w:sz w:val="24"/>
          <w:szCs w:val="24"/>
        </w:rPr>
        <w:t>being aware of and managing</w:t>
      </w:r>
      <w:r w:rsidR="00136428" w:rsidRPr="003678B8">
        <w:rPr>
          <w:rFonts w:ascii="Times New Roman" w:hAnsi="Times New Roman" w:cs="Times New Roman"/>
          <w:sz w:val="24"/>
          <w:szCs w:val="24"/>
        </w:rPr>
        <w:t xml:space="preserve"> one’s internal states, impulse</w:t>
      </w:r>
      <w:r w:rsidR="00281CF6" w:rsidRPr="003678B8">
        <w:rPr>
          <w:rFonts w:ascii="Times New Roman" w:hAnsi="Times New Roman" w:cs="Times New Roman"/>
          <w:sz w:val="24"/>
          <w:szCs w:val="24"/>
        </w:rPr>
        <w:t>s, and resources (Goleman, 1995,</w:t>
      </w:r>
      <w:r w:rsidR="00136428" w:rsidRPr="003678B8">
        <w:rPr>
          <w:rFonts w:ascii="Times New Roman" w:hAnsi="Times New Roman" w:cs="Times New Roman"/>
          <w:sz w:val="24"/>
          <w:szCs w:val="24"/>
        </w:rPr>
        <w:t xml:space="preserve"> 2002). These skills can enhance creativity and opportunity </w:t>
      </w:r>
      <w:r w:rsidR="00281CF6" w:rsidRPr="003678B8">
        <w:rPr>
          <w:rFonts w:ascii="Times New Roman" w:hAnsi="Times New Roman" w:cs="Times New Roman"/>
          <w:sz w:val="24"/>
          <w:szCs w:val="24"/>
        </w:rPr>
        <w:t>recognition (</w:t>
      </w:r>
      <w:bookmarkStart w:id="25" w:name="_Hlk12278117"/>
      <w:proofErr w:type="spellStart"/>
      <w:r w:rsidR="00780281" w:rsidRPr="003678B8">
        <w:rPr>
          <w:rFonts w:ascii="Times New Roman" w:hAnsi="Times New Roman" w:cs="Times New Roman"/>
          <w:color w:val="222222"/>
          <w:sz w:val="24"/>
          <w:szCs w:val="24"/>
          <w:shd w:val="clear" w:color="auto" w:fill="FFFFFF"/>
        </w:rPr>
        <w:t>Ahmetoglu</w:t>
      </w:r>
      <w:proofErr w:type="spellEnd"/>
      <w:r w:rsidR="00780281" w:rsidRPr="003678B8">
        <w:rPr>
          <w:rFonts w:ascii="Times New Roman" w:hAnsi="Times New Roman" w:cs="Times New Roman"/>
          <w:color w:val="222222"/>
          <w:sz w:val="24"/>
          <w:szCs w:val="24"/>
          <w:shd w:val="clear" w:color="auto" w:fill="FFFFFF"/>
        </w:rPr>
        <w:t xml:space="preserve">, </w:t>
      </w:r>
      <w:proofErr w:type="spellStart"/>
      <w:r w:rsidR="00780281" w:rsidRPr="003678B8">
        <w:rPr>
          <w:rFonts w:ascii="Times New Roman" w:hAnsi="Times New Roman" w:cs="Times New Roman"/>
          <w:color w:val="222222"/>
          <w:sz w:val="24"/>
          <w:szCs w:val="24"/>
          <w:shd w:val="clear" w:color="auto" w:fill="FFFFFF"/>
        </w:rPr>
        <w:t>Leutner</w:t>
      </w:r>
      <w:proofErr w:type="spellEnd"/>
      <w:r w:rsidR="00780281" w:rsidRPr="003678B8">
        <w:rPr>
          <w:rFonts w:ascii="Times New Roman" w:hAnsi="Times New Roman" w:cs="Times New Roman"/>
          <w:color w:val="222222"/>
          <w:sz w:val="24"/>
          <w:szCs w:val="24"/>
          <w:shd w:val="clear" w:color="auto" w:fill="FFFFFF"/>
        </w:rPr>
        <w:t>, and Chamorro-</w:t>
      </w:r>
      <w:proofErr w:type="spellStart"/>
      <w:r w:rsidR="00780281" w:rsidRPr="003678B8">
        <w:rPr>
          <w:rFonts w:ascii="Times New Roman" w:hAnsi="Times New Roman" w:cs="Times New Roman"/>
          <w:color w:val="222222"/>
          <w:sz w:val="24"/>
          <w:szCs w:val="24"/>
          <w:shd w:val="clear" w:color="auto" w:fill="FFFFFF"/>
        </w:rPr>
        <w:t>Premuzic</w:t>
      </w:r>
      <w:proofErr w:type="spellEnd"/>
      <w:r w:rsidR="00780281" w:rsidRPr="003678B8">
        <w:rPr>
          <w:rFonts w:ascii="Times New Roman" w:hAnsi="Times New Roman" w:cs="Times New Roman"/>
          <w:color w:val="222222"/>
          <w:sz w:val="24"/>
          <w:szCs w:val="24"/>
          <w:shd w:val="clear" w:color="auto" w:fill="FFFFFF"/>
        </w:rPr>
        <w:t xml:space="preserve">, </w:t>
      </w:r>
      <w:r w:rsidR="00136428" w:rsidRPr="003678B8">
        <w:rPr>
          <w:rFonts w:ascii="Times New Roman" w:hAnsi="Times New Roman" w:cs="Times New Roman"/>
          <w:sz w:val="24"/>
          <w:szCs w:val="24"/>
        </w:rPr>
        <w:t>2011</w:t>
      </w:r>
      <w:bookmarkEnd w:id="25"/>
      <w:r w:rsidR="00136428" w:rsidRPr="003678B8">
        <w:rPr>
          <w:rFonts w:ascii="Times New Roman" w:hAnsi="Times New Roman" w:cs="Times New Roman"/>
          <w:sz w:val="24"/>
          <w:szCs w:val="24"/>
        </w:rPr>
        <w:t xml:space="preserve">; </w:t>
      </w:r>
      <w:r w:rsidR="00136428" w:rsidRPr="003678B8">
        <w:rPr>
          <w:rFonts w:ascii="Times New Roman" w:hAnsi="Times New Roman" w:cs="Times New Roman"/>
          <w:sz w:val="24"/>
          <w:szCs w:val="24"/>
        </w:rPr>
        <w:lastRenderedPageBreak/>
        <w:t xml:space="preserve">Baron, 2008), </w:t>
      </w:r>
      <w:bookmarkStart w:id="26" w:name="_Hlk534564040"/>
      <w:r w:rsidR="00136428" w:rsidRPr="003678B8">
        <w:rPr>
          <w:rFonts w:ascii="Times New Roman" w:hAnsi="Times New Roman" w:cs="Times New Roman"/>
          <w:sz w:val="24"/>
          <w:szCs w:val="24"/>
        </w:rPr>
        <w:t>aid decision making in emotionally turbulent situations (Baron, 2013), and enable adaptive responses to unpredictable events (Mayer</w:t>
      </w:r>
      <w:r w:rsidR="00281CF6" w:rsidRPr="003678B8">
        <w:rPr>
          <w:rFonts w:ascii="Times New Roman" w:hAnsi="Times New Roman" w:cs="Times New Roman"/>
          <w:sz w:val="24"/>
          <w:szCs w:val="24"/>
        </w:rPr>
        <w:t xml:space="preserve"> et al., </w:t>
      </w:r>
      <w:r w:rsidR="00136428" w:rsidRPr="003678B8">
        <w:rPr>
          <w:rFonts w:ascii="Times New Roman" w:hAnsi="Times New Roman" w:cs="Times New Roman"/>
          <w:sz w:val="24"/>
          <w:szCs w:val="24"/>
        </w:rPr>
        <w:t xml:space="preserve">2004). </w:t>
      </w:r>
      <w:bookmarkEnd w:id="26"/>
    </w:p>
    <w:p w14:paraId="33C6E66C" w14:textId="13CD3DE7" w:rsidR="00C35FA5" w:rsidRDefault="00370D83" w:rsidP="00CA0B8C">
      <w:pPr>
        <w:pStyle w:val="ListParagraph"/>
        <w:spacing w:line="48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b/>
      </w:r>
      <w:r w:rsidR="00136428" w:rsidRPr="00370D83">
        <w:rPr>
          <w:rFonts w:ascii="Times New Roman" w:hAnsi="Times New Roman" w:cs="Times New Roman"/>
          <w:color w:val="000000" w:themeColor="text1"/>
          <w:sz w:val="24"/>
          <w:szCs w:val="24"/>
        </w:rPr>
        <w:t xml:space="preserve">In sum, </w:t>
      </w:r>
      <w:r w:rsidR="002F0A0F">
        <w:rPr>
          <w:rFonts w:ascii="Times New Roman" w:hAnsi="Times New Roman" w:cs="Times New Roman"/>
          <w:color w:val="000000" w:themeColor="text1"/>
          <w:sz w:val="24"/>
          <w:szCs w:val="24"/>
        </w:rPr>
        <w:t xml:space="preserve">EI </w:t>
      </w:r>
      <w:r w:rsidR="002D10EF">
        <w:rPr>
          <w:rFonts w:ascii="Times New Roman" w:hAnsi="Times New Roman" w:cs="Times New Roman"/>
          <w:color w:val="000000" w:themeColor="text1"/>
          <w:sz w:val="24"/>
          <w:szCs w:val="24"/>
        </w:rPr>
        <w:t xml:space="preserve">is </w:t>
      </w:r>
      <w:r w:rsidR="005C5CD7">
        <w:rPr>
          <w:rFonts w:ascii="Times New Roman" w:hAnsi="Times New Roman" w:cs="Times New Roman"/>
          <w:color w:val="000000" w:themeColor="text1"/>
          <w:sz w:val="24"/>
          <w:szCs w:val="24"/>
        </w:rPr>
        <w:t xml:space="preserve">a crucial human capital </w:t>
      </w:r>
      <w:r w:rsidR="00FB3190">
        <w:rPr>
          <w:rFonts w:ascii="Times New Roman" w:hAnsi="Times New Roman" w:cs="Times New Roman"/>
          <w:color w:val="000000" w:themeColor="text1"/>
          <w:sz w:val="24"/>
          <w:szCs w:val="24"/>
        </w:rPr>
        <w:t>factor</w:t>
      </w:r>
      <w:r w:rsidR="005C5CD7">
        <w:rPr>
          <w:rFonts w:ascii="Times New Roman" w:hAnsi="Times New Roman" w:cs="Times New Roman"/>
          <w:color w:val="000000" w:themeColor="text1"/>
          <w:sz w:val="24"/>
          <w:szCs w:val="24"/>
        </w:rPr>
        <w:t xml:space="preserve"> that </w:t>
      </w:r>
      <w:r w:rsidR="003E7615">
        <w:rPr>
          <w:rFonts w:ascii="Times New Roman" w:hAnsi="Times New Roman" w:cs="Times New Roman"/>
          <w:color w:val="000000" w:themeColor="text1"/>
          <w:sz w:val="24"/>
          <w:szCs w:val="24"/>
        </w:rPr>
        <w:t xml:space="preserve">enables </w:t>
      </w:r>
      <w:r w:rsidR="00621A42" w:rsidRPr="00370D83">
        <w:rPr>
          <w:rFonts w:ascii="Times New Roman" w:hAnsi="Times New Roman" w:cs="Times New Roman"/>
          <w:color w:val="000000" w:themeColor="text1"/>
          <w:sz w:val="24"/>
          <w:szCs w:val="24"/>
        </w:rPr>
        <w:t xml:space="preserve">an </w:t>
      </w:r>
      <w:r w:rsidR="00136428" w:rsidRPr="00370D83">
        <w:rPr>
          <w:rFonts w:ascii="Times New Roman" w:hAnsi="Times New Roman" w:cs="Times New Roman"/>
          <w:color w:val="000000" w:themeColor="text1"/>
          <w:sz w:val="24"/>
          <w:szCs w:val="24"/>
        </w:rPr>
        <w:t>entrepreneur</w:t>
      </w:r>
      <w:r w:rsidR="00621A42" w:rsidRPr="00370D83">
        <w:rPr>
          <w:rFonts w:ascii="Times New Roman" w:hAnsi="Times New Roman" w:cs="Times New Roman"/>
          <w:color w:val="000000" w:themeColor="text1"/>
          <w:sz w:val="24"/>
          <w:szCs w:val="24"/>
        </w:rPr>
        <w:t xml:space="preserve"> </w:t>
      </w:r>
      <w:r w:rsidR="00136428" w:rsidRPr="00370D83">
        <w:rPr>
          <w:rFonts w:ascii="Times New Roman" w:hAnsi="Times New Roman" w:cs="Times New Roman"/>
          <w:color w:val="000000" w:themeColor="text1"/>
          <w:sz w:val="24"/>
          <w:szCs w:val="24"/>
        </w:rPr>
        <w:t xml:space="preserve">to manage </w:t>
      </w:r>
      <w:r w:rsidR="00621A42" w:rsidRPr="00370D83">
        <w:rPr>
          <w:rFonts w:ascii="Times New Roman" w:hAnsi="Times New Roman" w:cs="Times New Roman"/>
          <w:color w:val="000000" w:themeColor="text1"/>
          <w:sz w:val="24"/>
          <w:szCs w:val="24"/>
        </w:rPr>
        <w:t>his or her</w:t>
      </w:r>
      <w:r w:rsidR="00136428" w:rsidRPr="00370D83">
        <w:rPr>
          <w:rFonts w:ascii="Times New Roman" w:hAnsi="Times New Roman" w:cs="Times New Roman"/>
          <w:color w:val="000000" w:themeColor="text1"/>
          <w:sz w:val="24"/>
          <w:szCs w:val="24"/>
        </w:rPr>
        <w:t xml:space="preserve"> own emotions </w:t>
      </w:r>
      <w:r w:rsidR="00DA1D0F">
        <w:rPr>
          <w:rFonts w:ascii="Times New Roman" w:hAnsi="Times New Roman" w:cs="Times New Roman"/>
          <w:color w:val="000000" w:themeColor="text1"/>
          <w:sz w:val="24"/>
          <w:szCs w:val="24"/>
        </w:rPr>
        <w:t xml:space="preserve">as well as manage relationships with others, allowing them greater </w:t>
      </w:r>
      <w:r w:rsidR="00621A42" w:rsidRPr="00370D83">
        <w:rPr>
          <w:rFonts w:ascii="Times New Roman" w:hAnsi="Times New Roman" w:cs="Times New Roman"/>
          <w:color w:val="000000" w:themeColor="text1"/>
          <w:sz w:val="24"/>
          <w:szCs w:val="24"/>
        </w:rPr>
        <w:t>influence</w:t>
      </w:r>
      <w:r w:rsidR="00136428" w:rsidRPr="00370D83">
        <w:rPr>
          <w:rFonts w:ascii="Times New Roman" w:hAnsi="Times New Roman" w:cs="Times New Roman"/>
          <w:color w:val="000000" w:themeColor="text1"/>
          <w:sz w:val="24"/>
          <w:szCs w:val="24"/>
        </w:rPr>
        <w:t xml:space="preserve"> </w:t>
      </w:r>
      <w:r w:rsidR="00DA1D0F">
        <w:rPr>
          <w:rFonts w:ascii="Times New Roman" w:hAnsi="Times New Roman" w:cs="Times New Roman"/>
          <w:color w:val="000000" w:themeColor="text1"/>
          <w:sz w:val="24"/>
          <w:szCs w:val="24"/>
        </w:rPr>
        <w:t xml:space="preserve">over </w:t>
      </w:r>
      <w:r w:rsidR="00136428" w:rsidRPr="00370D83">
        <w:rPr>
          <w:rFonts w:ascii="Times New Roman" w:hAnsi="Times New Roman" w:cs="Times New Roman"/>
          <w:color w:val="000000" w:themeColor="text1"/>
          <w:sz w:val="24"/>
          <w:szCs w:val="24"/>
        </w:rPr>
        <w:t>many facets of the venture (Baron, 2013</w:t>
      </w:r>
      <w:r w:rsidR="00244D6A" w:rsidRPr="00370D83">
        <w:rPr>
          <w:rFonts w:ascii="Times New Roman" w:hAnsi="Times New Roman" w:cs="Times New Roman"/>
          <w:color w:val="000000" w:themeColor="text1"/>
          <w:sz w:val="24"/>
          <w:szCs w:val="24"/>
        </w:rPr>
        <w:t xml:space="preserve">; </w:t>
      </w:r>
      <w:bookmarkStart w:id="27" w:name="_Hlk12278182"/>
      <w:r w:rsidR="00136428" w:rsidRPr="00370D83">
        <w:rPr>
          <w:rFonts w:ascii="Times New Roman" w:hAnsi="Times New Roman" w:cs="Times New Roman"/>
          <w:color w:val="000000" w:themeColor="text1"/>
          <w:sz w:val="24"/>
          <w:szCs w:val="24"/>
        </w:rPr>
        <w:t>C</w:t>
      </w:r>
      <w:r w:rsidR="00621A42" w:rsidRPr="00370D83">
        <w:rPr>
          <w:rFonts w:ascii="Times New Roman" w:hAnsi="Times New Roman" w:cs="Times New Roman"/>
          <w:color w:val="000000" w:themeColor="text1"/>
          <w:sz w:val="24"/>
          <w:szCs w:val="24"/>
        </w:rPr>
        <w:t>ardon,</w:t>
      </w:r>
      <w:r w:rsidR="00E243D7" w:rsidRPr="00370D83">
        <w:rPr>
          <w:rFonts w:ascii="Times New Roman" w:hAnsi="Times New Roman" w:cs="Times New Roman"/>
          <w:color w:val="000000" w:themeColor="text1"/>
          <w:sz w:val="24"/>
          <w:szCs w:val="24"/>
        </w:rPr>
        <w:t xml:space="preserve"> </w:t>
      </w:r>
      <w:proofErr w:type="spellStart"/>
      <w:r w:rsidR="00E243D7" w:rsidRPr="00370D83">
        <w:rPr>
          <w:rFonts w:ascii="Times New Roman" w:hAnsi="Times New Roman" w:cs="Times New Roman"/>
          <w:color w:val="000000" w:themeColor="text1"/>
          <w:sz w:val="24"/>
          <w:szCs w:val="24"/>
        </w:rPr>
        <w:t>Sudek</w:t>
      </w:r>
      <w:proofErr w:type="spellEnd"/>
      <w:r w:rsidR="00E243D7" w:rsidRPr="00370D83">
        <w:rPr>
          <w:rFonts w:ascii="Times New Roman" w:hAnsi="Times New Roman" w:cs="Times New Roman"/>
          <w:color w:val="000000" w:themeColor="text1"/>
          <w:sz w:val="24"/>
          <w:szCs w:val="24"/>
        </w:rPr>
        <w:t xml:space="preserve">, and </w:t>
      </w:r>
      <w:proofErr w:type="spellStart"/>
      <w:r w:rsidR="00E243D7" w:rsidRPr="00370D83">
        <w:rPr>
          <w:rFonts w:ascii="Times New Roman" w:hAnsi="Times New Roman" w:cs="Times New Roman"/>
          <w:color w:val="000000" w:themeColor="text1"/>
          <w:sz w:val="24"/>
          <w:szCs w:val="24"/>
        </w:rPr>
        <w:t>Mitteness</w:t>
      </w:r>
      <w:proofErr w:type="spellEnd"/>
      <w:r w:rsidR="00E243D7" w:rsidRPr="00370D83">
        <w:rPr>
          <w:rFonts w:ascii="Times New Roman" w:hAnsi="Times New Roman" w:cs="Times New Roman"/>
          <w:color w:val="000000" w:themeColor="text1"/>
          <w:sz w:val="24"/>
          <w:szCs w:val="24"/>
        </w:rPr>
        <w:t>,</w:t>
      </w:r>
      <w:r w:rsidR="00621A42" w:rsidRPr="00370D83">
        <w:rPr>
          <w:rFonts w:ascii="Times New Roman" w:hAnsi="Times New Roman" w:cs="Times New Roman"/>
          <w:color w:val="000000" w:themeColor="text1"/>
          <w:sz w:val="24"/>
          <w:szCs w:val="24"/>
        </w:rPr>
        <w:t xml:space="preserve"> 2009</w:t>
      </w:r>
      <w:bookmarkEnd w:id="27"/>
      <w:r w:rsidR="00621A42" w:rsidRPr="00370D83">
        <w:rPr>
          <w:rFonts w:ascii="Times New Roman" w:hAnsi="Times New Roman" w:cs="Times New Roman"/>
          <w:color w:val="000000" w:themeColor="text1"/>
          <w:sz w:val="24"/>
          <w:szCs w:val="24"/>
        </w:rPr>
        <w:t>). E</w:t>
      </w:r>
      <w:r w:rsidR="00136428" w:rsidRPr="00370D83">
        <w:rPr>
          <w:rFonts w:ascii="Times New Roman" w:hAnsi="Times New Roman" w:cs="Times New Roman"/>
          <w:color w:val="000000" w:themeColor="text1"/>
          <w:sz w:val="24"/>
          <w:szCs w:val="24"/>
        </w:rPr>
        <w:t>motions have a prevalent influence on decision-making, particularly in complex and risky situations (Lerner</w:t>
      </w:r>
      <w:r w:rsidR="006611AC">
        <w:rPr>
          <w:rFonts w:ascii="Times New Roman" w:hAnsi="Times New Roman" w:cs="Times New Roman"/>
          <w:color w:val="000000" w:themeColor="text1"/>
          <w:sz w:val="24"/>
          <w:szCs w:val="24"/>
        </w:rPr>
        <w:t>,</w:t>
      </w:r>
      <w:r w:rsidR="000D0925">
        <w:rPr>
          <w:rFonts w:ascii="Times New Roman" w:hAnsi="Times New Roman" w:cs="Times New Roman"/>
          <w:color w:val="000000" w:themeColor="text1"/>
          <w:sz w:val="24"/>
          <w:szCs w:val="24"/>
        </w:rPr>
        <w:t xml:space="preserve"> Li, </w:t>
      </w:r>
      <w:proofErr w:type="spellStart"/>
      <w:r w:rsidR="000D0925">
        <w:rPr>
          <w:rFonts w:ascii="Times New Roman" w:hAnsi="Times New Roman" w:cs="Times New Roman"/>
          <w:color w:val="000000" w:themeColor="text1"/>
          <w:sz w:val="24"/>
          <w:szCs w:val="24"/>
        </w:rPr>
        <w:t>Valdesolo</w:t>
      </w:r>
      <w:proofErr w:type="spellEnd"/>
      <w:r w:rsidR="000D0925">
        <w:rPr>
          <w:rFonts w:ascii="Times New Roman" w:hAnsi="Times New Roman" w:cs="Times New Roman"/>
          <w:color w:val="000000" w:themeColor="text1"/>
          <w:sz w:val="24"/>
          <w:szCs w:val="24"/>
        </w:rPr>
        <w:t>, and Kassam,</w:t>
      </w:r>
      <w:r w:rsidR="00136428" w:rsidRPr="00370D83">
        <w:rPr>
          <w:rFonts w:ascii="Times New Roman" w:hAnsi="Times New Roman" w:cs="Times New Roman"/>
          <w:color w:val="000000" w:themeColor="text1"/>
          <w:sz w:val="24"/>
          <w:szCs w:val="24"/>
        </w:rPr>
        <w:t xml:space="preserve"> 2015), such as in the context of entrepreneurship. Studies suggest that </w:t>
      </w:r>
      <w:r w:rsidR="006E0A4B">
        <w:rPr>
          <w:rFonts w:ascii="Times New Roman" w:hAnsi="Times New Roman" w:cs="Times New Roman"/>
          <w:color w:val="000000" w:themeColor="text1"/>
          <w:sz w:val="24"/>
          <w:szCs w:val="24"/>
        </w:rPr>
        <w:t>EI</w:t>
      </w:r>
      <w:r w:rsidR="00136428" w:rsidRPr="00370D83">
        <w:rPr>
          <w:rFonts w:ascii="Times New Roman" w:hAnsi="Times New Roman" w:cs="Times New Roman"/>
          <w:color w:val="000000" w:themeColor="text1"/>
          <w:sz w:val="24"/>
          <w:szCs w:val="24"/>
        </w:rPr>
        <w:t xml:space="preserve"> might increase the capability of entrepreneurs to perform critical entrepreneurial tasks such as building business networks, acqu</w:t>
      </w:r>
      <w:r w:rsidR="00142FB3">
        <w:rPr>
          <w:rFonts w:ascii="Times New Roman" w:hAnsi="Times New Roman" w:cs="Times New Roman"/>
          <w:color w:val="000000" w:themeColor="text1"/>
          <w:sz w:val="24"/>
          <w:szCs w:val="24"/>
        </w:rPr>
        <w:t xml:space="preserve">ire resources, </w:t>
      </w:r>
      <w:r w:rsidR="00136428" w:rsidRPr="00370D83">
        <w:rPr>
          <w:rFonts w:ascii="Times New Roman" w:hAnsi="Times New Roman" w:cs="Times New Roman"/>
          <w:color w:val="000000" w:themeColor="text1"/>
          <w:sz w:val="24"/>
          <w:szCs w:val="24"/>
        </w:rPr>
        <w:t>and discovering and exploiting new business opportunities (Aldrich</w:t>
      </w:r>
      <w:r w:rsidR="00F01EFD" w:rsidRPr="00370D83">
        <w:rPr>
          <w:rFonts w:ascii="Times New Roman" w:hAnsi="Times New Roman" w:cs="Times New Roman"/>
          <w:color w:val="000000" w:themeColor="text1"/>
          <w:sz w:val="24"/>
          <w:szCs w:val="24"/>
        </w:rPr>
        <w:t xml:space="preserve"> </w:t>
      </w:r>
      <w:r w:rsidR="008A604E" w:rsidRPr="00370D83">
        <w:rPr>
          <w:rFonts w:ascii="Times New Roman" w:hAnsi="Times New Roman" w:cs="Times New Roman"/>
          <w:color w:val="000000" w:themeColor="text1"/>
          <w:sz w:val="24"/>
          <w:szCs w:val="24"/>
        </w:rPr>
        <w:t xml:space="preserve">and </w:t>
      </w:r>
      <w:r w:rsidR="00F01EFD" w:rsidRPr="00370D83">
        <w:rPr>
          <w:rFonts w:ascii="Times New Roman" w:hAnsi="Times New Roman" w:cs="Times New Roman"/>
          <w:color w:val="000000" w:themeColor="text1"/>
          <w:sz w:val="24"/>
          <w:szCs w:val="24"/>
        </w:rPr>
        <w:t xml:space="preserve">Zimmer, 1986; </w:t>
      </w:r>
      <w:proofErr w:type="spellStart"/>
      <w:r w:rsidR="00F01EFD" w:rsidRPr="00370D83">
        <w:rPr>
          <w:rFonts w:ascii="Times New Roman" w:hAnsi="Times New Roman" w:cs="Times New Roman"/>
          <w:color w:val="000000" w:themeColor="text1"/>
          <w:sz w:val="24"/>
          <w:szCs w:val="24"/>
        </w:rPr>
        <w:t>Davidsson</w:t>
      </w:r>
      <w:proofErr w:type="spellEnd"/>
      <w:r w:rsidR="00F01EFD" w:rsidRPr="00370D83">
        <w:rPr>
          <w:rFonts w:ascii="Times New Roman" w:hAnsi="Times New Roman" w:cs="Times New Roman"/>
          <w:color w:val="000000" w:themeColor="text1"/>
          <w:sz w:val="24"/>
          <w:szCs w:val="24"/>
        </w:rPr>
        <w:t xml:space="preserve"> </w:t>
      </w:r>
      <w:r w:rsidR="008A604E" w:rsidRPr="00370D83">
        <w:rPr>
          <w:rFonts w:ascii="Times New Roman" w:hAnsi="Times New Roman" w:cs="Times New Roman"/>
          <w:color w:val="000000" w:themeColor="text1"/>
          <w:sz w:val="24"/>
          <w:szCs w:val="24"/>
        </w:rPr>
        <w:t xml:space="preserve">and </w:t>
      </w:r>
      <w:r w:rsidR="00F01EFD" w:rsidRPr="00370D83">
        <w:rPr>
          <w:rFonts w:ascii="Times New Roman" w:hAnsi="Times New Roman" w:cs="Times New Roman"/>
          <w:color w:val="000000" w:themeColor="text1"/>
          <w:sz w:val="24"/>
          <w:szCs w:val="24"/>
        </w:rPr>
        <w:t xml:space="preserve">Honig, 2003; Gratton </w:t>
      </w:r>
      <w:r w:rsidR="008A604E" w:rsidRPr="00370D83">
        <w:rPr>
          <w:rFonts w:ascii="Times New Roman" w:hAnsi="Times New Roman" w:cs="Times New Roman"/>
          <w:color w:val="000000" w:themeColor="text1"/>
          <w:sz w:val="24"/>
          <w:szCs w:val="24"/>
        </w:rPr>
        <w:t xml:space="preserve">and </w:t>
      </w:r>
      <w:r w:rsidR="00136428" w:rsidRPr="00370D83">
        <w:rPr>
          <w:rFonts w:ascii="Times New Roman" w:hAnsi="Times New Roman" w:cs="Times New Roman"/>
          <w:color w:val="000000" w:themeColor="text1"/>
          <w:sz w:val="24"/>
          <w:szCs w:val="24"/>
        </w:rPr>
        <w:t xml:space="preserve">Ghoshal, 2003). </w:t>
      </w:r>
      <w:r w:rsidR="00F929C9" w:rsidRPr="00370D83">
        <w:rPr>
          <w:rFonts w:ascii="Times New Roman" w:hAnsi="Times New Roman" w:cs="Times New Roman"/>
          <w:color w:val="000000" w:themeColor="text1"/>
          <w:sz w:val="24"/>
          <w:szCs w:val="24"/>
        </w:rPr>
        <w:t xml:space="preserve">As with GMA, we have no reason to expect the EI relation to differ across multiple dimensions of </w:t>
      </w:r>
      <w:r w:rsidR="00763055">
        <w:rPr>
          <w:rFonts w:ascii="Times New Roman" w:hAnsi="Times New Roman" w:cs="Times New Roman"/>
          <w:color w:val="000000" w:themeColor="text1"/>
          <w:sz w:val="24"/>
          <w:szCs w:val="24"/>
        </w:rPr>
        <w:t>success</w:t>
      </w:r>
      <w:r w:rsidR="00F929C9" w:rsidRPr="00370D83">
        <w:rPr>
          <w:rFonts w:ascii="Times New Roman" w:hAnsi="Times New Roman" w:cs="Times New Roman"/>
          <w:color w:val="000000" w:themeColor="text1"/>
          <w:sz w:val="24"/>
          <w:szCs w:val="24"/>
        </w:rPr>
        <w:t xml:space="preserve">. </w:t>
      </w:r>
      <w:r w:rsidR="00136428" w:rsidRPr="00370D83">
        <w:rPr>
          <w:rFonts w:ascii="Times New Roman" w:hAnsi="Times New Roman" w:cs="Times New Roman"/>
          <w:color w:val="000000" w:themeColor="text1"/>
          <w:sz w:val="24"/>
          <w:szCs w:val="24"/>
        </w:rPr>
        <w:t xml:space="preserve">Formally, we hypothesize: </w:t>
      </w:r>
    </w:p>
    <w:p w14:paraId="6F4A0871" w14:textId="770B45FA" w:rsidR="00136428" w:rsidRPr="00C35FA5" w:rsidRDefault="00C35FA5" w:rsidP="00CA0B8C">
      <w:pPr>
        <w:pStyle w:val="ListParagraph"/>
        <w:spacing w:line="240" w:lineRule="auto"/>
        <w:ind w:left="0"/>
        <w:rPr>
          <w:rFonts w:ascii="Times New Roman" w:hAnsi="Times New Roman" w:cs="Times New Roman"/>
          <w:sz w:val="24"/>
          <w:szCs w:val="24"/>
        </w:rPr>
      </w:pPr>
      <w:r>
        <w:rPr>
          <w:rFonts w:ascii="Times New Roman" w:hAnsi="Times New Roman" w:cs="Times New Roman"/>
          <w:color w:val="000000" w:themeColor="text1"/>
          <w:sz w:val="24"/>
          <w:szCs w:val="24"/>
        </w:rPr>
        <w:tab/>
      </w:r>
      <w:r w:rsidR="006E2E50" w:rsidRPr="003678B8">
        <w:rPr>
          <w:rFonts w:ascii="Times New Roman" w:eastAsia="Times New Roman" w:hAnsi="Times New Roman" w:cs="Times New Roman"/>
          <w:b/>
          <w:i/>
          <w:color w:val="000000" w:themeColor="text1"/>
          <w:sz w:val="24"/>
          <w:szCs w:val="24"/>
        </w:rPr>
        <w:t>Hypothesis 2</w:t>
      </w:r>
      <w:r w:rsidR="00136428" w:rsidRPr="003678B8">
        <w:rPr>
          <w:rFonts w:ascii="Times New Roman" w:eastAsia="Times New Roman" w:hAnsi="Times New Roman" w:cs="Times New Roman"/>
          <w:b/>
          <w:i/>
          <w:color w:val="000000" w:themeColor="text1"/>
          <w:sz w:val="24"/>
          <w:szCs w:val="24"/>
        </w:rPr>
        <w:t xml:space="preserve">: EI positively relates to </w:t>
      </w:r>
      <w:r w:rsidR="004D6297" w:rsidRPr="003678B8">
        <w:rPr>
          <w:rFonts w:ascii="Times New Roman" w:eastAsia="Times New Roman" w:hAnsi="Times New Roman" w:cs="Times New Roman"/>
          <w:b/>
          <w:i/>
          <w:color w:val="000000" w:themeColor="text1"/>
          <w:sz w:val="24"/>
          <w:szCs w:val="24"/>
        </w:rPr>
        <w:t xml:space="preserve">entrepreneurial </w:t>
      </w:r>
      <w:r w:rsidR="00763055">
        <w:rPr>
          <w:rFonts w:ascii="Times New Roman" w:eastAsia="Times New Roman" w:hAnsi="Times New Roman" w:cs="Times New Roman"/>
          <w:b/>
          <w:i/>
          <w:color w:val="000000" w:themeColor="text1"/>
          <w:sz w:val="24"/>
          <w:szCs w:val="24"/>
        </w:rPr>
        <w:t>success</w:t>
      </w:r>
      <w:r w:rsidR="00136428" w:rsidRPr="003678B8">
        <w:rPr>
          <w:rFonts w:ascii="Times New Roman" w:eastAsia="Times New Roman" w:hAnsi="Times New Roman" w:cs="Times New Roman"/>
          <w:b/>
          <w:i/>
          <w:color w:val="000000" w:themeColor="text1"/>
          <w:sz w:val="24"/>
          <w:szCs w:val="24"/>
        </w:rPr>
        <w:t xml:space="preserve">, including (a) </w:t>
      </w:r>
      <w:r>
        <w:rPr>
          <w:rFonts w:ascii="Times New Roman" w:eastAsia="Times New Roman" w:hAnsi="Times New Roman" w:cs="Times New Roman"/>
          <w:b/>
          <w:i/>
          <w:color w:val="000000" w:themeColor="text1"/>
          <w:sz w:val="24"/>
          <w:szCs w:val="24"/>
        </w:rPr>
        <w:tab/>
      </w:r>
      <w:r w:rsidR="00136428" w:rsidRPr="003678B8">
        <w:rPr>
          <w:rFonts w:ascii="Times New Roman" w:eastAsia="Times New Roman" w:hAnsi="Times New Roman" w:cs="Times New Roman"/>
          <w:b/>
          <w:i/>
          <w:color w:val="000000" w:themeColor="text1"/>
          <w:sz w:val="24"/>
          <w:szCs w:val="24"/>
        </w:rPr>
        <w:t xml:space="preserve">financial </w:t>
      </w:r>
      <w:r w:rsidR="00763055">
        <w:rPr>
          <w:rFonts w:ascii="Times New Roman" w:eastAsia="Times New Roman" w:hAnsi="Times New Roman" w:cs="Times New Roman"/>
          <w:b/>
          <w:i/>
          <w:color w:val="000000" w:themeColor="text1"/>
          <w:sz w:val="24"/>
          <w:szCs w:val="24"/>
        </w:rPr>
        <w:t>success</w:t>
      </w:r>
      <w:r w:rsidR="00136428" w:rsidRPr="003678B8">
        <w:rPr>
          <w:rFonts w:ascii="Times New Roman" w:eastAsia="Times New Roman" w:hAnsi="Times New Roman" w:cs="Times New Roman"/>
          <w:b/>
          <w:i/>
          <w:color w:val="000000" w:themeColor="text1"/>
          <w:sz w:val="24"/>
          <w:szCs w:val="24"/>
        </w:rPr>
        <w:t xml:space="preserve">, (b) firm growth, (c) firm size, and (d) subjective </w:t>
      </w:r>
      <w:r w:rsidR="00763055">
        <w:rPr>
          <w:rFonts w:ascii="Times New Roman" w:eastAsia="Times New Roman" w:hAnsi="Times New Roman" w:cs="Times New Roman"/>
          <w:b/>
          <w:i/>
          <w:color w:val="000000" w:themeColor="text1"/>
          <w:sz w:val="24"/>
          <w:szCs w:val="24"/>
        </w:rPr>
        <w:t>success</w:t>
      </w:r>
      <w:r w:rsidR="00136428" w:rsidRPr="003678B8">
        <w:rPr>
          <w:rFonts w:ascii="Times New Roman" w:eastAsia="Times New Roman" w:hAnsi="Times New Roman" w:cs="Times New Roman"/>
          <w:b/>
          <w:i/>
          <w:color w:val="000000" w:themeColor="text1"/>
          <w:sz w:val="24"/>
          <w:szCs w:val="24"/>
        </w:rPr>
        <w:t>.</w:t>
      </w:r>
    </w:p>
    <w:p w14:paraId="77D4CCED" w14:textId="7DAFF8D0" w:rsidR="00453B4C" w:rsidRPr="003678B8" w:rsidRDefault="002D5F94">
      <w:pPr>
        <w:pStyle w:val="textbox"/>
        <w:shd w:val="clear" w:color="auto" w:fill="FFFFFF" w:themeFill="background1"/>
        <w:spacing w:before="0" w:beforeAutospacing="0" w:after="0" w:afterAutospacing="0"/>
        <w:contextualSpacing/>
        <w:rPr>
          <w:b/>
          <w:bCs/>
          <w:color w:val="000000" w:themeColor="text1"/>
        </w:rPr>
      </w:pPr>
      <w:r w:rsidRPr="003678B8">
        <w:rPr>
          <w:b/>
          <w:bCs/>
          <w:color w:val="000000" w:themeColor="text1"/>
        </w:rPr>
        <w:t xml:space="preserve">Relative </w:t>
      </w:r>
      <w:r w:rsidR="00453B4C" w:rsidRPr="003678B8">
        <w:rPr>
          <w:b/>
          <w:bCs/>
          <w:color w:val="000000" w:themeColor="text1"/>
        </w:rPr>
        <w:t>i</w:t>
      </w:r>
      <w:r w:rsidR="00136428" w:rsidRPr="003678B8">
        <w:rPr>
          <w:b/>
          <w:bCs/>
          <w:color w:val="000000" w:themeColor="text1"/>
        </w:rPr>
        <w:t xml:space="preserve">mportance </w:t>
      </w:r>
      <w:r w:rsidR="00453B4C" w:rsidRPr="003678B8">
        <w:rPr>
          <w:b/>
          <w:bCs/>
          <w:color w:val="000000" w:themeColor="text1"/>
        </w:rPr>
        <w:t>of</w:t>
      </w:r>
      <w:r w:rsidR="00136428" w:rsidRPr="003678B8">
        <w:rPr>
          <w:b/>
          <w:bCs/>
          <w:color w:val="000000" w:themeColor="text1"/>
        </w:rPr>
        <w:t xml:space="preserve"> EI</w:t>
      </w:r>
      <w:r w:rsidRPr="003678B8">
        <w:rPr>
          <w:b/>
          <w:bCs/>
          <w:color w:val="000000" w:themeColor="text1"/>
        </w:rPr>
        <w:t xml:space="preserve"> </w:t>
      </w:r>
      <w:r w:rsidR="00453B4C" w:rsidRPr="003678B8">
        <w:rPr>
          <w:b/>
          <w:bCs/>
          <w:color w:val="000000" w:themeColor="text1"/>
        </w:rPr>
        <w:t>a</w:t>
      </w:r>
      <w:r w:rsidRPr="003678B8">
        <w:rPr>
          <w:b/>
          <w:bCs/>
          <w:color w:val="000000" w:themeColor="text1"/>
        </w:rPr>
        <w:t xml:space="preserve">nd GMA </w:t>
      </w:r>
      <w:r w:rsidR="00453B4C" w:rsidRPr="003678B8">
        <w:rPr>
          <w:b/>
          <w:bCs/>
          <w:color w:val="000000" w:themeColor="text1"/>
        </w:rPr>
        <w:t>f</w:t>
      </w:r>
      <w:r w:rsidRPr="003678B8">
        <w:rPr>
          <w:b/>
          <w:bCs/>
          <w:color w:val="000000" w:themeColor="text1"/>
        </w:rPr>
        <w:t xml:space="preserve">or </w:t>
      </w:r>
      <w:r w:rsidR="00453B4C" w:rsidRPr="003678B8">
        <w:rPr>
          <w:b/>
          <w:bCs/>
          <w:color w:val="000000" w:themeColor="text1"/>
        </w:rPr>
        <w:t>e</w:t>
      </w:r>
      <w:r w:rsidRPr="003678B8">
        <w:rPr>
          <w:b/>
          <w:bCs/>
          <w:color w:val="000000" w:themeColor="text1"/>
        </w:rPr>
        <w:t xml:space="preserve">ntrepreneurial </w:t>
      </w:r>
      <w:r w:rsidR="00763055">
        <w:rPr>
          <w:b/>
          <w:bCs/>
          <w:color w:val="000000" w:themeColor="text1"/>
        </w:rPr>
        <w:t>success</w:t>
      </w:r>
      <w:r w:rsidR="008A5931">
        <w:rPr>
          <w:b/>
          <w:bCs/>
          <w:color w:val="000000" w:themeColor="text1"/>
        </w:rPr>
        <w:br/>
      </w:r>
    </w:p>
    <w:p w14:paraId="5D75A97A" w14:textId="3F3D3F96" w:rsidR="00C8281F" w:rsidRPr="00BE1865" w:rsidRDefault="000359EF" w:rsidP="00314631">
      <w:pPr>
        <w:pStyle w:val="textbox"/>
        <w:shd w:val="clear" w:color="auto" w:fill="FFFFFF" w:themeFill="background1"/>
        <w:spacing w:before="0" w:beforeAutospacing="0" w:after="0" w:afterAutospacing="0" w:line="480" w:lineRule="auto"/>
        <w:contextualSpacing/>
        <w:rPr>
          <w:b/>
          <w:bCs/>
          <w:color w:val="000000" w:themeColor="text1"/>
        </w:rPr>
      </w:pPr>
      <w:bookmarkStart w:id="28" w:name="_Hlk535410435"/>
      <w:r w:rsidRPr="003678B8">
        <w:rPr>
          <w:color w:val="000000" w:themeColor="text1"/>
        </w:rPr>
        <w:t xml:space="preserve">We have </w:t>
      </w:r>
      <w:r w:rsidR="00543939" w:rsidRPr="003678B8">
        <w:rPr>
          <w:color w:val="000000" w:themeColor="text1"/>
        </w:rPr>
        <w:t>posited</w:t>
      </w:r>
      <w:r w:rsidRPr="003678B8">
        <w:rPr>
          <w:color w:val="000000" w:themeColor="text1"/>
        </w:rPr>
        <w:t xml:space="preserve"> the importance of both GMA and EI in explaining entrepreneurial </w:t>
      </w:r>
      <w:r w:rsidR="00763055">
        <w:rPr>
          <w:color w:val="000000" w:themeColor="text1"/>
        </w:rPr>
        <w:t>success</w:t>
      </w:r>
      <w:r w:rsidRPr="003678B8">
        <w:rPr>
          <w:color w:val="000000" w:themeColor="text1"/>
        </w:rPr>
        <w:t xml:space="preserve">. </w:t>
      </w:r>
      <w:r w:rsidR="00F4475E" w:rsidRPr="003678B8">
        <w:rPr>
          <w:color w:val="000000" w:themeColor="text1"/>
        </w:rPr>
        <w:t xml:space="preserve">However, the question remains as to which of the two might be relatively more important. </w:t>
      </w:r>
      <w:r w:rsidR="00C8281F" w:rsidRPr="003678B8">
        <w:rPr>
          <w:color w:val="000000" w:themeColor="text1"/>
        </w:rPr>
        <w:t xml:space="preserve">Earlier we </w:t>
      </w:r>
      <w:r w:rsidR="00142FB3">
        <w:rPr>
          <w:color w:val="000000" w:themeColor="text1"/>
        </w:rPr>
        <w:t xml:space="preserve">reviewed </w:t>
      </w:r>
      <w:r w:rsidR="00C8281F" w:rsidRPr="003678B8">
        <w:rPr>
          <w:color w:val="000000" w:themeColor="text1"/>
        </w:rPr>
        <w:t xml:space="preserve">the evidence </w:t>
      </w:r>
      <w:r w:rsidR="00142FB3">
        <w:rPr>
          <w:color w:val="000000" w:themeColor="text1"/>
        </w:rPr>
        <w:t xml:space="preserve">suggesting </w:t>
      </w:r>
      <w:r w:rsidR="00C8281F" w:rsidRPr="003678B8">
        <w:rPr>
          <w:color w:val="000000" w:themeColor="text1"/>
        </w:rPr>
        <w:t xml:space="preserve">GMA is the most important personal characteristic for individual success </w:t>
      </w:r>
      <w:r w:rsidR="004B2C1F" w:rsidRPr="003678B8">
        <w:rPr>
          <w:color w:val="000000" w:themeColor="text1"/>
        </w:rPr>
        <w:t xml:space="preserve">in a range of endeavors </w:t>
      </w:r>
      <w:r w:rsidR="00C8281F" w:rsidRPr="003678B8">
        <w:rPr>
          <w:color w:val="000000" w:themeColor="text1"/>
        </w:rPr>
        <w:t>(</w:t>
      </w:r>
      <w:r w:rsidR="00C8281F" w:rsidRPr="003678B8">
        <w:t>Gottfredson, 1997</w:t>
      </w:r>
      <w:r w:rsidR="00C8281F" w:rsidRPr="003678B8">
        <w:rPr>
          <w:color w:val="000000" w:themeColor="text1"/>
        </w:rPr>
        <w:t xml:space="preserve">). Meta-analyses have supported this position, </w:t>
      </w:r>
      <w:bookmarkStart w:id="29" w:name="_Hlk534786073"/>
      <w:r w:rsidR="00C8281F" w:rsidRPr="003678B8">
        <w:rPr>
          <w:color w:val="000000" w:themeColor="text1"/>
        </w:rPr>
        <w:t xml:space="preserve">showing a stronger zero-order relationship between GMA and job </w:t>
      </w:r>
      <w:r w:rsidR="00763055">
        <w:rPr>
          <w:color w:val="000000" w:themeColor="text1"/>
        </w:rPr>
        <w:t>success</w:t>
      </w:r>
      <w:r w:rsidR="00C8281F" w:rsidRPr="003678B8">
        <w:rPr>
          <w:color w:val="000000" w:themeColor="text1"/>
        </w:rPr>
        <w:t xml:space="preserve"> in comparison to EI and job </w:t>
      </w:r>
      <w:r w:rsidR="00763055">
        <w:rPr>
          <w:color w:val="000000" w:themeColor="text1"/>
        </w:rPr>
        <w:t>success</w:t>
      </w:r>
      <w:r w:rsidR="00C8281F" w:rsidRPr="003678B8">
        <w:rPr>
          <w:color w:val="000000" w:themeColor="text1"/>
        </w:rPr>
        <w:t xml:space="preserve"> (</w:t>
      </w:r>
      <w:r w:rsidR="003F2D72" w:rsidRPr="003678B8">
        <w:t>Joseph et al., 2015</w:t>
      </w:r>
      <w:r w:rsidR="00C8281F" w:rsidRPr="003678B8">
        <w:rPr>
          <w:color w:val="000000" w:themeColor="text1"/>
        </w:rPr>
        <w:t>). Other results in organizational behavior, based on dominance analysis, have also shown GMA to have higher relative importance than EI when both are simultaneously evaluated (</w:t>
      </w:r>
      <w:r w:rsidR="00C8281F" w:rsidRPr="003678B8">
        <w:t>O’Boyle et al., 2011).</w:t>
      </w:r>
      <w:bookmarkEnd w:id="29"/>
      <w:r w:rsidR="002F1C31" w:rsidRPr="003678B8">
        <w:t xml:space="preserve"> </w:t>
      </w:r>
      <w:r w:rsidR="001C10C7" w:rsidRPr="003678B8">
        <w:t xml:space="preserve">Indeed, some scholars posit that EI has no relationship to individual success over and above GMA </w:t>
      </w:r>
      <w:r w:rsidR="001C10C7" w:rsidRPr="003678B8">
        <w:lastRenderedPageBreak/>
        <w:t>(</w:t>
      </w:r>
      <w:r w:rsidR="001C10C7" w:rsidRPr="0013296D">
        <w:t>Waterhouse, 2006</w:t>
      </w:r>
      <w:r w:rsidR="001C10C7" w:rsidRPr="003678B8">
        <w:t xml:space="preserve">). </w:t>
      </w:r>
      <w:r w:rsidR="00C8281F" w:rsidRPr="003678B8">
        <w:t xml:space="preserve">Thus, it might be reasonable for scholars to also expect </w:t>
      </w:r>
      <w:r w:rsidR="00C8281F" w:rsidRPr="003678B8">
        <w:rPr>
          <w:color w:val="000000" w:themeColor="text1"/>
        </w:rPr>
        <w:t xml:space="preserve">GMA to be more </w:t>
      </w:r>
      <w:r w:rsidR="005C5B72" w:rsidRPr="003678B8">
        <w:rPr>
          <w:color w:val="000000" w:themeColor="text1"/>
        </w:rPr>
        <w:t>strongly related to</w:t>
      </w:r>
      <w:r w:rsidR="00C8281F" w:rsidRPr="003678B8">
        <w:rPr>
          <w:color w:val="000000" w:themeColor="text1"/>
        </w:rPr>
        <w:t xml:space="preserve"> </w:t>
      </w:r>
      <w:r w:rsidR="00763055">
        <w:rPr>
          <w:color w:val="000000" w:themeColor="text1"/>
        </w:rPr>
        <w:t>success</w:t>
      </w:r>
      <w:r w:rsidR="00DA65EF" w:rsidRPr="003678B8">
        <w:rPr>
          <w:color w:val="000000" w:themeColor="text1"/>
        </w:rPr>
        <w:t xml:space="preserve"> in entrepreneurial contexts compared</w:t>
      </w:r>
      <w:r w:rsidR="00C8281F" w:rsidRPr="003678B8">
        <w:rPr>
          <w:color w:val="000000" w:themeColor="text1"/>
        </w:rPr>
        <w:t xml:space="preserve"> to EI. </w:t>
      </w:r>
    </w:p>
    <w:p w14:paraId="177B66C5" w14:textId="72C1FED6" w:rsidR="00370D83" w:rsidRDefault="00C8281F" w:rsidP="00CA0B8C">
      <w:pPr>
        <w:pStyle w:val="ListParagraph"/>
        <w:spacing w:line="480" w:lineRule="auto"/>
        <w:ind w:left="0"/>
        <w:rPr>
          <w:rFonts w:ascii="Times New Roman" w:hAnsi="Times New Roman" w:cs="Times New Roman"/>
          <w:color w:val="000000" w:themeColor="text1"/>
          <w:sz w:val="24"/>
          <w:szCs w:val="24"/>
        </w:rPr>
      </w:pPr>
      <w:r w:rsidRPr="00437888">
        <w:rPr>
          <w:rFonts w:ascii="Times New Roman" w:eastAsia="Times New Roman" w:hAnsi="Times New Roman" w:cs="Times New Roman"/>
          <w:bCs/>
          <w:sz w:val="24"/>
          <w:szCs w:val="24"/>
        </w:rPr>
        <w:tab/>
      </w:r>
      <w:r w:rsidR="00AC3158" w:rsidRPr="00437888">
        <w:rPr>
          <w:rFonts w:ascii="Times New Roman" w:eastAsia="Times New Roman" w:hAnsi="Times New Roman" w:cs="Times New Roman"/>
          <w:bCs/>
          <w:sz w:val="24"/>
          <w:szCs w:val="24"/>
        </w:rPr>
        <w:t xml:space="preserve">However, </w:t>
      </w:r>
      <w:r w:rsidR="007829C9">
        <w:rPr>
          <w:rFonts w:ascii="Times New Roman" w:eastAsia="Times New Roman" w:hAnsi="Times New Roman" w:cs="Times New Roman"/>
          <w:bCs/>
          <w:sz w:val="24"/>
          <w:szCs w:val="24"/>
        </w:rPr>
        <w:t xml:space="preserve">some </w:t>
      </w:r>
      <w:r w:rsidR="00142FB3">
        <w:rPr>
          <w:rFonts w:ascii="Times New Roman" w:eastAsia="Times New Roman" w:hAnsi="Times New Roman" w:cs="Times New Roman"/>
          <w:bCs/>
          <w:sz w:val="24"/>
          <w:szCs w:val="24"/>
        </w:rPr>
        <w:t xml:space="preserve">evidence suggests </w:t>
      </w:r>
      <w:r w:rsidR="00AC3158" w:rsidRPr="00437888">
        <w:rPr>
          <w:rFonts w:ascii="Times New Roman" w:hAnsi="Times New Roman" w:cs="Times New Roman"/>
          <w:sz w:val="24"/>
          <w:szCs w:val="24"/>
        </w:rPr>
        <w:t>EI can be effective in certain organizational contexts over and above GMA</w:t>
      </w:r>
      <w:r w:rsidR="007F16F4">
        <w:rPr>
          <w:rFonts w:ascii="Times New Roman" w:hAnsi="Times New Roman" w:cs="Times New Roman"/>
          <w:sz w:val="24"/>
          <w:szCs w:val="24"/>
        </w:rPr>
        <w:t xml:space="preserve"> (Goleman, 1995)</w:t>
      </w:r>
      <w:r w:rsidR="00AC3158" w:rsidRPr="00437888">
        <w:rPr>
          <w:rFonts w:ascii="Times New Roman" w:hAnsi="Times New Roman" w:cs="Times New Roman"/>
          <w:sz w:val="24"/>
          <w:szCs w:val="24"/>
        </w:rPr>
        <w:t xml:space="preserve">. </w:t>
      </w:r>
      <w:r w:rsidR="00C90FA4">
        <w:rPr>
          <w:rFonts w:ascii="Times New Roman" w:hAnsi="Times New Roman" w:cs="Times New Roman"/>
          <w:sz w:val="24"/>
          <w:szCs w:val="24"/>
        </w:rPr>
        <w:t>For example</w:t>
      </w:r>
      <w:r w:rsidR="00FE5530">
        <w:rPr>
          <w:rFonts w:ascii="Times New Roman" w:hAnsi="Times New Roman" w:cs="Times New Roman"/>
          <w:sz w:val="24"/>
          <w:szCs w:val="24"/>
        </w:rPr>
        <w:t xml:space="preserve">, </w:t>
      </w:r>
      <w:r w:rsidR="007F16F4">
        <w:rPr>
          <w:rFonts w:ascii="Times New Roman" w:hAnsi="Times New Roman" w:cs="Times New Roman"/>
          <w:sz w:val="24"/>
          <w:szCs w:val="24"/>
        </w:rPr>
        <w:t>EI is thought to matter more in situations that require emotional regulation and relationship building skills, such as upper-level leadership positions</w:t>
      </w:r>
      <w:r w:rsidR="00A447FB">
        <w:rPr>
          <w:rFonts w:ascii="Times New Roman" w:hAnsi="Times New Roman" w:cs="Times New Roman"/>
          <w:sz w:val="24"/>
          <w:szCs w:val="24"/>
        </w:rPr>
        <w:t xml:space="preserve"> </w:t>
      </w:r>
      <w:r w:rsidR="00E33A2E" w:rsidRPr="00E33A2E">
        <w:rPr>
          <w:rFonts w:ascii="Times New Roman" w:hAnsi="Times New Roman" w:cs="Times New Roman"/>
          <w:sz w:val="24"/>
          <w:szCs w:val="24"/>
        </w:rPr>
        <w:t>(</w:t>
      </w:r>
      <w:proofErr w:type="spellStart"/>
      <w:r w:rsidR="00E33A2E" w:rsidRPr="00E33A2E">
        <w:rPr>
          <w:rFonts w:ascii="Times New Roman" w:hAnsi="Times New Roman" w:cs="Times New Roman"/>
          <w:sz w:val="24"/>
          <w:szCs w:val="24"/>
        </w:rPr>
        <w:t>Dulewicz</w:t>
      </w:r>
      <w:proofErr w:type="spellEnd"/>
      <w:r w:rsidR="00E33A2E" w:rsidRPr="00E33A2E">
        <w:rPr>
          <w:rFonts w:ascii="Times New Roman" w:hAnsi="Times New Roman" w:cs="Times New Roman"/>
          <w:sz w:val="24"/>
          <w:szCs w:val="24"/>
        </w:rPr>
        <w:t xml:space="preserve"> </w:t>
      </w:r>
      <w:r w:rsidR="00532F3E">
        <w:rPr>
          <w:rFonts w:ascii="Times New Roman" w:hAnsi="Times New Roman" w:cs="Times New Roman"/>
          <w:sz w:val="24"/>
          <w:szCs w:val="24"/>
        </w:rPr>
        <w:t>and</w:t>
      </w:r>
      <w:r w:rsidR="00E33A2E" w:rsidRPr="00E33A2E">
        <w:rPr>
          <w:rFonts w:ascii="Times New Roman" w:hAnsi="Times New Roman" w:cs="Times New Roman"/>
          <w:sz w:val="24"/>
          <w:szCs w:val="24"/>
        </w:rPr>
        <w:t xml:space="preserve"> Higgs, 2003).</w:t>
      </w:r>
      <w:r w:rsidR="00E93A42">
        <w:rPr>
          <w:rFonts w:ascii="Times New Roman" w:hAnsi="Times New Roman" w:cs="Times New Roman"/>
          <w:sz w:val="24"/>
          <w:szCs w:val="24"/>
        </w:rPr>
        <w:t xml:space="preserve"> </w:t>
      </w:r>
      <w:r w:rsidR="00497DE1">
        <w:rPr>
          <w:rFonts w:ascii="Times New Roman" w:hAnsi="Times New Roman" w:cs="Times New Roman"/>
          <w:sz w:val="24"/>
          <w:szCs w:val="24"/>
        </w:rPr>
        <w:t xml:space="preserve">In the logic of human capital theory, </w:t>
      </w:r>
      <w:r w:rsidR="00503DE2">
        <w:rPr>
          <w:rFonts w:ascii="Times New Roman" w:hAnsi="Times New Roman" w:cs="Times New Roman"/>
          <w:sz w:val="24"/>
          <w:szCs w:val="24"/>
        </w:rPr>
        <w:t xml:space="preserve">the extent to which </w:t>
      </w:r>
      <w:r w:rsidR="00AD7257">
        <w:rPr>
          <w:rFonts w:ascii="Times New Roman" w:hAnsi="Times New Roman" w:cs="Times New Roman"/>
          <w:sz w:val="24"/>
          <w:szCs w:val="24"/>
        </w:rPr>
        <w:t>entrepreneurs experience</w:t>
      </w:r>
      <w:r w:rsidR="00503DE2">
        <w:rPr>
          <w:rFonts w:ascii="Times New Roman" w:hAnsi="Times New Roman" w:cs="Times New Roman"/>
          <w:sz w:val="24"/>
          <w:szCs w:val="24"/>
        </w:rPr>
        <w:t xml:space="preserve"> success depends on </w:t>
      </w:r>
      <w:r w:rsidR="00F069E9">
        <w:rPr>
          <w:rFonts w:ascii="Times New Roman" w:hAnsi="Times New Roman" w:cs="Times New Roman"/>
          <w:sz w:val="24"/>
          <w:szCs w:val="24"/>
        </w:rPr>
        <w:t xml:space="preserve">the </w:t>
      </w:r>
      <w:r w:rsidR="00410305">
        <w:rPr>
          <w:rFonts w:ascii="Times New Roman" w:hAnsi="Times New Roman" w:cs="Times New Roman"/>
          <w:sz w:val="24"/>
          <w:szCs w:val="24"/>
        </w:rPr>
        <w:t xml:space="preserve">match between the </w:t>
      </w:r>
      <w:proofErr w:type="gramStart"/>
      <w:r w:rsidR="00410305">
        <w:rPr>
          <w:rFonts w:ascii="Times New Roman" w:hAnsi="Times New Roman" w:cs="Times New Roman"/>
          <w:sz w:val="24"/>
          <w:szCs w:val="24"/>
        </w:rPr>
        <w:t>particular skills</w:t>
      </w:r>
      <w:proofErr w:type="gramEnd"/>
      <w:r w:rsidR="00410305">
        <w:rPr>
          <w:rFonts w:ascii="Times New Roman" w:hAnsi="Times New Roman" w:cs="Times New Roman"/>
          <w:sz w:val="24"/>
          <w:szCs w:val="24"/>
        </w:rPr>
        <w:t xml:space="preserve"> </w:t>
      </w:r>
      <w:r w:rsidR="00677FE3">
        <w:rPr>
          <w:rFonts w:ascii="Times New Roman" w:hAnsi="Times New Roman" w:cs="Times New Roman"/>
          <w:sz w:val="24"/>
          <w:szCs w:val="24"/>
        </w:rPr>
        <w:t xml:space="preserve">and the </w:t>
      </w:r>
      <w:r w:rsidR="00F069E9">
        <w:rPr>
          <w:rFonts w:ascii="Times New Roman" w:hAnsi="Times New Roman" w:cs="Times New Roman"/>
          <w:sz w:val="24"/>
          <w:szCs w:val="24"/>
        </w:rPr>
        <w:t xml:space="preserve">nature of the tasks performed (Unger et al., 2011). </w:t>
      </w:r>
      <w:r w:rsidR="006871F9">
        <w:rPr>
          <w:rFonts w:ascii="Times New Roman" w:hAnsi="Times New Roman" w:cs="Times New Roman"/>
          <w:sz w:val="24"/>
          <w:szCs w:val="24"/>
        </w:rPr>
        <w:t>We</w:t>
      </w:r>
      <w:r w:rsidR="00C060FD" w:rsidRPr="00751835">
        <w:rPr>
          <w:rFonts w:ascii="Times New Roman" w:eastAsia="Times New Roman" w:hAnsi="Times New Roman" w:cs="Times New Roman"/>
          <w:bCs/>
          <w:sz w:val="24"/>
          <w:szCs w:val="24"/>
        </w:rPr>
        <w:t xml:space="preserve"> </w:t>
      </w:r>
      <w:r w:rsidR="00BF2F30" w:rsidRPr="00751835">
        <w:rPr>
          <w:rFonts w:ascii="Times New Roman" w:eastAsia="Times New Roman" w:hAnsi="Times New Roman" w:cs="Times New Roman"/>
          <w:bCs/>
          <w:sz w:val="24"/>
          <w:szCs w:val="24"/>
        </w:rPr>
        <w:t>theorize</w:t>
      </w:r>
      <w:r w:rsidR="00C060FD" w:rsidRPr="00751835">
        <w:rPr>
          <w:rFonts w:ascii="Times New Roman" w:eastAsia="Times New Roman" w:hAnsi="Times New Roman" w:cs="Times New Roman"/>
          <w:bCs/>
          <w:sz w:val="24"/>
          <w:szCs w:val="24"/>
        </w:rPr>
        <w:t xml:space="preserve"> that </w:t>
      </w:r>
      <w:r w:rsidR="00BF2F30" w:rsidRPr="00751835">
        <w:rPr>
          <w:rFonts w:ascii="Times New Roman" w:eastAsia="Times New Roman" w:hAnsi="Times New Roman" w:cs="Times New Roman"/>
          <w:color w:val="000000" w:themeColor="text1"/>
          <w:sz w:val="24"/>
          <w:szCs w:val="24"/>
        </w:rPr>
        <w:t>under the extreme emotional and interpersonal</w:t>
      </w:r>
      <w:r w:rsidR="00E93A42">
        <w:rPr>
          <w:rFonts w:ascii="Times New Roman" w:eastAsia="Times New Roman" w:hAnsi="Times New Roman" w:cs="Times New Roman"/>
          <w:color w:val="000000" w:themeColor="text1"/>
          <w:sz w:val="24"/>
          <w:szCs w:val="24"/>
        </w:rPr>
        <w:t xml:space="preserve"> </w:t>
      </w:r>
      <w:r w:rsidR="00BF2F30" w:rsidRPr="00751835">
        <w:rPr>
          <w:rFonts w:ascii="Times New Roman" w:eastAsia="Times New Roman" w:hAnsi="Times New Roman" w:cs="Times New Roman"/>
          <w:color w:val="000000" w:themeColor="text1"/>
          <w:sz w:val="24"/>
          <w:szCs w:val="24"/>
        </w:rPr>
        <w:t xml:space="preserve">demands of the entrepreneurial task environment, EI will </w:t>
      </w:r>
      <w:r w:rsidR="00BF2F30" w:rsidRPr="00E33A2E">
        <w:rPr>
          <w:rFonts w:ascii="Times New Roman" w:eastAsia="Times New Roman" w:hAnsi="Times New Roman" w:cs="Times New Roman"/>
          <w:color w:val="000000" w:themeColor="text1"/>
          <w:sz w:val="24"/>
          <w:szCs w:val="24"/>
        </w:rPr>
        <w:t xml:space="preserve">be relatively more important for </w:t>
      </w:r>
      <w:r w:rsidR="00763055">
        <w:rPr>
          <w:rFonts w:ascii="Times New Roman" w:eastAsia="Times New Roman" w:hAnsi="Times New Roman" w:cs="Times New Roman"/>
          <w:color w:val="000000" w:themeColor="text1"/>
          <w:sz w:val="24"/>
          <w:szCs w:val="24"/>
        </w:rPr>
        <w:t>success</w:t>
      </w:r>
      <w:r w:rsidR="00BF2F30" w:rsidRPr="00E33A2E">
        <w:rPr>
          <w:rFonts w:ascii="Times New Roman" w:eastAsia="Times New Roman" w:hAnsi="Times New Roman" w:cs="Times New Roman"/>
          <w:color w:val="000000" w:themeColor="text1"/>
          <w:sz w:val="24"/>
          <w:szCs w:val="24"/>
        </w:rPr>
        <w:t xml:space="preserve"> </w:t>
      </w:r>
      <w:r w:rsidR="00377954">
        <w:rPr>
          <w:rFonts w:ascii="Times New Roman" w:eastAsia="Times New Roman" w:hAnsi="Times New Roman" w:cs="Times New Roman"/>
          <w:color w:val="000000" w:themeColor="text1"/>
          <w:sz w:val="24"/>
          <w:szCs w:val="24"/>
        </w:rPr>
        <w:t xml:space="preserve">than </w:t>
      </w:r>
      <w:r w:rsidR="00BF2F30" w:rsidRPr="00E33A2E">
        <w:rPr>
          <w:rFonts w:ascii="Times New Roman" w:eastAsia="Times New Roman" w:hAnsi="Times New Roman" w:cs="Times New Roman"/>
          <w:color w:val="000000" w:themeColor="text1"/>
          <w:sz w:val="24"/>
          <w:szCs w:val="24"/>
        </w:rPr>
        <w:t>GMA.</w:t>
      </w:r>
      <w:r w:rsidR="00C060FD" w:rsidRPr="00E33A2E">
        <w:rPr>
          <w:rFonts w:ascii="Times New Roman" w:eastAsia="Times New Roman" w:hAnsi="Times New Roman" w:cs="Times New Roman"/>
          <w:bCs/>
          <w:sz w:val="24"/>
          <w:szCs w:val="24"/>
        </w:rPr>
        <w:t xml:space="preserve"> </w:t>
      </w:r>
      <w:proofErr w:type="gramStart"/>
      <w:r w:rsidR="00BF2F30" w:rsidRPr="00E33A2E">
        <w:rPr>
          <w:rFonts w:ascii="Times New Roman" w:eastAsia="Times New Roman" w:hAnsi="Times New Roman" w:cs="Times New Roman"/>
          <w:bCs/>
          <w:sz w:val="24"/>
          <w:szCs w:val="24"/>
        </w:rPr>
        <w:t>In particular, p</w:t>
      </w:r>
      <w:r w:rsidR="0044036C" w:rsidRPr="00E33A2E">
        <w:rPr>
          <w:rFonts w:ascii="Times New Roman" w:eastAsia="Times New Roman" w:hAnsi="Times New Roman" w:cs="Times New Roman"/>
          <w:bCs/>
          <w:sz w:val="24"/>
          <w:szCs w:val="24"/>
        </w:rPr>
        <w:t>rior</w:t>
      </w:r>
      <w:proofErr w:type="gramEnd"/>
      <w:r w:rsidR="0044036C" w:rsidRPr="00E33A2E">
        <w:rPr>
          <w:rFonts w:ascii="Times New Roman" w:eastAsia="Times New Roman" w:hAnsi="Times New Roman" w:cs="Times New Roman"/>
          <w:bCs/>
          <w:sz w:val="24"/>
          <w:szCs w:val="24"/>
        </w:rPr>
        <w:t xml:space="preserve"> research </w:t>
      </w:r>
      <w:r w:rsidR="00354B91" w:rsidRPr="00E33A2E">
        <w:rPr>
          <w:rFonts w:ascii="Times New Roman" w:eastAsia="Times New Roman" w:hAnsi="Times New Roman" w:cs="Times New Roman"/>
          <w:bCs/>
          <w:sz w:val="24"/>
          <w:szCs w:val="24"/>
        </w:rPr>
        <w:t>suggests</w:t>
      </w:r>
      <w:r w:rsidRPr="00E33A2E">
        <w:rPr>
          <w:rFonts w:ascii="Times New Roman" w:eastAsia="Times New Roman" w:hAnsi="Times New Roman" w:cs="Times New Roman"/>
          <w:bCs/>
          <w:sz w:val="24"/>
          <w:szCs w:val="24"/>
        </w:rPr>
        <w:t xml:space="preserve"> it is important for entrepreneurs to regulate their emotions and </w:t>
      </w:r>
      <w:r w:rsidRPr="00E33A2E">
        <w:rPr>
          <w:rFonts w:ascii="Times New Roman" w:hAnsi="Times New Roman" w:cs="Times New Roman"/>
          <w:color w:val="000000" w:themeColor="text1"/>
          <w:sz w:val="24"/>
          <w:szCs w:val="24"/>
        </w:rPr>
        <w:t xml:space="preserve">manage the </w:t>
      </w:r>
      <w:r w:rsidR="008A604E" w:rsidRPr="00E33A2E">
        <w:rPr>
          <w:rFonts w:ascii="Times New Roman" w:hAnsi="Times New Roman" w:cs="Times New Roman"/>
          <w:color w:val="000000" w:themeColor="text1"/>
          <w:sz w:val="24"/>
          <w:szCs w:val="24"/>
        </w:rPr>
        <w:t>‘</w:t>
      </w:r>
      <w:r w:rsidRPr="00E33A2E">
        <w:rPr>
          <w:rFonts w:ascii="Times New Roman" w:hAnsi="Times New Roman" w:cs="Times New Roman"/>
          <w:color w:val="000000" w:themeColor="text1"/>
          <w:sz w:val="24"/>
          <w:szCs w:val="24"/>
        </w:rPr>
        <w:t>emotional rollercoaster</w:t>
      </w:r>
      <w:r w:rsidR="008A604E" w:rsidRPr="00E33A2E">
        <w:rPr>
          <w:rFonts w:ascii="Times New Roman" w:hAnsi="Times New Roman" w:cs="Times New Roman"/>
          <w:color w:val="000000" w:themeColor="text1"/>
          <w:sz w:val="24"/>
          <w:szCs w:val="24"/>
        </w:rPr>
        <w:t>’</w:t>
      </w:r>
      <w:r w:rsidRPr="00E33A2E">
        <w:rPr>
          <w:rFonts w:ascii="Times New Roman" w:hAnsi="Times New Roman" w:cs="Times New Roman"/>
          <w:color w:val="000000" w:themeColor="text1"/>
          <w:sz w:val="24"/>
          <w:szCs w:val="24"/>
        </w:rPr>
        <w:t xml:space="preserve"> that is entrepreneurship </w:t>
      </w:r>
      <w:r w:rsidRPr="00E33A2E">
        <w:rPr>
          <w:rFonts w:ascii="Times New Roman" w:hAnsi="Times New Roman" w:cs="Times New Roman"/>
          <w:sz w:val="24"/>
          <w:szCs w:val="24"/>
        </w:rPr>
        <w:t xml:space="preserve">(Shepherd, 2003; Shepherd </w:t>
      </w:r>
      <w:r w:rsidR="008A604E" w:rsidRPr="00E33A2E">
        <w:rPr>
          <w:rFonts w:ascii="Times New Roman" w:hAnsi="Times New Roman" w:cs="Times New Roman"/>
          <w:sz w:val="24"/>
          <w:szCs w:val="24"/>
        </w:rPr>
        <w:t xml:space="preserve">and </w:t>
      </w:r>
      <w:r w:rsidRPr="00E33A2E">
        <w:rPr>
          <w:rFonts w:ascii="Times New Roman" w:hAnsi="Times New Roman" w:cs="Times New Roman"/>
          <w:sz w:val="24"/>
          <w:szCs w:val="24"/>
        </w:rPr>
        <w:t xml:space="preserve">Cardon, 2009; </w:t>
      </w:r>
      <w:bookmarkStart w:id="30" w:name="_Hlk12278277"/>
      <w:r w:rsidRPr="00E33A2E">
        <w:rPr>
          <w:rFonts w:ascii="Times New Roman" w:hAnsi="Times New Roman" w:cs="Times New Roman"/>
          <w:sz w:val="24"/>
          <w:szCs w:val="24"/>
        </w:rPr>
        <w:t>Shepherd</w:t>
      </w:r>
      <w:r w:rsidR="007A3163">
        <w:rPr>
          <w:rFonts w:ascii="Times New Roman" w:hAnsi="Times New Roman" w:cs="Times New Roman"/>
          <w:sz w:val="24"/>
          <w:szCs w:val="24"/>
        </w:rPr>
        <w:t xml:space="preserve"> et al., </w:t>
      </w:r>
      <w:r w:rsidR="00E243D7" w:rsidRPr="00E33A2E">
        <w:rPr>
          <w:rFonts w:ascii="Times New Roman" w:hAnsi="Times New Roman" w:cs="Times New Roman"/>
          <w:sz w:val="24"/>
          <w:szCs w:val="24"/>
        </w:rPr>
        <w:t>2009</w:t>
      </w:r>
      <w:bookmarkEnd w:id="30"/>
      <w:r w:rsidRPr="00E33A2E">
        <w:rPr>
          <w:rFonts w:ascii="Times New Roman" w:hAnsi="Times New Roman" w:cs="Times New Roman"/>
          <w:color w:val="000000" w:themeColor="text1"/>
          <w:sz w:val="24"/>
          <w:szCs w:val="24"/>
        </w:rPr>
        <w:t xml:space="preserve">). </w:t>
      </w:r>
      <w:r w:rsidR="00342868" w:rsidRPr="00E33A2E">
        <w:rPr>
          <w:rFonts w:ascii="Times New Roman" w:hAnsi="Times New Roman" w:cs="Times New Roman"/>
          <w:color w:val="000000" w:themeColor="text1"/>
          <w:sz w:val="24"/>
          <w:szCs w:val="24"/>
        </w:rPr>
        <w:t xml:space="preserve">Emotion regulation has been defined as </w:t>
      </w:r>
      <w:r w:rsidR="008A604E" w:rsidRPr="00E33A2E">
        <w:rPr>
          <w:rFonts w:ascii="Times New Roman" w:hAnsi="Times New Roman" w:cs="Times New Roman"/>
          <w:color w:val="000000" w:themeColor="text1"/>
          <w:sz w:val="24"/>
          <w:szCs w:val="24"/>
        </w:rPr>
        <w:t>‘</w:t>
      </w:r>
      <w:r w:rsidR="00342868" w:rsidRPr="00E33A2E">
        <w:rPr>
          <w:rFonts w:ascii="Times New Roman" w:hAnsi="Times New Roman" w:cs="Times New Roman"/>
          <w:color w:val="000000" w:themeColor="text1"/>
          <w:sz w:val="24"/>
          <w:szCs w:val="24"/>
        </w:rPr>
        <w:t>the processes by which individuals influence which emotions they have, when they have them, and how they experience and express these emotions</w:t>
      </w:r>
      <w:r w:rsidR="008A604E" w:rsidRPr="00E33A2E">
        <w:rPr>
          <w:rFonts w:ascii="Times New Roman" w:hAnsi="Times New Roman" w:cs="Times New Roman"/>
          <w:color w:val="000000" w:themeColor="text1"/>
          <w:sz w:val="24"/>
          <w:szCs w:val="24"/>
        </w:rPr>
        <w:t>’</w:t>
      </w:r>
      <w:r w:rsidR="00342868" w:rsidRPr="00E33A2E">
        <w:rPr>
          <w:rFonts w:ascii="Times New Roman" w:hAnsi="Times New Roman" w:cs="Times New Roman"/>
          <w:color w:val="000000" w:themeColor="text1"/>
          <w:sz w:val="24"/>
          <w:szCs w:val="24"/>
        </w:rPr>
        <w:t xml:space="preserve"> (Gross, 1998b, p. 275). Emotion regulation is theoretically related to individual success through the management of affective states that are beneficial to </w:t>
      </w:r>
      <w:r w:rsidR="00763055">
        <w:rPr>
          <w:rFonts w:ascii="Times New Roman" w:hAnsi="Times New Roman" w:cs="Times New Roman"/>
          <w:color w:val="000000" w:themeColor="text1"/>
          <w:sz w:val="24"/>
          <w:szCs w:val="24"/>
        </w:rPr>
        <w:t>success</w:t>
      </w:r>
      <w:r w:rsidR="00342868" w:rsidRPr="00E33A2E">
        <w:rPr>
          <w:rFonts w:ascii="Times New Roman" w:hAnsi="Times New Roman" w:cs="Times New Roman"/>
          <w:color w:val="000000" w:themeColor="text1"/>
          <w:sz w:val="24"/>
          <w:szCs w:val="24"/>
        </w:rPr>
        <w:t xml:space="preserve">. </w:t>
      </w:r>
    </w:p>
    <w:p w14:paraId="7ABCE4DA" w14:textId="133E4BB0" w:rsidR="00C35FA5" w:rsidRDefault="00370D83" w:rsidP="00CA0B8C">
      <w:pPr>
        <w:pStyle w:val="ListParagraph"/>
        <w:spacing w:line="480" w:lineRule="auto"/>
        <w:ind w:left="0"/>
        <w:rPr>
          <w:rFonts w:ascii="Times New Roman" w:hAnsi="Times New Roman" w:cs="Times New Roman"/>
          <w:sz w:val="24"/>
          <w:szCs w:val="24"/>
        </w:rPr>
      </w:pPr>
      <w:r>
        <w:rPr>
          <w:rFonts w:ascii="Times New Roman" w:hAnsi="Times New Roman" w:cs="Times New Roman"/>
          <w:color w:val="000000" w:themeColor="text1"/>
          <w:sz w:val="24"/>
          <w:szCs w:val="24"/>
        </w:rPr>
        <w:tab/>
      </w:r>
      <w:r w:rsidR="00342868" w:rsidRPr="00E33A2E">
        <w:rPr>
          <w:rFonts w:ascii="Times New Roman" w:hAnsi="Times New Roman" w:cs="Times New Roman"/>
          <w:color w:val="000000" w:themeColor="text1"/>
          <w:sz w:val="24"/>
          <w:szCs w:val="24"/>
        </w:rPr>
        <w:t xml:space="preserve">We expect </w:t>
      </w:r>
      <w:r w:rsidR="00C8281F" w:rsidRPr="00E33A2E">
        <w:rPr>
          <w:rFonts w:ascii="Times New Roman" w:hAnsi="Times New Roman" w:cs="Times New Roman"/>
          <w:color w:val="000000" w:themeColor="text1"/>
          <w:sz w:val="24"/>
          <w:szCs w:val="24"/>
        </w:rPr>
        <w:t xml:space="preserve">emotion regulation </w:t>
      </w:r>
      <w:r w:rsidR="00700129" w:rsidRPr="00437888">
        <w:rPr>
          <w:rFonts w:ascii="Times New Roman" w:hAnsi="Times New Roman" w:cs="Times New Roman"/>
          <w:color w:val="000000" w:themeColor="text1"/>
          <w:sz w:val="24"/>
          <w:szCs w:val="24"/>
        </w:rPr>
        <w:t xml:space="preserve">to </w:t>
      </w:r>
      <w:r w:rsidR="005C5B72" w:rsidRPr="00437888">
        <w:rPr>
          <w:rFonts w:ascii="Times New Roman" w:hAnsi="Times New Roman" w:cs="Times New Roman"/>
          <w:color w:val="000000" w:themeColor="text1"/>
          <w:sz w:val="24"/>
          <w:szCs w:val="24"/>
        </w:rPr>
        <w:t>help explain</w:t>
      </w:r>
      <w:r w:rsidR="00342868" w:rsidRPr="00E93A42">
        <w:rPr>
          <w:rFonts w:ascii="Times New Roman" w:hAnsi="Times New Roman" w:cs="Times New Roman"/>
          <w:color w:val="000000" w:themeColor="text1"/>
          <w:sz w:val="24"/>
          <w:szCs w:val="24"/>
        </w:rPr>
        <w:t xml:space="preserve"> entrepreneurial </w:t>
      </w:r>
      <w:r w:rsidR="00763055">
        <w:rPr>
          <w:rFonts w:ascii="Times New Roman" w:hAnsi="Times New Roman" w:cs="Times New Roman"/>
          <w:color w:val="000000" w:themeColor="text1"/>
          <w:sz w:val="24"/>
          <w:szCs w:val="24"/>
        </w:rPr>
        <w:t>success</w:t>
      </w:r>
      <w:r w:rsidR="00342868" w:rsidRPr="00E93A42">
        <w:rPr>
          <w:rFonts w:ascii="Times New Roman" w:hAnsi="Times New Roman" w:cs="Times New Roman"/>
          <w:color w:val="000000" w:themeColor="text1"/>
          <w:sz w:val="24"/>
          <w:szCs w:val="24"/>
        </w:rPr>
        <w:t xml:space="preserve"> </w:t>
      </w:r>
      <w:r w:rsidR="00C8281F" w:rsidRPr="00E93A42">
        <w:rPr>
          <w:rFonts w:ascii="Times New Roman" w:eastAsia="Times New Roman" w:hAnsi="Times New Roman" w:cs="Times New Roman"/>
          <w:bCs/>
          <w:sz w:val="24"/>
          <w:szCs w:val="24"/>
        </w:rPr>
        <w:t xml:space="preserve">due to the </w:t>
      </w:r>
      <w:r w:rsidR="00F31A8C">
        <w:rPr>
          <w:rFonts w:ascii="Times New Roman" w:eastAsia="Times New Roman" w:hAnsi="Times New Roman" w:cs="Times New Roman"/>
          <w:bCs/>
          <w:sz w:val="24"/>
          <w:szCs w:val="24"/>
        </w:rPr>
        <w:t xml:space="preserve">extreme </w:t>
      </w:r>
      <w:r w:rsidR="00C8281F" w:rsidRPr="00E93A42">
        <w:rPr>
          <w:rFonts w:ascii="Times New Roman" w:eastAsia="Times New Roman" w:hAnsi="Times New Roman" w:cs="Times New Roman"/>
          <w:bCs/>
          <w:sz w:val="24"/>
          <w:szCs w:val="24"/>
        </w:rPr>
        <w:t xml:space="preserve">nature of entrepreneurial </w:t>
      </w:r>
      <w:r w:rsidR="003B4267" w:rsidRPr="009B2CAF">
        <w:rPr>
          <w:rFonts w:ascii="Times New Roman" w:eastAsia="Times New Roman" w:hAnsi="Times New Roman" w:cs="Times New Roman"/>
          <w:bCs/>
          <w:sz w:val="24"/>
          <w:szCs w:val="24"/>
        </w:rPr>
        <w:t>tasks.</w:t>
      </w:r>
      <w:r w:rsidR="00C8281F" w:rsidRPr="009B2CAF">
        <w:rPr>
          <w:rFonts w:ascii="Times New Roman" w:eastAsia="Times New Roman" w:hAnsi="Times New Roman" w:cs="Times New Roman"/>
          <w:bCs/>
          <w:sz w:val="24"/>
          <w:szCs w:val="24"/>
        </w:rPr>
        <w:t xml:space="preserve"> </w:t>
      </w:r>
      <w:r w:rsidR="00C8281F" w:rsidRPr="00A153B9">
        <w:rPr>
          <w:rFonts w:ascii="Times New Roman" w:hAnsi="Times New Roman" w:cs="Times New Roman"/>
          <w:sz w:val="24"/>
          <w:szCs w:val="24"/>
          <w:shd w:val="clear" w:color="auto" w:fill="FFFFFF"/>
        </w:rPr>
        <w:t xml:space="preserve">Specifically, entrepreneurs </w:t>
      </w:r>
      <w:r w:rsidR="00C8281F" w:rsidRPr="00490A24">
        <w:rPr>
          <w:rFonts w:ascii="Times New Roman" w:hAnsi="Times New Roman" w:cs="Times New Roman"/>
          <w:sz w:val="24"/>
          <w:szCs w:val="24"/>
        </w:rPr>
        <w:t xml:space="preserve">commonly negotiate </w:t>
      </w:r>
      <w:r w:rsidR="00377954">
        <w:rPr>
          <w:rFonts w:ascii="Times New Roman" w:hAnsi="Times New Roman" w:cs="Times New Roman"/>
          <w:sz w:val="24"/>
          <w:szCs w:val="24"/>
        </w:rPr>
        <w:t xml:space="preserve">complex and uncertain </w:t>
      </w:r>
      <w:r w:rsidR="00C8281F" w:rsidRPr="00490A24">
        <w:rPr>
          <w:rFonts w:ascii="Times New Roman" w:hAnsi="Times New Roman" w:cs="Times New Roman"/>
          <w:sz w:val="24"/>
          <w:szCs w:val="24"/>
        </w:rPr>
        <w:t xml:space="preserve">environments that can overload their information-processing (Baron, 1998), making decision making more difficult. </w:t>
      </w:r>
      <w:r w:rsidR="00C8281F" w:rsidRPr="003678B8">
        <w:rPr>
          <w:rFonts w:ascii="Times New Roman" w:hAnsi="Times New Roman" w:cs="Times New Roman"/>
          <w:sz w:val="24"/>
          <w:szCs w:val="24"/>
          <w:shd w:val="clear" w:color="auto" w:fill="FFFFFF"/>
        </w:rPr>
        <w:t>Likewise, e</w:t>
      </w:r>
      <w:r w:rsidR="00C8281F" w:rsidRPr="003678B8">
        <w:rPr>
          <w:rFonts w:ascii="Times New Roman" w:hAnsi="Times New Roman" w:cs="Times New Roman"/>
          <w:sz w:val="24"/>
          <w:szCs w:val="24"/>
        </w:rPr>
        <w:t>ntrepreneurs often expend considerable effort over many years to overcome challenges when establishing and developing firms (</w:t>
      </w:r>
      <w:bookmarkStart w:id="31" w:name="_Hlk12278334"/>
      <w:r w:rsidR="00C8281F" w:rsidRPr="003678B8">
        <w:rPr>
          <w:rFonts w:ascii="Times New Roman" w:hAnsi="Times New Roman" w:cs="Times New Roman"/>
          <w:sz w:val="24"/>
          <w:szCs w:val="24"/>
        </w:rPr>
        <w:t>Foo</w:t>
      </w:r>
      <w:r w:rsidR="00E243D7" w:rsidRPr="003678B8">
        <w:rPr>
          <w:rFonts w:ascii="Times New Roman" w:hAnsi="Times New Roman" w:cs="Times New Roman"/>
          <w:sz w:val="24"/>
          <w:szCs w:val="24"/>
        </w:rPr>
        <w:t xml:space="preserve">, </w:t>
      </w:r>
      <w:proofErr w:type="spellStart"/>
      <w:r w:rsidR="00E243D7" w:rsidRPr="003678B8">
        <w:rPr>
          <w:rFonts w:ascii="Times New Roman" w:hAnsi="Times New Roman" w:cs="Times New Roman"/>
          <w:sz w:val="24"/>
          <w:szCs w:val="24"/>
        </w:rPr>
        <w:t>Uy</w:t>
      </w:r>
      <w:proofErr w:type="spellEnd"/>
      <w:r w:rsidR="00E243D7" w:rsidRPr="003678B8">
        <w:rPr>
          <w:rFonts w:ascii="Times New Roman" w:hAnsi="Times New Roman" w:cs="Times New Roman"/>
          <w:sz w:val="24"/>
          <w:szCs w:val="24"/>
        </w:rPr>
        <w:t>, and Baron</w:t>
      </w:r>
      <w:r w:rsidR="00C8281F" w:rsidRPr="003678B8">
        <w:rPr>
          <w:rFonts w:ascii="Times New Roman" w:hAnsi="Times New Roman" w:cs="Times New Roman"/>
          <w:sz w:val="24"/>
          <w:szCs w:val="24"/>
        </w:rPr>
        <w:t>, 2009</w:t>
      </w:r>
      <w:bookmarkEnd w:id="31"/>
      <w:r w:rsidR="00C8281F" w:rsidRPr="003678B8">
        <w:rPr>
          <w:rFonts w:ascii="Times New Roman" w:hAnsi="Times New Roman" w:cs="Times New Roman"/>
          <w:sz w:val="24"/>
          <w:szCs w:val="24"/>
        </w:rPr>
        <w:t xml:space="preserve">; Nambisan </w:t>
      </w:r>
      <w:r w:rsidR="008A604E" w:rsidRPr="003678B8">
        <w:rPr>
          <w:rFonts w:ascii="Times New Roman" w:hAnsi="Times New Roman" w:cs="Times New Roman"/>
          <w:sz w:val="24"/>
          <w:szCs w:val="24"/>
        </w:rPr>
        <w:t xml:space="preserve">and </w:t>
      </w:r>
      <w:r w:rsidR="00C8281F" w:rsidRPr="003678B8">
        <w:rPr>
          <w:rFonts w:ascii="Times New Roman" w:hAnsi="Times New Roman" w:cs="Times New Roman"/>
          <w:sz w:val="24"/>
          <w:szCs w:val="24"/>
        </w:rPr>
        <w:t xml:space="preserve">Baron, 2013), which requires sustained motivation and resilience. </w:t>
      </w:r>
      <w:r w:rsidR="00782437">
        <w:rPr>
          <w:rFonts w:ascii="Times New Roman" w:hAnsi="Times New Roman" w:cs="Times New Roman"/>
          <w:sz w:val="24"/>
          <w:szCs w:val="24"/>
        </w:rPr>
        <w:t>Because</w:t>
      </w:r>
      <w:r w:rsidR="00C8281F" w:rsidRPr="003678B8">
        <w:rPr>
          <w:rFonts w:ascii="Times New Roman" w:hAnsi="Times New Roman" w:cs="Times New Roman"/>
          <w:sz w:val="24"/>
          <w:szCs w:val="24"/>
        </w:rPr>
        <w:t xml:space="preserve"> the resources entrepreneurs seek to mobilize are generally controlled by someone else </w:t>
      </w:r>
      <w:r w:rsidR="00C8281F" w:rsidRPr="003678B8">
        <w:rPr>
          <w:rFonts w:ascii="Times New Roman" w:hAnsi="Times New Roman" w:cs="Times New Roman"/>
          <w:sz w:val="24"/>
          <w:szCs w:val="24"/>
        </w:rPr>
        <w:lastRenderedPageBreak/>
        <w:t>(</w:t>
      </w:r>
      <w:bookmarkStart w:id="32" w:name="_Hlk12278391"/>
      <w:r w:rsidR="00C8281F" w:rsidRPr="003678B8">
        <w:rPr>
          <w:rFonts w:ascii="Times New Roman" w:hAnsi="Times New Roman" w:cs="Times New Roman"/>
          <w:sz w:val="24"/>
          <w:szCs w:val="24"/>
        </w:rPr>
        <w:t>Villanueva</w:t>
      </w:r>
      <w:r w:rsidR="00E243D7" w:rsidRPr="003678B8">
        <w:rPr>
          <w:rFonts w:ascii="Times New Roman" w:hAnsi="Times New Roman" w:cs="Times New Roman"/>
          <w:sz w:val="24"/>
          <w:szCs w:val="24"/>
        </w:rPr>
        <w:t xml:space="preserve">, Van de Ven, and Sapienza, </w:t>
      </w:r>
      <w:r w:rsidR="00C8281F" w:rsidRPr="003678B8">
        <w:rPr>
          <w:rFonts w:ascii="Times New Roman" w:hAnsi="Times New Roman" w:cs="Times New Roman"/>
          <w:sz w:val="24"/>
          <w:szCs w:val="24"/>
        </w:rPr>
        <w:t>2012)</w:t>
      </w:r>
      <w:bookmarkEnd w:id="32"/>
      <w:r w:rsidR="00C8281F" w:rsidRPr="003678B8">
        <w:rPr>
          <w:rFonts w:ascii="Times New Roman" w:hAnsi="Times New Roman" w:cs="Times New Roman"/>
          <w:sz w:val="24"/>
          <w:szCs w:val="24"/>
        </w:rPr>
        <w:t xml:space="preserve">, entrepreneurs must </w:t>
      </w:r>
      <w:r w:rsidR="00782437">
        <w:rPr>
          <w:rFonts w:ascii="Times New Roman" w:hAnsi="Times New Roman" w:cs="Times New Roman"/>
          <w:sz w:val="24"/>
          <w:szCs w:val="24"/>
        </w:rPr>
        <w:t xml:space="preserve">also </w:t>
      </w:r>
      <w:r w:rsidR="00C8281F" w:rsidRPr="003678B8">
        <w:rPr>
          <w:rFonts w:ascii="Times New Roman" w:hAnsi="Times New Roman" w:cs="Times New Roman"/>
          <w:sz w:val="24"/>
          <w:szCs w:val="24"/>
        </w:rPr>
        <w:t>be able to successfully engage with external parties by developing and leveraging networks in order to acquire necessary resources (</w:t>
      </w:r>
      <w:proofErr w:type="spellStart"/>
      <w:r w:rsidR="00C8281F" w:rsidRPr="003678B8">
        <w:rPr>
          <w:rFonts w:ascii="Times New Roman" w:hAnsi="Times New Roman" w:cs="Times New Roman"/>
          <w:sz w:val="24"/>
          <w:szCs w:val="24"/>
        </w:rPr>
        <w:t>Kotha</w:t>
      </w:r>
      <w:proofErr w:type="spellEnd"/>
      <w:r w:rsidR="00C8281F" w:rsidRPr="003678B8">
        <w:rPr>
          <w:rFonts w:ascii="Times New Roman" w:hAnsi="Times New Roman" w:cs="Times New Roman"/>
          <w:sz w:val="24"/>
          <w:szCs w:val="24"/>
        </w:rPr>
        <w:t xml:space="preserve"> </w:t>
      </w:r>
      <w:r w:rsidR="008A604E" w:rsidRPr="003678B8">
        <w:rPr>
          <w:rFonts w:ascii="Times New Roman" w:hAnsi="Times New Roman" w:cs="Times New Roman"/>
          <w:sz w:val="24"/>
          <w:szCs w:val="24"/>
        </w:rPr>
        <w:t xml:space="preserve">and </w:t>
      </w:r>
      <w:r w:rsidR="00C8281F" w:rsidRPr="003678B8">
        <w:rPr>
          <w:rFonts w:ascii="Times New Roman" w:hAnsi="Times New Roman" w:cs="Times New Roman"/>
          <w:sz w:val="24"/>
          <w:szCs w:val="24"/>
        </w:rPr>
        <w:t xml:space="preserve">George, 2012; </w:t>
      </w:r>
      <w:proofErr w:type="spellStart"/>
      <w:r w:rsidR="00C8281F" w:rsidRPr="003678B8">
        <w:rPr>
          <w:rFonts w:ascii="Times New Roman" w:hAnsi="Times New Roman" w:cs="Times New Roman"/>
          <w:sz w:val="24"/>
          <w:szCs w:val="24"/>
        </w:rPr>
        <w:t>Mollick</w:t>
      </w:r>
      <w:proofErr w:type="spellEnd"/>
      <w:r w:rsidR="00C8281F" w:rsidRPr="003678B8">
        <w:rPr>
          <w:rFonts w:ascii="Times New Roman" w:hAnsi="Times New Roman" w:cs="Times New Roman"/>
          <w:sz w:val="24"/>
          <w:szCs w:val="24"/>
        </w:rPr>
        <w:t xml:space="preserve">, 2014). </w:t>
      </w:r>
    </w:p>
    <w:p w14:paraId="420C1646" w14:textId="02DF4A72" w:rsidR="00C35FA5" w:rsidRDefault="00C96D7B" w:rsidP="00CA0B8C">
      <w:pPr>
        <w:pStyle w:val="ListParagraph"/>
        <w:spacing w:line="480" w:lineRule="auto"/>
        <w:ind w:left="0"/>
        <w:rPr>
          <w:rFonts w:ascii="Times New Roman" w:hAnsi="Times New Roman" w:cs="Times New Roman"/>
          <w:sz w:val="24"/>
          <w:szCs w:val="24"/>
        </w:rPr>
      </w:pPr>
      <w:r>
        <w:rPr>
          <w:rStyle w:val="CommentReference"/>
          <w:rFonts w:ascii="Times New Roman" w:hAnsi="Times New Roman" w:cs="Times New Roman"/>
          <w:sz w:val="24"/>
          <w:szCs w:val="24"/>
        </w:rPr>
        <w:tab/>
      </w:r>
      <w:r w:rsidR="00C8281F" w:rsidRPr="003678B8">
        <w:rPr>
          <w:rStyle w:val="CommentReference"/>
          <w:rFonts w:ascii="Times New Roman" w:hAnsi="Times New Roman" w:cs="Times New Roman"/>
          <w:sz w:val="24"/>
          <w:szCs w:val="24"/>
        </w:rPr>
        <w:t xml:space="preserve">Thus, we </w:t>
      </w:r>
      <w:r w:rsidR="00D70E29">
        <w:rPr>
          <w:rStyle w:val="CommentReference"/>
          <w:rFonts w:ascii="Times New Roman" w:hAnsi="Times New Roman" w:cs="Times New Roman"/>
          <w:sz w:val="24"/>
          <w:szCs w:val="24"/>
        </w:rPr>
        <w:t>expect</w:t>
      </w:r>
      <w:r w:rsidR="00FB3190">
        <w:rPr>
          <w:rStyle w:val="CommentReference"/>
          <w:rFonts w:ascii="Times New Roman" w:hAnsi="Times New Roman" w:cs="Times New Roman"/>
          <w:sz w:val="24"/>
          <w:szCs w:val="24"/>
        </w:rPr>
        <w:t xml:space="preserve"> </w:t>
      </w:r>
      <w:r w:rsidR="00D70E29">
        <w:rPr>
          <w:rStyle w:val="CommentReference"/>
          <w:rFonts w:ascii="Times New Roman" w:hAnsi="Times New Roman" w:cs="Times New Roman"/>
          <w:sz w:val="24"/>
          <w:szCs w:val="24"/>
        </w:rPr>
        <w:t xml:space="preserve">EI to be a more critical human capital factor for </w:t>
      </w:r>
      <w:r w:rsidR="001841F0" w:rsidRPr="003678B8">
        <w:rPr>
          <w:rStyle w:val="CommentReference"/>
          <w:rFonts w:ascii="Times New Roman" w:hAnsi="Times New Roman" w:cs="Times New Roman"/>
          <w:sz w:val="24"/>
          <w:szCs w:val="24"/>
        </w:rPr>
        <w:t>entrepreneur</w:t>
      </w:r>
      <w:r w:rsidR="00D70E29">
        <w:rPr>
          <w:rStyle w:val="CommentReference"/>
          <w:rFonts w:ascii="Times New Roman" w:hAnsi="Times New Roman" w:cs="Times New Roman"/>
          <w:sz w:val="24"/>
          <w:szCs w:val="24"/>
        </w:rPr>
        <w:t xml:space="preserve">s due to </w:t>
      </w:r>
      <w:r w:rsidR="00C8281F" w:rsidRPr="003678B8">
        <w:rPr>
          <w:rStyle w:val="CommentReference"/>
          <w:rFonts w:ascii="Times New Roman" w:hAnsi="Times New Roman" w:cs="Times New Roman"/>
          <w:sz w:val="24"/>
          <w:szCs w:val="24"/>
        </w:rPr>
        <w:t>the extreme</w:t>
      </w:r>
      <w:r w:rsidR="00D70E29">
        <w:rPr>
          <w:rStyle w:val="CommentReference"/>
          <w:rFonts w:ascii="Times New Roman" w:hAnsi="Times New Roman" w:cs="Times New Roman"/>
          <w:sz w:val="24"/>
          <w:szCs w:val="24"/>
        </w:rPr>
        <w:t xml:space="preserve"> emotional demands </w:t>
      </w:r>
      <w:r w:rsidR="00C8281F" w:rsidRPr="003678B8">
        <w:rPr>
          <w:rStyle w:val="CommentReference"/>
          <w:rFonts w:ascii="Times New Roman" w:hAnsi="Times New Roman" w:cs="Times New Roman"/>
          <w:sz w:val="24"/>
          <w:szCs w:val="24"/>
        </w:rPr>
        <w:t xml:space="preserve">of the </w:t>
      </w:r>
      <w:r w:rsidR="00D70E29">
        <w:rPr>
          <w:rStyle w:val="CommentReference"/>
          <w:rFonts w:ascii="Times New Roman" w:hAnsi="Times New Roman" w:cs="Times New Roman"/>
          <w:sz w:val="24"/>
          <w:szCs w:val="24"/>
        </w:rPr>
        <w:t xml:space="preserve">entrepreneurial </w:t>
      </w:r>
      <w:r w:rsidR="00C8281F" w:rsidRPr="003678B8">
        <w:rPr>
          <w:rStyle w:val="CommentReference"/>
          <w:rFonts w:ascii="Times New Roman" w:hAnsi="Times New Roman" w:cs="Times New Roman"/>
          <w:sz w:val="24"/>
          <w:szCs w:val="24"/>
        </w:rPr>
        <w:t>context</w:t>
      </w:r>
      <w:r w:rsidR="00D70E29">
        <w:rPr>
          <w:rStyle w:val="CommentReference"/>
          <w:rFonts w:ascii="Times New Roman" w:hAnsi="Times New Roman" w:cs="Times New Roman"/>
          <w:sz w:val="24"/>
          <w:szCs w:val="24"/>
        </w:rPr>
        <w:t xml:space="preserve">. These demands </w:t>
      </w:r>
      <w:r w:rsidR="00C8281F" w:rsidRPr="003678B8">
        <w:rPr>
          <w:rStyle w:val="CommentReference"/>
          <w:rFonts w:ascii="Times New Roman" w:hAnsi="Times New Roman" w:cs="Times New Roman"/>
          <w:sz w:val="24"/>
          <w:szCs w:val="24"/>
        </w:rPr>
        <w:t xml:space="preserve">are likely to make EI </w:t>
      </w:r>
      <w:r w:rsidR="005C5B72" w:rsidRPr="003678B8">
        <w:rPr>
          <w:rStyle w:val="CommentReference"/>
          <w:rFonts w:ascii="Times New Roman" w:hAnsi="Times New Roman" w:cs="Times New Roman"/>
          <w:sz w:val="24"/>
          <w:szCs w:val="24"/>
        </w:rPr>
        <w:t>more strongly related to</w:t>
      </w:r>
      <w:r w:rsidR="00C8281F" w:rsidRPr="003678B8">
        <w:rPr>
          <w:rStyle w:val="CommentReference"/>
          <w:rFonts w:ascii="Times New Roman" w:hAnsi="Times New Roman" w:cs="Times New Roman"/>
          <w:sz w:val="24"/>
          <w:szCs w:val="24"/>
        </w:rPr>
        <w:t xml:space="preserve"> </w:t>
      </w:r>
      <w:r w:rsidR="00094EE9" w:rsidRPr="003678B8">
        <w:rPr>
          <w:rStyle w:val="CommentReference"/>
          <w:rFonts w:ascii="Times New Roman" w:hAnsi="Times New Roman" w:cs="Times New Roman"/>
          <w:sz w:val="24"/>
          <w:szCs w:val="24"/>
        </w:rPr>
        <w:t xml:space="preserve">entrepreneurial </w:t>
      </w:r>
      <w:r w:rsidR="00763055">
        <w:rPr>
          <w:rStyle w:val="CommentReference"/>
          <w:rFonts w:ascii="Times New Roman" w:hAnsi="Times New Roman" w:cs="Times New Roman"/>
          <w:sz w:val="24"/>
          <w:szCs w:val="24"/>
        </w:rPr>
        <w:t>success</w:t>
      </w:r>
      <w:r w:rsidR="00C8281F" w:rsidRPr="003678B8">
        <w:rPr>
          <w:rStyle w:val="CommentReference"/>
          <w:rFonts w:ascii="Times New Roman" w:hAnsi="Times New Roman" w:cs="Times New Roman"/>
          <w:sz w:val="24"/>
          <w:szCs w:val="24"/>
        </w:rPr>
        <w:t xml:space="preserve"> </w:t>
      </w:r>
      <w:r w:rsidR="00D70E29">
        <w:rPr>
          <w:rStyle w:val="CommentReference"/>
          <w:rFonts w:ascii="Times New Roman" w:hAnsi="Times New Roman" w:cs="Times New Roman"/>
          <w:sz w:val="24"/>
          <w:szCs w:val="24"/>
        </w:rPr>
        <w:t xml:space="preserve">than is </w:t>
      </w:r>
      <w:r w:rsidR="00C8281F" w:rsidRPr="003678B8">
        <w:rPr>
          <w:rStyle w:val="CommentReference"/>
          <w:rFonts w:ascii="Times New Roman" w:hAnsi="Times New Roman" w:cs="Times New Roman"/>
          <w:sz w:val="24"/>
          <w:szCs w:val="24"/>
        </w:rPr>
        <w:t xml:space="preserve">GMA. </w:t>
      </w:r>
      <w:r w:rsidR="0054552E">
        <w:rPr>
          <w:rFonts w:ascii="Times New Roman" w:hAnsi="Times New Roman" w:cs="Times New Roman"/>
          <w:sz w:val="24"/>
          <w:szCs w:val="24"/>
        </w:rPr>
        <w:t xml:space="preserve">This is because </w:t>
      </w:r>
      <w:r w:rsidR="00C8281F" w:rsidRPr="003678B8">
        <w:rPr>
          <w:rStyle w:val="CommentReference"/>
          <w:rFonts w:ascii="Times New Roman" w:hAnsi="Times New Roman" w:cs="Times New Roman"/>
          <w:sz w:val="24"/>
          <w:szCs w:val="24"/>
        </w:rPr>
        <w:t>(1) t</w:t>
      </w:r>
      <w:r w:rsidR="00C8281F" w:rsidRPr="003678B8">
        <w:rPr>
          <w:rFonts w:ascii="Times New Roman" w:hAnsi="Times New Roman" w:cs="Times New Roman"/>
          <w:sz w:val="24"/>
          <w:szCs w:val="24"/>
        </w:rPr>
        <w:t xml:space="preserve">he ability to make sound decisions in emotionally difficult situations, (2) the ability to form and maintain key business relationships, and (3) the ability to maintain one’s motivation in the face of setbacks and failure are each critical antecedents to entrepreneurial success. </w:t>
      </w:r>
    </w:p>
    <w:p w14:paraId="12CD8634" w14:textId="16E06C32" w:rsidR="00C35FA5" w:rsidRDefault="00C35FA5" w:rsidP="00CA0B8C">
      <w:pPr>
        <w:pStyle w:val="ListParagraph"/>
        <w:spacing w:line="480" w:lineRule="auto"/>
        <w:ind w:left="0"/>
        <w:rPr>
          <w:rFonts w:ascii="Times New Roman" w:eastAsia="Calibri" w:hAnsi="Times New Roman" w:cs="Times New Roman"/>
          <w:sz w:val="24"/>
          <w:szCs w:val="24"/>
        </w:rPr>
      </w:pPr>
      <w:r>
        <w:rPr>
          <w:rFonts w:ascii="Times New Roman" w:hAnsi="Times New Roman" w:cs="Times New Roman"/>
          <w:sz w:val="24"/>
          <w:szCs w:val="24"/>
        </w:rPr>
        <w:tab/>
      </w:r>
      <w:r w:rsidR="00FF2518" w:rsidRPr="003678B8">
        <w:rPr>
          <w:rFonts w:ascii="Times New Roman" w:hAnsi="Times New Roman" w:cs="Times New Roman"/>
          <w:sz w:val="24"/>
          <w:szCs w:val="24"/>
        </w:rPr>
        <w:t xml:space="preserve">First, </w:t>
      </w:r>
      <w:r w:rsidR="00C8281F" w:rsidRPr="003678B8">
        <w:rPr>
          <w:rFonts w:ascii="Times New Roman" w:hAnsi="Times New Roman" w:cs="Times New Roman"/>
          <w:sz w:val="24"/>
          <w:szCs w:val="24"/>
        </w:rPr>
        <w:t>entrepreneurs are more likely than other organizational actors to face emotionally difficult high-stress situations (</w:t>
      </w:r>
      <w:proofErr w:type="spellStart"/>
      <w:r w:rsidR="00C8281F" w:rsidRPr="003678B8">
        <w:rPr>
          <w:rFonts w:ascii="Times New Roman" w:hAnsi="Times New Roman" w:cs="Times New Roman"/>
          <w:sz w:val="24"/>
          <w:szCs w:val="24"/>
        </w:rPr>
        <w:t>Buttner</w:t>
      </w:r>
      <w:proofErr w:type="spellEnd"/>
      <w:r w:rsidR="00C8281F" w:rsidRPr="003678B8">
        <w:rPr>
          <w:rFonts w:ascii="Times New Roman" w:hAnsi="Times New Roman" w:cs="Times New Roman"/>
          <w:sz w:val="24"/>
          <w:szCs w:val="24"/>
        </w:rPr>
        <w:t xml:space="preserve">, 1992). </w:t>
      </w:r>
      <w:r w:rsidR="00C8281F" w:rsidRPr="003678B8">
        <w:rPr>
          <w:rFonts w:ascii="Times New Roman" w:eastAsia="Calibri" w:hAnsi="Times New Roman" w:cs="Times New Roman"/>
          <w:sz w:val="24"/>
          <w:szCs w:val="24"/>
        </w:rPr>
        <w:t>The ability to stay calm and make sound decisions in emotionally or highly stressful situations is enhanced by EI</w:t>
      </w:r>
      <w:r w:rsidR="0044036C" w:rsidRPr="009B2CAF">
        <w:rPr>
          <w:rFonts w:ascii="Times New Roman" w:eastAsia="Calibri" w:hAnsi="Times New Roman" w:cs="Times New Roman"/>
          <w:sz w:val="24"/>
          <w:szCs w:val="24"/>
        </w:rPr>
        <w:t xml:space="preserve"> more so than GMA</w:t>
      </w:r>
      <w:r w:rsidR="00C8281F" w:rsidRPr="00320527">
        <w:rPr>
          <w:rFonts w:ascii="Times New Roman" w:eastAsia="Calibri" w:hAnsi="Times New Roman" w:cs="Times New Roman"/>
          <w:sz w:val="24"/>
          <w:szCs w:val="24"/>
        </w:rPr>
        <w:t xml:space="preserve">. </w:t>
      </w:r>
      <w:bookmarkStart w:id="33" w:name="_Hlk14167684"/>
      <w:r w:rsidR="00EA5A40" w:rsidRPr="00320527">
        <w:rPr>
          <w:rFonts w:ascii="Times New Roman" w:eastAsia="Calibri" w:hAnsi="Times New Roman" w:cs="Times New Roman"/>
          <w:sz w:val="24"/>
          <w:szCs w:val="24"/>
        </w:rPr>
        <w:t xml:space="preserve">For example, </w:t>
      </w:r>
      <w:r w:rsidR="00EA5A40" w:rsidRPr="00DB2AA1">
        <w:rPr>
          <w:rFonts w:ascii="Times New Roman" w:eastAsia="Calibri" w:hAnsi="Times New Roman" w:cs="Times New Roman"/>
          <w:sz w:val="24"/>
          <w:szCs w:val="24"/>
        </w:rPr>
        <w:t xml:space="preserve">high levels of EI lead to </w:t>
      </w:r>
      <w:r w:rsidR="00EA5A40" w:rsidRPr="00DB2AA1">
        <w:rPr>
          <w:rFonts w:ascii="Times New Roman" w:hAnsi="Times New Roman" w:cs="Times New Roman"/>
          <w:sz w:val="24"/>
          <w:szCs w:val="24"/>
        </w:rPr>
        <w:t>better overall decision making in tough situations (</w:t>
      </w:r>
      <w:r w:rsidR="00EA5A40" w:rsidRPr="00DB2AA1">
        <w:rPr>
          <w:rFonts w:ascii="Times New Roman" w:eastAsia="Calibri" w:hAnsi="Times New Roman" w:cs="Times New Roman"/>
          <w:sz w:val="24"/>
          <w:szCs w:val="24"/>
        </w:rPr>
        <w:t>Brown</w:t>
      </w:r>
      <w:r w:rsidR="007A3163">
        <w:rPr>
          <w:rFonts w:ascii="Times New Roman" w:eastAsia="Calibri" w:hAnsi="Times New Roman" w:cs="Times New Roman"/>
          <w:sz w:val="24"/>
          <w:szCs w:val="24"/>
        </w:rPr>
        <w:t>,</w:t>
      </w:r>
      <w:r w:rsidR="00EA5A40" w:rsidRPr="00A153B9">
        <w:rPr>
          <w:rFonts w:ascii="Times New Roman" w:eastAsia="Calibri" w:hAnsi="Times New Roman" w:cs="Times New Roman"/>
          <w:sz w:val="24"/>
          <w:szCs w:val="24"/>
        </w:rPr>
        <w:t xml:space="preserve"> </w:t>
      </w:r>
      <w:r w:rsidR="00116958">
        <w:rPr>
          <w:rFonts w:ascii="Times New Roman" w:eastAsia="Calibri" w:hAnsi="Times New Roman" w:cs="Times New Roman"/>
          <w:sz w:val="24"/>
          <w:szCs w:val="24"/>
        </w:rPr>
        <w:t xml:space="preserve">George-Curran, and Smith, </w:t>
      </w:r>
      <w:r w:rsidR="00EA5A40" w:rsidRPr="00A153B9">
        <w:rPr>
          <w:rFonts w:ascii="Times New Roman" w:eastAsia="Calibri" w:hAnsi="Times New Roman" w:cs="Times New Roman"/>
          <w:sz w:val="24"/>
          <w:szCs w:val="24"/>
        </w:rPr>
        <w:t>2003)</w:t>
      </w:r>
      <w:r w:rsidR="00EA5A40" w:rsidRPr="00A153B9">
        <w:rPr>
          <w:rFonts w:ascii="Times New Roman" w:hAnsi="Times New Roman" w:cs="Times New Roman"/>
          <w:sz w:val="24"/>
          <w:szCs w:val="24"/>
        </w:rPr>
        <w:t xml:space="preserve">, whereas </w:t>
      </w:r>
      <w:r w:rsidR="00EA5A40" w:rsidRPr="00A153B9">
        <w:rPr>
          <w:rFonts w:ascii="Times New Roman" w:eastAsia="Calibri" w:hAnsi="Times New Roman" w:cs="Times New Roman"/>
          <w:sz w:val="24"/>
          <w:szCs w:val="24"/>
        </w:rPr>
        <w:t>l</w:t>
      </w:r>
      <w:r w:rsidR="00EA5A40" w:rsidRPr="00A153B9">
        <w:rPr>
          <w:rFonts w:ascii="Times New Roman" w:hAnsi="Times New Roman" w:cs="Times New Roman"/>
          <w:sz w:val="24"/>
          <w:szCs w:val="24"/>
        </w:rPr>
        <w:t>ow EI individuals have difficulty managing their emotions, which ca</w:t>
      </w:r>
      <w:r w:rsidR="00EA5A40" w:rsidRPr="00490A24">
        <w:rPr>
          <w:rFonts w:ascii="Times New Roman" w:hAnsi="Times New Roman" w:cs="Times New Roman"/>
          <w:sz w:val="24"/>
          <w:szCs w:val="24"/>
        </w:rPr>
        <w:t>n suppress the use of rational thought (Thompson</w:t>
      </w:r>
      <w:r w:rsidR="00F01B76">
        <w:rPr>
          <w:rFonts w:ascii="Times New Roman" w:hAnsi="Times New Roman" w:cs="Times New Roman"/>
          <w:sz w:val="24"/>
          <w:szCs w:val="24"/>
        </w:rPr>
        <w:t>, Connell, and Bridges,</w:t>
      </w:r>
      <w:r w:rsidR="007A3163">
        <w:rPr>
          <w:rFonts w:ascii="Times New Roman" w:hAnsi="Times New Roman" w:cs="Times New Roman"/>
          <w:sz w:val="24"/>
          <w:szCs w:val="24"/>
        </w:rPr>
        <w:t xml:space="preserve"> </w:t>
      </w:r>
      <w:r w:rsidR="00EA5A40" w:rsidRPr="00490A24">
        <w:rPr>
          <w:rFonts w:ascii="Times New Roman" w:hAnsi="Times New Roman" w:cs="Times New Roman"/>
          <w:sz w:val="24"/>
          <w:szCs w:val="24"/>
        </w:rPr>
        <w:t>19</w:t>
      </w:r>
      <w:r w:rsidR="00EA5A40" w:rsidRPr="000D162B">
        <w:rPr>
          <w:rFonts w:ascii="Times New Roman" w:hAnsi="Times New Roman" w:cs="Times New Roman"/>
          <w:sz w:val="24"/>
          <w:szCs w:val="24"/>
        </w:rPr>
        <w:t>88)</w:t>
      </w:r>
      <w:r w:rsidR="00EA5A40" w:rsidRPr="00215CCA">
        <w:rPr>
          <w:rFonts w:ascii="Times New Roman" w:hAnsi="Times New Roman" w:cs="Times New Roman"/>
          <w:sz w:val="24"/>
          <w:szCs w:val="24"/>
        </w:rPr>
        <w:t xml:space="preserve">. </w:t>
      </w:r>
      <w:r w:rsidR="00EA5A40" w:rsidRPr="00215CCA">
        <w:rPr>
          <w:rFonts w:ascii="Times New Roman" w:eastAsia="Calibri" w:hAnsi="Times New Roman" w:cs="Times New Roman"/>
          <w:sz w:val="24"/>
          <w:szCs w:val="24"/>
        </w:rPr>
        <w:t xml:space="preserve">In contrast, GMA is not significantly related to emotional regulation, and </w:t>
      </w:r>
      <w:r w:rsidR="00EA5A40" w:rsidRPr="003678B8">
        <w:rPr>
          <w:rFonts w:ascii="Times New Roman" w:eastAsia="Calibri" w:hAnsi="Times New Roman" w:cs="Times New Roman"/>
          <w:sz w:val="24"/>
          <w:szCs w:val="24"/>
        </w:rPr>
        <w:t>some measures of GMA are inversely related to emotional regulation (Lopes</w:t>
      </w:r>
      <w:r w:rsidR="007A3163">
        <w:rPr>
          <w:rFonts w:ascii="Times New Roman" w:eastAsia="Calibri" w:hAnsi="Times New Roman" w:cs="Times New Roman"/>
          <w:sz w:val="24"/>
          <w:szCs w:val="24"/>
        </w:rPr>
        <w:t xml:space="preserve">, </w:t>
      </w:r>
      <w:r w:rsidR="0046623F">
        <w:rPr>
          <w:rFonts w:ascii="Times New Roman" w:eastAsia="Calibri" w:hAnsi="Times New Roman" w:cs="Times New Roman"/>
          <w:sz w:val="24"/>
          <w:szCs w:val="24"/>
        </w:rPr>
        <w:t xml:space="preserve">Salovey, </w:t>
      </w:r>
      <w:proofErr w:type="spellStart"/>
      <w:r w:rsidR="00C70A2C" w:rsidRPr="00CE2007">
        <w:rPr>
          <w:rFonts w:ascii="Times New Roman" w:hAnsi="Times New Roman" w:cs="Times New Roman"/>
          <w:color w:val="222222"/>
          <w:sz w:val="24"/>
          <w:szCs w:val="24"/>
          <w:shd w:val="clear" w:color="auto" w:fill="FFFFFF"/>
        </w:rPr>
        <w:t>Côté</w:t>
      </w:r>
      <w:proofErr w:type="spellEnd"/>
      <w:r w:rsidR="00C70A2C">
        <w:rPr>
          <w:rFonts w:ascii="Times New Roman" w:eastAsia="Calibri" w:hAnsi="Times New Roman" w:cs="Times New Roman"/>
          <w:sz w:val="24"/>
          <w:szCs w:val="24"/>
        </w:rPr>
        <w:t xml:space="preserve">, Beers, and Petty, </w:t>
      </w:r>
      <w:r w:rsidR="00EA5A40" w:rsidRPr="003678B8">
        <w:rPr>
          <w:rFonts w:ascii="Times New Roman" w:eastAsia="Calibri" w:hAnsi="Times New Roman" w:cs="Times New Roman"/>
          <w:sz w:val="24"/>
          <w:szCs w:val="24"/>
        </w:rPr>
        <w:t>2005). In comparison to GMA, we expect that EI will enhance one’s ability to regulate emotions</w:t>
      </w:r>
      <w:r w:rsidR="00F205E1" w:rsidRPr="003678B8">
        <w:rPr>
          <w:rFonts w:ascii="Times New Roman" w:eastAsia="Calibri" w:hAnsi="Times New Roman" w:cs="Times New Roman"/>
          <w:sz w:val="24"/>
          <w:szCs w:val="24"/>
        </w:rPr>
        <w:t xml:space="preserve"> and make better decisions in entrepreneurial contexts</w:t>
      </w:r>
      <w:r w:rsidR="00EA5A40" w:rsidRPr="003678B8">
        <w:rPr>
          <w:rFonts w:ascii="Times New Roman" w:eastAsia="Calibri" w:hAnsi="Times New Roman" w:cs="Times New Roman"/>
          <w:sz w:val="24"/>
          <w:szCs w:val="24"/>
        </w:rPr>
        <w:t xml:space="preserve"> </w:t>
      </w:r>
      <w:r w:rsidR="00EA5A40" w:rsidRPr="003678B8">
        <w:rPr>
          <w:rFonts w:ascii="Times New Roman" w:hAnsi="Times New Roman" w:cs="Times New Roman"/>
          <w:sz w:val="24"/>
          <w:szCs w:val="24"/>
        </w:rPr>
        <w:t>(Abraham, 1999, 2004)</w:t>
      </w:r>
      <w:r w:rsidR="00EA5A40" w:rsidRPr="003678B8">
        <w:rPr>
          <w:rFonts w:ascii="Times New Roman" w:eastAsia="Calibri" w:hAnsi="Times New Roman" w:cs="Times New Roman"/>
          <w:sz w:val="24"/>
          <w:szCs w:val="24"/>
        </w:rPr>
        <w:t>. Specifically, b</w:t>
      </w:r>
      <w:r w:rsidR="00EA5A40" w:rsidRPr="003678B8">
        <w:rPr>
          <w:rFonts w:ascii="Times New Roman" w:hAnsi="Times New Roman" w:cs="Times New Roman"/>
          <w:sz w:val="24"/>
          <w:szCs w:val="24"/>
        </w:rPr>
        <w:t>ecause of the capacity for emotional regulation, high EI individuals experience less stress, with lower levels of stress hormones and other physiological indicators of emotional arousal (</w:t>
      </w:r>
      <w:bookmarkStart w:id="34" w:name="_Hlk12278439"/>
      <w:r w:rsidR="00EA5A40" w:rsidRPr="003678B8">
        <w:rPr>
          <w:rFonts w:ascii="Times New Roman" w:hAnsi="Times New Roman" w:cs="Times New Roman"/>
          <w:sz w:val="24"/>
          <w:szCs w:val="24"/>
        </w:rPr>
        <w:t xml:space="preserve">Tischler, </w:t>
      </w:r>
      <w:proofErr w:type="spellStart"/>
      <w:r w:rsidR="00EA5A40" w:rsidRPr="003678B8">
        <w:rPr>
          <w:rFonts w:ascii="Times New Roman" w:hAnsi="Times New Roman" w:cs="Times New Roman"/>
          <w:sz w:val="24"/>
          <w:szCs w:val="24"/>
        </w:rPr>
        <w:t>Biberman</w:t>
      </w:r>
      <w:proofErr w:type="spellEnd"/>
      <w:r w:rsidR="00EA5A40" w:rsidRPr="003678B8">
        <w:rPr>
          <w:rFonts w:ascii="Times New Roman" w:hAnsi="Times New Roman" w:cs="Times New Roman"/>
          <w:sz w:val="24"/>
          <w:szCs w:val="24"/>
        </w:rPr>
        <w:t xml:space="preserve">, and </w:t>
      </w:r>
      <w:proofErr w:type="spellStart"/>
      <w:r w:rsidR="00EA5A40" w:rsidRPr="003678B8">
        <w:rPr>
          <w:rFonts w:ascii="Times New Roman" w:hAnsi="Times New Roman" w:cs="Times New Roman"/>
          <w:sz w:val="24"/>
          <w:szCs w:val="24"/>
        </w:rPr>
        <w:t>McKeage</w:t>
      </w:r>
      <w:proofErr w:type="spellEnd"/>
      <w:r w:rsidR="00EA5A40" w:rsidRPr="003678B8">
        <w:rPr>
          <w:rFonts w:ascii="Times New Roman" w:hAnsi="Times New Roman" w:cs="Times New Roman"/>
          <w:sz w:val="24"/>
          <w:szCs w:val="24"/>
        </w:rPr>
        <w:t>, 2002</w:t>
      </w:r>
      <w:bookmarkEnd w:id="34"/>
      <w:r w:rsidR="00EA5A40" w:rsidRPr="003678B8">
        <w:rPr>
          <w:rFonts w:ascii="Times New Roman" w:hAnsi="Times New Roman" w:cs="Times New Roman"/>
          <w:sz w:val="24"/>
          <w:szCs w:val="24"/>
        </w:rPr>
        <w:t xml:space="preserve">). </w:t>
      </w:r>
      <w:r w:rsidR="00226BAD" w:rsidRPr="003678B8">
        <w:rPr>
          <w:rFonts w:ascii="Times New Roman" w:hAnsi="Times New Roman" w:cs="Times New Roman"/>
          <w:sz w:val="24"/>
          <w:szCs w:val="24"/>
        </w:rPr>
        <w:t>S</w:t>
      </w:r>
      <w:r w:rsidR="00097C96" w:rsidRPr="003678B8">
        <w:rPr>
          <w:rFonts w:ascii="Times New Roman" w:hAnsi="Times New Roman" w:cs="Times New Roman"/>
          <w:sz w:val="24"/>
          <w:szCs w:val="24"/>
        </w:rPr>
        <w:t>ince</w:t>
      </w:r>
      <w:r w:rsidR="00EA5A40" w:rsidRPr="003678B8">
        <w:rPr>
          <w:rFonts w:ascii="Times New Roman" w:hAnsi="Times New Roman" w:cs="Times New Roman"/>
          <w:sz w:val="24"/>
          <w:szCs w:val="24"/>
        </w:rPr>
        <w:t xml:space="preserve"> </w:t>
      </w:r>
      <w:r w:rsidR="00EA5A40" w:rsidRPr="003678B8">
        <w:rPr>
          <w:rFonts w:ascii="Times New Roman" w:hAnsi="Times New Roman" w:cs="Times New Roman"/>
          <w:sz w:val="24"/>
          <w:szCs w:val="24"/>
          <w:shd w:val="clear" w:color="auto" w:fill="FFFFFF"/>
        </w:rPr>
        <w:t xml:space="preserve">entrepreneurs </w:t>
      </w:r>
      <w:r w:rsidR="00EA5A40" w:rsidRPr="003678B8">
        <w:rPr>
          <w:rFonts w:ascii="Times New Roman" w:hAnsi="Times New Roman" w:cs="Times New Roman"/>
          <w:sz w:val="24"/>
          <w:szCs w:val="24"/>
        </w:rPr>
        <w:t xml:space="preserve">commonly negotiate treacherous environments that can overload their information-processing (Baron, 1998), </w:t>
      </w:r>
      <w:r w:rsidR="00F205E1" w:rsidRPr="003678B8">
        <w:rPr>
          <w:rFonts w:ascii="Times New Roman" w:hAnsi="Times New Roman" w:cs="Times New Roman"/>
          <w:sz w:val="24"/>
          <w:szCs w:val="24"/>
        </w:rPr>
        <w:t xml:space="preserve">and because high EI individuals are better </w:t>
      </w:r>
      <w:r w:rsidR="00F205E1" w:rsidRPr="003678B8">
        <w:rPr>
          <w:rFonts w:ascii="Times New Roman" w:hAnsi="Times New Roman" w:cs="Times New Roman"/>
          <w:sz w:val="24"/>
          <w:szCs w:val="24"/>
        </w:rPr>
        <w:lastRenderedPageBreak/>
        <w:t xml:space="preserve">able to manage their emotions in such environments, </w:t>
      </w:r>
      <w:r w:rsidR="00EA5A40" w:rsidRPr="003678B8">
        <w:rPr>
          <w:rFonts w:ascii="Times New Roman" w:eastAsia="Calibri" w:hAnsi="Times New Roman" w:cs="Times New Roman"/>
          <w:sz w:val="24"/>
          <w:szCs w:val="24"/>
        </w:rPr>
        <w:t xml:space="preserve">we expect EI to be relatively more </w:t>
      </w:r>
      <w:r w:rsidR="00D05EE6" w:rsidRPr="003678B8">
        <w:rPr>
          <w:rFonts w:ascii="Times New Roman" w:eastAsia="Calibri" w:hAnsi="Times New Roman" w:cs="Times New Roman"/>
          <w:sz w:val="24"/>
          <w:szCs w:val="24"/>
        </w:rPr>
        <w:t xml:space="preserve">important than GMA for entrepreneurial </w:t>
      </w:r>
      <w:r w:rsidR="00763055">
        <w:rPr>
          <w:rFonts w:ascii="Times New Roman" w:eastAsia="Calibri" w:hAnsi="Times New Roman" w:cs="Times New Roman"/>
          <w:sz w:val="24"/>
          <w:szCs w:val="24"/>
        </w:rPr>
        <w:t>success</w:t>
      </w:r>
      <w:r w:rsidR="00D05EE6" w:rsidRPr="003678B8">
        <w:rPr>
          <w:rFonts w:ascii="Times New Roman" w:eastAsia="Calibri" w:hAnsi="Times New Roman" w:cs="Times New Roman"/>
          <w:sz w:val="24"/>
          <w:szCs w:val="24"/>
        </w:rPr>
        <w:t xml:space="preserve"> </w:t>
      </w:r>
      <w:r w:rsidR="004C5907" w:rsidRPr="003678B8">
        <w:rPr>
          <w:rFonts w:ascii="Times New Roman" w:eastAsia="Calibri" w:hAnsi="Times New Roman" w:cs="Times New Roman"/>
          <w:sz w:val="24"/>
          <w:szCs w:val="24"/>
        </w:rPr>
        <w:t>based on the ability to</w:t>
      </w:r>
      <w:r w:rsidR="00EA5A40" w:rsidRPr="003678B8">
        <w:rPr>
          <w:rFonts w:ascii="Times New Roman" w:eastAsia="Calibri" w:hAnsi="Times New Roman" w:cs="Times New Roman"/>
          <w:sz w:val="24"/>
          <w:szCs w:val="24"/>
        </w:rPr>
        <w:t xml:space="preserve"> make sound decisions in highly emotional task environments</w:t>
      </w:r>
      <w:r w:rsidR="00D05EE6" w:rsidRPr="003678B8">
        <w:rPr>
          <w:rFonts w:ascii="Times New Roman" w:eastAsia="Calibri" w:hAnsi="Times New Roman" w:cs="Times New Roman"/>
          <w:sz w:val="24"/>
          <w:szCs w:val="24"/>
        </w:rPr>
        <w:t xml:space="preserve">. </w:t>
      </w:r>
      <w:bookmarkEnd w:id="33"/>
    </w:p>
    <w:p w14:paraId="01CFBDE7" w14:textId="2445AC52" w:rsidR="00C35FA5" w:rsidRDefault="00C35FA5" w:rsidP="00CA0B8C">
      <w:pPr>
        <w:pStyle w:val="ListParagraph"/>
        <w:spacing w:line="480" w:lineRule="auto"/>
        <w:ind w:left="0"/>
        <w:rPr>
          <w:rFonts w:ascii="Times New Roman" w:hAnsi="Times New Roman" w:cs="Times New Roman"/>
          <w:sz w:val="24"/>
          <w:szCs w:val="24"/>
        </w:rPr>
      </w:pPr>
      <w:r>
        <w:rPr>
          <w:rFonts w:ascii="Times New Roman" w:eastAsia="Calibri" w:hAnsi="Times New Roman" w:cs="Times New Roman"/>
          <w:sz w:val="24"/>
          <w:szCs w:val="24"/>
        </w:rPr>
        <w:tab/>
      </w:r>
      <w:r w:rsidR="00C8281F" w:rsidRPr="003678B8">
        <w:rPr>
          <w:rFonts w:ascii="Times New Roman" w:eastAsia="Calibri" w:hAnsi="Times New Roman" w:cs="Times New Roman"/>
          <w:sz w:val="24"/>
          <w:szCs w:val="24"/>
        </w:rPr>
        <w:t>Second, it is critical that entrepreneurs form relationships and develop social networks with stakeholders who are external to the firm (</w:t>
      </w:r>
      <w:bookmarkStart w:id="35" w:name="_Hlk12278495"/>
      <w:r w:rsidR="00C8281F" w:rsidRPr="003678B8">
        <w:rPr>
          <w:rFonts w:ascii="Times New Roman" w:eastAsia="Calibri" w:hAnsi="Times New Roman" w:cs="Times New Roman"/>
          <w:sz w:val="24"/>
          <w:szCs w:val="24"/>
        </w:rPr>
        <w:t>Baum</w:t>
      </w:r>
      <w:r w:rsidR="00E243D7" w:rsidRPr="003678B8">
        <w:rPr>
          <w:rFonts w:ascii="Times New Roman" w:eastAsia="Calibri" w:hAnsi="Times New Roman" w:cs="Times New Roman"/>
          <w:sz w:val="24"/>
          <w:szCs w:val="24"/>
        </w:rPr>
        <w:t xml:space="preserve">, Calabrese, and Silverman, </w:t>
      </w:r>
      <w:r w:rsidR="00C8281F" w:rsidRPr="003678B8">
        <w:rPr>
          <w:rFonts w:ascii="Times New Roman" w:eastAsia="Calibri" w:hAnsi="Times New Roman" w:cs="Times New Roman"/>
          <w:sz w:val="24"/>
          <w:szCs w:val="24"/>
        </w:rPr>
        <w:t>2000</w:t>
      </w:r>
      <w:bookmarkEnd w:id="35"/>
      <w:r w:rsidR="00C8281F" w:rsidRPr="003678B8">
        <w:rPr>
          <w:rFonts w:ascii="Times New Roman" w:eastAsia="Calibri" w:hAnsi="Times New Roman" w:cs="Times New Roman"/>
          <w:sz w:val="24"/>
          <w:szCs w:val="24"/>
        </w:rPr>
        <w:t xml:space="preserve">; </w:t>
      </w:r>
      <w:proofErr w:type="spellStart"/>
      <w:r w:rsidR="00C8281F" w:rsidRPr="003678B8">
        <w:rPr>
          <w:rFonts w:ascii="Times New Roman" w:eastAsia="Calibri" w:hAnsi="Times New Roman" w:cs="Times New Roman"/>
          <w:sz w:val="24"/>
          <w:szCs w:val="24"/>
        </w:rPr>
        <w:t>Ozgen</w:t>
      </w:r>
      <w:proofErr w:type="spellEnd"/>
      <w:r w:rsidR="00C8281F" w:rsidRPr="003678B8">
        <w:rPr>
          <w:rFonts w:ascii="Times New Roman" w:eastAsia="Calibri" w:hAnsi="Times New Roman" w:cs="Times New Roman"/>
          <w:sz w:val="24"/>
          <w:szCs w:val="24"/>
        </w:rPr>
        <w:t xml:space="preserve"> </w:t>
      </w:r>
      <w:r w:rsidR="008A604E" w:rsidRPr="003678B8">
        <w:rPr>
          <w:rFonts w:ascii="Times New Roman" w:eastAsia="Calibri" w:hAnsi="Times New Roman" w:cs="Times New Roman"/>
          <w:sz w:val="24"/>
          <w:szCs w:val="24"/>
        </w:rPr>
        <w:t xml:space="preserve">and </w:t>
      </w:r>
      <w:r w:rsidR="00C8281F" w:rsidRPr="003678B8">
        <w:rPr>
          <w:rFonts w:ascii="Times New Roman" w:eastAsia="Calibri" w:hAnsi="Times New Roman" w:cs="Times New Roman"/>
          <w:sz w:val="24"/>
          <w:szCs w:val="24"/>
        </w:rPr>
        <w:t xml:space="preserve">Baron, 2007; Shane </w:t>
      </w:r>
      <w:r w:rsidR="008A604E" w:rsidRPr="003678B8">
        <w:rPr>
          <w:rFonts w:ascii="Times New Roman" w:eastAsia="Calibri" w:hAnsi="Times New Roman" w:cs="Times New Roman"/>
          <w:sz w:val="24"/>
          <w:szCs w:val="24"/>
        </w:rPr>
        <w:t xml:space="preserve">and </w:t>
      </w:r>
      <w:r w:rsidR="00C8281F" w:rsidRPr="003678B8">
        <w:rPr>
          <w:rFonts w:ascii="Times New Roman" w:eastAsia="Calibri" w:hAnsi="Times New Roman" w:cs="Times New Roman"/>
          <w:sz w:val="24"/>
          <w:szCs w:val="24"/>
        </w:rPr>
        <w:t xml:space="preserve">Cable, 2002). By contrast, in </w:t>
      </w:r>
      <w:r w:rsidR="00356E0C" w:rsidRPr="003678B8">
        <w:rPr>
          <w:rFonts w:ascii="Times New Roman" w:eastAsia="Calibri" w:hAnsi="Times New Roman" w:cs="Times New Roman"/>
          <w:sz w:val="24"/>
          <w:szCs w:val="24"/>
        </w:rPr>
        <w:t xml:space="preserve">large </w:t>
      </w:r>
      <w:r w:rsidR="00C8281F" w:rsidRPr="003678B8">
        <w:rPr>
          <w:rFonts w:ascii="Times New Roman" w:eastAsia="Calibri" w:hAnsi="Times New Roman" w:cs="Times New Roman"/>
          <w:sz w:val="24"/>
          <w:szCs w:val="24"/>
        </w:rPr>
        <w:t xml:space="preserve">organizational settings, </w:t>
      </w:r>
      <w:r w:rsidR="00356E0C" w:rsidRPr="003678B8">
        <w:rPr>
          <w:rFonts w:ascii="Times New Roman" w:eastAsia="Calibri" w:hAnsi="Times New Roman" w:cs="Times New Roman"/>
          <w:sz w:val="24"/>
          <w:szCs w:val="24"/>
        </w:rPr>
        <w:t xml:space="preserve">middle </w:t>
      </w:r>
      <w:r w:rsidR="00C8281F" w:rsidRPr="003678B8">
        <w:rPr>
          <w:rFonts w:ascii="Times New Roman" w:eastAsia="Calibri" w:hAnsi="Times New Roman" w:cs="Times New Roman"/>
          <w:sz w:val="24"/>
          <w:szCs w:val="24"/>
        </w:rPr>
        <w:t xml:space="preserve">managers </w:t>
      </w:r>
      <w:r w:rsidR="00356E0C" w:rsidRPr="003678B8">
        <w:rPr>
          <w:rFonts w:ascii="Times New Roman" w:eastAsia="Calibri" w:hAnsi="Times New Roman" w:cs="Times New Roman"/>
          <w:sz w:val="24"/>
          <w:szCs w:val="24"/>
        </w:rPr>
        <w:t xml:space="preserve">need to </w:t>
      </w:r>
      <w:r w:rsidR="00C8281F" w:rsidRPr="003678B8">
        <w:rPr>
          <w:rFonts w:ascii="Times New Roman" w:eastAsia="Calibri" w:hAnsi="Times New Roman" w:cs="Times New Roman"/>
          <w:sz w:val="24"/>
          <w:szCs w:val="24"/>
        </w:rPr>
        <w:t>focus their attention inward, concern</w:t>
      </w:r>
      <w:r w:rsidR="00356E0C" w:rsidRPr="003678B8">
        <w:rPr>
          <w:rFonts w:ascii="Times New Roman" w:eastAsia="Calibri" w:hAnsi="Times New Roman" w:cs="Times New Roman"/>
          <w:sz w:val="24"/>
          <w:szCs w:val="24"/>
        </w:rPr>
        <w:t>ing</w:t>
      </w:r>
      <w:r w:rsidR="00C8281F" w:rsidRPr="003678B8">
        <w:rPr>
          <w:rFonts w:ascii="Times New Roman" w:eastAsia="Calibri" w:hAnsi="Times New Roman" w:cs="Times New Roman"/>
          <w:sz w:val="24"/>
          <w:szCs w:val="24"/>
        </w:rPr>
        <w:t xml:space="preserve"> themselves with employees and other internal stakeholders</w:t>
      </w:r>
      <w:r w:rsidR="00782437">
        <w:rPr>
          <w:rFonts w:ascii="Times New Roman" w:eastAsia="Calibri" w:hAnsi="Times New Roman" w:cs="Times New Roman"/>
          <w:sz w:val="24"/>
          <w:szCs w:val="24"/>
        </w:rPr>
        <w:t xml:space="preserve">. </w:t>
      </w:r>
      <w:r w:rsidR="00557F3E" w:rsidRPr="003678B8">
        <w:rPr>
          <w:rFonts w:ascii="Times New Roman" w:eastAsia="Calibri" w:hAnsi="Times New Roman" w:cs="Times New Roman"/>
          <w:sz w:val="24"/>
          <w:szCs w:val="24"/>
        </w:rPr>
        <w:t>We expect that EI enhances an individual’s ability to form and maintain key business relationships relative to GMA</w:t>
      </w:r>
      <w:r w:rsidR="00C8281F" w:rsidRPr="003678B8">
        <w:rPr>
          <w:rFonts w:ascii="Times New Roman" w:eastAsia="Calibri" w:hAnsi="Times New Roman" w:cs="Times New Roman"/>
          <w:sz w:val="24"/>
          <w:szCs w:val="24"/>
        </w:rPr>
        <w:t xml:space="preserve">. </w:t>
      </w:r>
      <w:r w:rsidR="00F205E1" w:rsidRPr="003678B8">
        <w:rPr>
          <w:rFonts w:ascii="Times New Roman" w:eastAsia="Calibri" w:hAnsi="Times New Roman" w:cs="Times New Roman"/>
          <w:sz w:val="24"/>
          <w:szCs w:val="24"/>
        </w:rPr>
        <w:t>Specifically, r</w:t>
      </w:r>
      <w:r w:rsidR="00C8281F" w:rsidRPr="003678B8">
        <w:rPr>
          <w:rFonts w:ascii="Times New Roman" w:eastAsia="Times New Roman" w:hAnsi="Times New Roman" w:cs="Times New Roman"/>
          <w:color w:val="000000" w:themeColor="text1"/>
          <w:sz w:val="24"/>
          <w:szCs w:val="24"/>
        </w:rPr>
        <w:t xml:space="preserve">esearchers have linked EI to social skills such as accurately perceiving other's emotions, making good first impressions, and influencing others in interpersonal interactions (Mayer et al., 2004). These skills are important for developing business networks (Baron </w:t>
      </w:r>
      <w:r w:rsidR="008A604E" w:rsidRPr="003678B8">
        <w:rPr>
          <w:rFonts w:ascii="Times New Roman" w:eastAsia="Times New Roman" w:hAnsi="Times New Roman" w:cs="Times New Roman"/>
          <w:color w:val="000000" w:themeColor="text1"/>
          <w:sz w:val="24"/>
          <w:szCs w:val="24"/>
        </w:rPr>
        <w:t xml:space="preserve">and </w:t>
      </w:r>
      <w:r w:rsidR="00C8281F" w:rsidRPr="003678B8">
        <w:rPr>
          <w:rFonts w:ascii="Times New Roman" w:eastAsia="Times New Roman" w:hAnsi="Times New Roman" w:cs="Times New Roman"/>
          <w:color w:val="000000" w:themeColor="text1"/>
          <w:sz w:val="24"/>
          <w:szCs w:val="24"/>
        </w:rPr>
        <w:t xml:space="preserve">Markman, 2000, 2003; Cardon et al., 2012), which can aid in signaling legitimacy and in acquiring resources necessary for </w:t>
      </w:r>
      <w:r w:rsidR="00094EE9" w:rsidRPr="003678B8">
        <w:rPr>
          <w:rFonts w:ascii="Times New Roman" w:eastAsia="Times New Roman" w:hAnsi="Times New Roman" w:cs="Times New Roman"/>
          <w:color w:val="000000" w:themeColor="text1"/>
          <w:sz w:val="24"/>
          <w:szCs w:val="24"/>
        </w:rPr>
        <w:t xml:space="preserve">entrepreneurial </w:t>
      </w:r>
      <w:r w:rsidR="00763055">
        <w:rPr>
          <w:rFonts w:ascii="Times New Roman" w:eastAsia="Times New Roman" w:hAnsi="Times New Roman" w:cs="Times New Roman"/>
          <w:color w:val="000000" w:themeColor="text1"/>
          <w:sz w:val="24"/>
          <w:szCs w:val="24"/>
        </w:rPr>
        <w:t>success</w:t>
      </w:r>
      <w:r w:rsidR="00C8281F" w:rsidRPr="003678B8">
        <w:rPr>
          <w:rFonts w:ascii="Times New Roman" w:eastAsia="Times New Roman" w:hAnsi="Times New Roman" w:cs="Times New Roman"/>
          <w:color w:val="000000" w:themeColor="text1"/>
          <w:sz w:val="24"/>
          <w:szCs w:val="24"/>
        </w:rPr>
        <w:t xml:space="preserve"> (</w:t>
      </w:r>
      <w:r w:rsidR="00C8281F" w:rsidRPr="003678B8">
        <w:rPr>
          <w:rFonts w:ascii="Times New Roman" w:hAnsi="Times New Roman" w:cs="Times New Roman"/>
          <w:sz w:val="24"/>
          <w:szCs w:val="24"/>
        </w:rPr>
        <w:t>Amit</w:t>
      </w:r>
      <w:r w:rsidR="001D451B" w:rsidRPr="003678B8">
        <w:rPr>
          <w:rFonts w:ascii="Times New Roman" w:hAnsi="Times New Roman" w:cs="Times New Roman"/>
          <w:sz w:val="24"/>
          <w:szCs w:val="24"/>
        </w:rPr>
        <w:t xml:space="preserve"> et al.,</w:t>
      </w:r>
      <w:r w:rsidR="00C8281F" w:rsidRPr="003678B8">
        <w:rPr>
          <w:rFonts w:ascii="Times New Roman" w:hAnsi="Times New Roman" w:cs="Times New Roman"/>
          <w:sz w:val="24"/>
          <w:szCs w:val="24"/>
        </w:rPr>
        <w:t xml:space="preserve"> 1990; </w:t>
      </w:r>
      <w:proofErr w:type="spellStart"/>
      <w:r w:rsidR="00C8281F" w:rsidRPr="003678B8">
        <w:rPr>
          <w:rFonts w:ascii="Times New Roman" w:hAnsi="Times New Roman" w:cs="Times New Roman"/>
          <w:sz w:val="24"/>
          <w:szCs w:val="24"/>
        </w:rPr>
        <w:t>Podolny</w:t>
      </w:r>
      <w:proofErr w:type="spellEnd"/>
      <w:r w:rsidR="00C8281F" w:rsidRPr="003678B8">
        <w:rPr>
          <w:rFonts w:ascii="Times New Roman" w:hAnsi="Times New Roman" w:cs="Times New Roman"/>
          <w:sz w:val="24"/>
          <w:szCs w:val="24"/>
        </w:rPr>
        <w:t xml:space="preserve">, 2001; </w:t>
      </w:r>
      <w:bookmarkStart w:id="36" w:name="_Hlk12278557"/>
      <w:r w:rsidR="00C8281F" w:rsidRPr="003678B8">
        <w:rPr>
          <w:rFonts w:ascii="Times New Roman" w:hAnsi="Times New Roman" w:cs="Times New Roman"/>
          <w:sz w:val="24"/>
          <w:szCs w:val="24"/>
        </w:rPr>
        <w:t>Stuar</w:t>
      </w:r>
      <w:r w:rsidR="00FD6919">
        <w:rPr>
          <w:rFonts w:ascii="Times New Roman" w:hAnsi="Times New Roman" w:cs="Times New Roman"/>
          <w:sz w:val="24"/>
          <w:szCs w:val="24"/>
        </w:rPr>
        <w:t xml:space="preserve">t et al., </w:t>
      </w:r>
      <w:r w:rsidR="00C8281F" w:rsidRPr="003678B8">
        <w:rPr>
          <w:rFonts w:ascii="Times New Roman" w:hAnsi="Times New Roman" w:cs="Times New Roman"/>
          <w:sz w:val="24"/>
          <w:szCs w:val="24"/>
        </w:rPr>
        <w:t>1999</w:t>
      </w:r>
      <w:bookmarkEnd w:id="36"/>
      <w:r w:rsidR="00C8281F" w:rsidRPr="003678B8">
        <w:rPr>
          <w:rFonts w:ascii="Times New Roman" w:eastAsia="Times New Roman" w:hAnsi="Times New Roman" w:cs="Times New Roman"/>
          <w:color w:val="000000" w:themeColor="text1"/>
          <w:sz w:val="24"/>
          <w:szCs w:val="24"/>
        </w:rPr>
        <w:t xml:space="preserve">; </w:t>
      </w:r>
      <w:proofErr w:type="spellStart"/>
      <w:r w:rsidR="00C8281F" w:rsidRPr="003678B8">
        <w:rPr>
          <w:rFonts w:ascii="Times New Roman" w:hAnsi="Times New Roman" w:cs="Times New Roman"/>
          <w:sz w:val="24"/>
          <w:szCs w:val="24"/>
        </w:rPr>
        <w:t>Wuebker</w:t>
      </w:r>
      <w:proofErr w:type="spellEnd"/>
      <w:r w:rsidR="00356E0C" w:rsidRPr="003678B8">
        <w:rPr>
          <w:rFonts w:ascii="Times New Roman" w:hAnsi="Times New Roman" w:cs="Times New Roman"/>
          <w:sz w:val="24"/>
          <w:szCs w:val="24"/>
        </w:rPr>
        <w:t xml:space="preserve"> et al.</w:t>
      </w:r>
      <w:r w:rsidR="00C8281F" w:rsidRPr="003678B8">
        <w:rPr>
          <w:rFonts w:ascii="Times New Roman" w:hAnsi="Times New Roman" w:cs="Times New Roman"/>
          <w:sz w:val="24"/>
          <w:szCs w:val="24"/>
        </w:rPr>
        <w:t>, 2015). GMA by comparison has not been shown to be</w:t>
      </w:r>
      <w:r w:rsidR="008859EF" w:rsidRPr="003678B8">
        <w:rPr>
          <w:rFonts w:ascii="Times New Roman" w:hAnsi="Times New Roman" w:cs="Times New Roman"/>
          <w:sz w:val="24"/>
          <w:szCs w:val="24"/>
        </w:rPr>
        <w:t xml:space="preserve"> </w:t>
      </w:r>
      <w:r w:rsidR="00C8281F" w:rsidRPr="003678B8">
        <w:rPr>
          <w:rFonts w:ascii="Times New Roman" w:hAnsi="Times New Roman" w:cs="Times New Roman"/>
          <w:sz w:val="24"/>
          <w:szCs w:val="24"/>
        </w:rPr>
        <w:t>strong</w:t>
      </w:r>
      <w:r w:rsidR="00500F0C" w:rsidRPr="003678B8">
        <w:rPr>
          <w:rFonts w:ascii="Times New Roman" w:hAnsi="Times New Roman" w:cs="Times New Roman"/>
          <w:sz w:val="24"/>
          <w:szCs w:val="24"/>
        </w:rPr>
        <w:t xml:space="preserve">ly related to </w:t>
      </w:r>
      <w:r w:rsidR="00C8281F" w:rsidRPr="003678B8">
        <w:rPr>
          <w:rFonts w:ascii="Times New Roman" w:hAnsi="Times New Roman" w:cs="Times New Roman"/>
          <w:sz w:val="24"/>
          <w:szCs w:val="24"/>
        </w:rPr>
        <w:t xml:space="preserve">perceiving others’ emotions (Joseph </w:t>
      </w:r>
      <w:r w:rsidR="008A604E" w:rsidRPr="003678B8">
        <w:rPr>
          <w:rFonts w:ascii="Times New Roman" w:hAnsi="Times New Roman" w:cs="Times New Roman"/>
          <w:sz w:val="24"/>
          <w:szCs w:val="24"/>
        </w:rPr>
        <w:t xml:space="preserve">and </w:t>
      </w:r>
      <w:r w:rsidR="00C8281F" w:rsidRPr="003678B8">
        <w:rPr>
          <w:rFonts w:ascii="Times New Roman" w:hAnsi="Times New Roman" w:cs="Times New Roman"/>
          <w:sz w:val="24"/>
          <w:szCs w:val="24"/>
        </w:rPr>
        <w:t>Newman, 2010)</w:t>
      </w:r>
      <w:r w:rsidR="00EB2B14" w:rsidRPr="003678B8">
        <w:rPr>
          <w:rFonts w:ascii="Times New Roman" w:hAnsi="Times New Roman" w:cs="Times New Roman"/>
          <w:sz w:val="24"/>
          <w:szCs w:val="24"/>
        </w:rPr>
        <w:t xml:space="preserve">. </w:t>
      </w:r>
      <w:r w:rsidR="00C8281F" w:rsidRPr="003678B8">
        <w:rPr>
          <w:rFonts w:ascii="Times New Roman" w:hAnsi="Times New Roman" w:cs="Times New Roman"/>
          <w:sz w:val="24"/>
          <w:szCs w:val="24"/>
        </w:rPr>
        <w:t xml:space="preserve">GMA also </w:t>
      </w:r>
      <w:proofErr w:type="gramStart"/>
      <w:r w:rsidR="00C8281F" w:rsidRPr="003678B8">
        <w:rPr>
          <w:rFonts w:ascii="Times New Roman" w:hAnsi="Times New Roman" w:cs="Times New Roman"/>
          <w:sz w:val="24"/>
          <w:szCs w:val="24"/>
        </w:rPr>
        <w:t>doesn’t</w:t>
      </w:r>
      <w:proofErr w:type="gramEnd"/>
      <w:r w:rsidR="00C8281F" w:rsidRPr="003678B8">
        <w:rPr>
          <w:rFonts w:ascii="Times New Roman" w:hAnsi="Times New Roman" w:cs="Times New Roman"/>
          <w:sz w:val="24"/>
          <w:szCs w:val="24"/>
        </w:rPr>
        <w:t xml:space="preserve"> seem to be crucial in forming social networks (</w:t>
      </w:r>
      <w:bookmarkStart w:id="37" w:name="_Hlk12278585"/>
      <w:r w:rsidR="00C8281F" w:rsidRPr="003678B8">
        <w:rPr>
          <w:rFonts w:ascii="Times New Roman" w:hAnsi="Times New Roman" w:cs="Times New Roman"/>
          <w:sz w:val="24"/>
          <w:szCs w:val="24"/>
        </w:rPr>
        <w:t>Song</w:t>
      </w:r>
      <w:r w:rsidR="00356E0C" w:rsidRPr="003678B8">
        <w:rPr>
          <w:rFonts w:ascii="Times New Roman" w:hAnsi="Times New Roman" w:cs="Times New Roman"/>
          <w:sz w:val="24"/>
          <w:szCs w:val="24"/>
        </w:rPr>
        <w:t xml:space="preserve"> et al.</w:t>
      </w:r>
      <w:r w:rsidR="00C8281F" w:rsidRPr="003678B8">
        <w:rPr>
          <w:rFonts w:ascii="Times New Roman" w:hAnsi="Times New Roman" w:cs="Times New Roman"/>
          <w:sz w:val="24"/>
          <w:szCs w:val="24"/>
        </w:rPr>
        <w:t>, 20</w:t>
      </w:r>
      <w:r w:rsidR="00DD75AC" w:rsidRPr="003678B8">
        <w:rPr>
          <w:rFonts w:ascii="Times New Roman" w:hAnsi="Times New Roman" w:cs="Times New Roman"/>
          <w:sz w:val="24"/>
          <w:szCs w:val="24"/>
        </w:rPr>
        <w:t>10</w:t>
      </w:r>
      <w:bookmarkEnd w:id="37"/>
      <w:r w:rsidR="00C8281F" w:rsidRPr="003678B8">
        <w:rPr>
          <w:rFonts w:ascii="Times New Roman" w:hAnsi="Times New Roman" w:cs="Times New Roman"/>
          <w:sz w:val="24"/>
          <w:szCs w:val="24"/>
        </w:rPr>
        <w:t>).</w:t>
      </w:r>
      <w:r w:rsidR="00CE28D7" w:rsidRPr="003678B8">
        <w:rPr>
          <w:rFonts w:ascii="Times New Roman" w:hAnsi="Times New Roman" w:cs="Times New Roman"/>
          <w:sz w:val="24"/>
          <w:szCs w:val="24"/>
        </w:rPr>
        <w:t xml:space="preserve"> Thus, because developing external social relationships is crucial in entrepreneurial contexts, and because EI-based skills are related to such relationship development (whereas GMA is not), we expect that EI is more important in allowing entrepreneurs to form and maintain business relationships that are crucial for entrepreneurial </w:t>
      </w:r>
      <w:r w:rsidR="00763055">
        <w:rPr>
          <w:rFonts w:ascii="Times New Roman" w:hAnsi="Times New Roman" w:cs="Times New Roman"/>
          <w:sz w:val="24"/>
          <w:szCs w:val="24"/>
        </w:rPr>
        <w:t>success</w:t>
      </w:r>
      <w:r w:rsidR="00CE28D7" w:rsidRPr="003678B8">
        <w:rPr>
          <w:rFonts w:ascii="Times New Roman" w:hAnsi="Times New Roman" w:cs="Times New Roman"/>
          <w:sz w:val="24"/>
          <w:szCs w:val="24"/>
        </w:rPr>
        <w:t>.</w:t>
      </w:r>
      <w:r w:rsidR="00F205E1" w:rsidRPr="003678B8">
        <w:rPr>
          <w:rFonts w:ascii="Times New Roman" w:hAnsi="Times New Roman" w:cs="Times New Roman"/>
          <w:sz w:val="24"/>
          <w:szCs w:val="24"/>
        </w:rPr>
        <w:t xml:space="preserve"> </w:t>
      </w:r>
      <w:r w:rsidR="00557F3E" w:rsidRPr="003678B8">
        <w:rPr>
          <w:rFonts w:ascii="Times New Roman" w:hAnsi="Times New Roman" w:cs="Times New Roman"/>
          <w:sz w:val="24"/>
          <w:szCs w:val="24"/>
        </w:rPr>
        <w:t xml:space="preserve"> </w:t>
      </w:r>
    </w:p>
    <w:p w14:paraId="2460D4E7" w14:textId="64631224" w:rsidR="00C35FA5" w:rsidRDefault="00C35FA5" w:rsidP="00CA0B8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C8281F" w:rsidRPr="003678B8">
        <w:rPr>
          <w:rFonts w:ascii="Times New Roman" w:hAnsi="Times New Roman" w:cs="Times New Roman"/>
          <w:sz w:val="24"/>
          <w:szCs w:val="24"/>
        </w:rPr>
        <w:t xml:space="preserve">Third, </w:t>
      </w:r>
      <w:r w:rsidR="004F116A" w:rsidRPr="003678B8">
        <w:rPr>
          <w:rFonts w:ascii="Times New Roman" w:hAnsi="Times New Roman" w:cs="Times New Roman"/>
          <w:sz w:val="24"/>
          <w:szCs w:val="24"/>
          <w:shd w:val="clear" w:color="auto" w:fill="FFFFFF"/>
        </w:rPr>
        <w:t>e</w:t>
      </w:r>
      <w:r w:rsidR="004F116A" w:rsidRPr="003678B8">
        <w:rPr>
          <w:rFonts w:ascii="Times New Roman" w:hAnsi="Times New Roman" w:cs="Times New Roman"/>
          <w:sz w:val="24"/>
          <w:szCs w:val="24"/>
        </w:rPr>
        <w:t>ntrepreneurs expend considerable effort over many years to overcome challenges when developing their firms (Foo</w:t>
      </w:r>
      <w:r w:rsidR="00FD6919">
        <w:rPr>
          <w:rFonts w:ascii="Times New Roman" w:hAnsi="Times New Roman" w:cs="Times New Roman"/>
          <w:sz w:val="24"/>
          <w:szCs w:val="24"/>
        </w:rPr>
        <w:t xml:space="preserve"> et al., </w:t>
      </w:r>
      <w:r w:rsidR="004F116A" w:rsidRPr="003678B8">
        <w:rPr>
          <w:rFonts w:ascii="Times New Roman" w:hAnsi="Times New Roman" w:cs="Times New Roman"/>
          <w:sz w:val="24"/>
          <w:szCs w:val="24"/>
        </w:rPr>
        <w:t xml:space="preserve">2009; Nambisan and Baron, 2013), which requires sustained motivation and resilience. </w:t>
      </w:r>
      <w:r w:rsidR="00C8281F" w:rsidRPr="003678B8">
        <w:rPr>
          <w:rFonts w:ascii="Times New Roman" w:hAnsi="Times New Roman" w:cs="Times New Roman"/>
          <w:sz w:val="24"/>
          <w:szCs w:val="24"/>
        </w:rPr>
        <w:t xml:space="preserve">EI relative to GMA increases the likelihood that an </w:t>
      </w:r>
      <w:r w:rsidR="00C8281F" w:rsidRPr="003678B8">
        <w:rPr>
          <w:rFonts w:ascii="Times New Roman" w:hAnsi="Times New Roman" w:cs="Times New Roman"/>
          <w:sz w:val="24"/>
          <w:szCs w:val="24"/>
        </w:rPr>
        <w:lastRenderedPageBreak/>
        <w:t xml:space="preserve">individual can experience sustained motivation in the face of setbacks and failure. </w:t>
      </w:r>
      <w:r w:rsidR="00E62E92" w:rsidRPr="003678B8">
        <w:rPr>
          <w:rFonts w:ascii="Times New Roman" w:hAnsi="Times New Roman" w:cs="Times New Roman"/>
          <w:sz w:val="24"/>
          <w:szCs w:val="24"/>
        </w:rPr>
        <w:t xml:space="preserve">For example, </w:t>
      </w:r>
      <w:r w:rsidR="00C8281F" w:rsidRPr="003678B8">
        <w:rPr>
          <w:rFonts w:ascii="Times New Roman" w:hAnsi="Times New Roman" w:cs="Times New Roman"/>
          <w:sz w:val="24"/>
          <w:szCs w:val="24"/>
        </w:rPr>
        <w:t>EI is linked to exhibiting greater resiliency (</w:t>
      </w:r>
      <w:bookmarkStart w:id="38" w:name="_Hlk12278651"/>
      <w:r w:rsidR="00C8281F" w:rsidRPr="003678B8">
        <w:rPr>
          <w:rFonts w:ascii="Times New Roman" w:hAnsi="Times New Roman" w:cs="Times New Roman"/>
          <w:sz w:val="24"/>
          <w:szCs w:val="24"/>
        </w:rPr>
        <w:t>Armstrong</w:t>
      </w:r>
      <w:r w:rsidR="00E243D7" w:rsidRPr="003678B8">
        <w:rPr>
          <w:rFonts w:ascii="Times New Roman" w:hAnsi="Times New Roman" w:cs="Times New Roman"/>
          <w:sz w:val="24"/>
          <w:szCs w:val="24"/>
        </w:rPr>
        <w:t>, Galligan, and Critchley</w:t>
      </w:r>
      <w:r w:rsidR="00244D6A" w:rsidRPr="003678B8">
        <w:rPr>
          <w:rFonts w:ascii="Times New Roman" w:hAnsi="Times New Roman" w:cs="Times New Roman"/>
          <w:sz w:val="24"/>
          <w:szCs w:val="24"/>
        </w:rPr>
        <w:t>,</w:t>
      </w:r>
      <w:r w:rsidR="00C8281F" w:rsidRPr="003678B8">
        <w:rPr>
          <w:rFonts w:ascii="Times New Roman" w:hAnsi="Times New Roman" w:cs="Times New Roman"/>
          <w:sz w:val="24"/>
          <w:szCs w:val="24"/>
        </w:rPr>
        <w:t xml:space="preserve"> 2011</w:t>
      </w:r>
      <w:bookmarkEnd w:id="38"/>
      <w:r w:rsidR="00C8281F" w:rsidRPr="003678B8">
        <w:rPr>
          <w:rFonts w:ascii="Times New Roman" w:hAnsi="Times New Roman" w:cs="Times New Roman"/>
          <w:sz w:val="24"/>
          <w:szCs w:val="24"/>
        </w:rPr>
        <w:t xml:space="preserve">; Edward </w:t>
      </w:r>
      <w:r w:rsidR="008A604E" w:rsidRPr="003678B8">
        <w:rPr>
          <w:rFonts w:ascii="Times New Roman" w:hAnsi="Times New Roman" w:cs="Times New Roman"/>
          <w:sz w:val="24"/>
          <w:szCs w:val="24"/>
        </w:rPr>
        <w:t xml:space="preserve">and </w:t>
      </w:r>
      <w:proofErr w:type="spellStart"/>
      <w:r w:rsidR="00C8281F" w:rsidRPr="003678B8">
        <w:rPr>
          <w:rFonts w:ascii="Times New Roman" w:hAnsi="Times New Roman" w:cs="Times New Roman"/>
          <w:sz w:val="24"/>
          <w:szCs w:val="24"/>
        </w:rPr>
        <w:t>Warelow</w:t>
      </w:r>
      <w:proofErr w:type="spellEnd"/>
      <w:r w:rsidR="00C8281F" w:rsidRPr="003678B8">
        <w:rPr>
          <w:rFonts w:ascii="Times New Roman" w:hAnsi="Times New Roman" w:cs="Times New Roman"/>
          <w:sz w:val="24"/>
          <w:szCs w:val="24"/>
        </w:rPr>
        <w:t>, 2005), better adaptation in response to rapid change (</w:t>
      </w:r>
      <w:proofErr w:type="spellStart"/>
      <w:r w:rsidR="00C8281F" w:rsidRPr="003678B8">
        <w:rPr>
          <w:rFonts w:ascii="Times New Roman" w:hAnsi="Times New Roman" w:cs="Times New Roman"/>
          <w:sz w:val="24"/>
          <w:szCs w:val="24"/>
        </w:rPr>
        <w:t>Huy</w:t>
      </w:r>
      <w:proofErr w:type="spellEnd"/>
      <w:r w:rsidR="00C8281F" w:rsidRPr="003678B8">
        <w:rPr>
          <w:rFonts w:ascii="Times New Roman" w:hAnsi="Times New Roman" w:cs="Times New Roman"/>
          <w:sz w:val="24"/>
          <w:szCs w:val="24"/>
        </w:rPr>
        <w:t xml:space="preserve">, 1999; Scott-Ladd </w:t>
      </w:r>
      <w:r w:rsidR="008A604E" w:rsidRPr="003678B8">
        <w:rPr>
          <w:rFonts w:ascii="Times New Roman" w:hAnsi="Times New Roman" w:cs="Times New Roman"/>
          <w:sz w:val="24"/>
          <w:szCs w:val="24"/>
        </w:rPr>
        <w:t xml:space="preserve">and </w:t>
      </w:r>
      <w:r w:rsidR="00C8281F" w:rsidRPr="003678B8">
        <w:rPr>
          <w:rFonts w:ascii="Times New Roman" w:hAnsi="Times New Roman" w:cs="Times New Roman"/>
          <w:sz w:val="24"/>
          <w:szCs w:val="24"/>
        </w:rPr>
        <w:t>Chan, 2004), responding more positively to failure (</w:t>
      </w:r>
      <w:r w:rsidR="004010D0" w:rsidRPr="003678B8">
        <w:rPr>
          <w:rFonts w:ascii="Times New Roman" w:hAnsi="Times New Roman" w:cs="Times New Roman"/>
          <w:sz w:val="24"/>
          <w:szCs w:val="24"/>
        </w:rPr>
        <w:t xml:space="preserve">Mayer </w:t>
      </w:r>
      <w:r w:rsidR="008A604E" w:rsidRPr="003678B8">
        <w:rPr>
          <w:rFonts w:ascii="Times New Roman" w:hAnsi="Times New Roman" w:cs="Times New Roman"/>
          <w:sz w:val="24"/>
          <w:szCs w:val="24"/>
        </w:rPr>
        <w:t xml:space="preserve">and </w:t>
      </w:r>
      <w:r w:rsidR="004010D0" w:rsidRPr="003678B8">
        <w:rPr>
          <w:rFonts w:ascii="Times New Roman" w:hAnsi="Times New Roman" w:cs="Times New Roman"/>
          <w:sz w:val="24"/>
          <w:szCs w:val="24"/>
        </w:rPr>
        <w:t>Salovey,</w:t>
      </w:r>
      <w:r w:rsidR="00C8281F" w:rsidRPr="003678B8">
        <w:rPr>
          <w:rFonts w:ascii="Times New Roman" w:hAnsi="Times New Roman" w:cs="Times New Roman"/>
          <w:sz w:val="24"/>
          <w:szCs w:val="24"/>
        </w:rPr>
        <w:t xml:space="preserve"> 1993), and better management of adverse life events (Armstrong et al., 20</w:t>
      </w:r>
      <w:r w:rsidR="004010D0" w:rsidRPr="003678B8">
        <w:rPr>
          <w:rFonts w:ascii="Times New Roman" w:hAnsi="Times New Roman" w:cs="Times New Roman"/>
          <w:sz w:val="24"/>
          <w:szCs w:val="24"/>
        </w:rPr>
        <w:t>11</w:t>
      </w:r>
      <w:r w:rsidR="00C8281F" w:rsidRPr="003678B8">
        <w:rPr>
          <w:rFonts w:ascii="Times New Roman" w:hAnsi="Times New Roman" w:cs="Times New Roman"/>
          <w:sz w:val="24"/>
          <w:szCs w:val="24"/>
        </w:rPr>
        <w:t>). In contrast, studies show GMA is not related to resiliency (</w:t>
      </w:r>
      <w:bookmarkStart w:id="39" w:name="_Hlk12278697"/>
      <w:proofErr w:type="spellStart"/>
      <w:r w:rsidR="00C8281F" w:rsidRPr="003678B8">
        <w:rPr>
          <w:rFonts w:ascii="Times New Roman" w:hAnsi="Times New Roman" w:cs="Times New Roman"/>
          <w:sz w:val="24"/>
          <w:szCs w:val="24"/>
        </w:rPr>
        <w:t>Sautelle</w:t>
      </w:r>
      <w:proofErr w:type="spellEnd"/>
      <w:r w:rsidR="00C66829">
        <w:rPr>
          <w:rFonts w:ascii="Times New Roman" w:hAnsi="Times New Roman" w:cs="Times New Roman"/>
          <w:sz w:val="24"/>
          <w:szCs w:val="24"/>
        </w:rPr>
        <w:t>, Bowles, Hattie, and Arifin,</w:t>
      </w:r>
      <w:r w:rsidR="00C8281F" w:rsidRPr="003678B8">
        <w:rPr>
          <w:rFonts w:ascii="Times New Roman" w:hAnsi="Times New Roman" w:cs="Times New Roman"/>
          <w:sz w:val="24"/>
          <w:szCs w:val="24"/>
        </w:rPr>
        <w:t xml:space="preserve"> 2015</w:t>
      </w:r>
      <w:bookmarkEnd w:id="39"/>
      <w:r w:rsidR="00C8281F" w:rsidRPr="003678B8">
        <w:rPr>
          <w:rFonts w:ascii="Times New Roman" w:hAnsi="Times New Roman" w:cs="Times New Roman"/>
          <w:sz w:val="24"/>
          <w:szCs w:val="24"/>
        </w:rPr>
        <w:t xml:space="preserve">), has a negative or non-significant relationship with types of adaptation (Lang </w:t>
      </w:r>
      <w:r w:rsidR="008A604E" w:rsidRPr="003678B8">
        <w:rPr>
          <w:rFonts w:ascii="Times New Roman" w:hAnsi="Times New Roman" w:cs="Times New Roman"/>
          <w:sz w:val="24"/>
          <w:szCs w:val="24"/>
        </w:rPr>
        <w:t xml:space="preserve">and </w:t>
      </w:r>
      <w:proofErr w:type="spellStart"/>
      <w:r w:rsidR="00C8281F" w:rsidRPr="003678B8">
        <w:rPr>
          <w:rFonts w:ascii="Times New Roman" w:hAnsi="Times New Roman" w:cs="Times New Roman"/>
          <w:sz w:val="24"/>
          <w:szCs w:val="24"/>
        </w:rPr>
        <w:t>Bliese</w:t>
      </w:r>
      <w:proofErr w:type="spellEnd"/>
      <w:r w:rsidR="00C8281F" w:rsidRPr="003678B8">
        <w:rPr>
          <w:rFonts w:ascii="Times New Roman" w:hAnsi="Times New Roman" w:cs="Times New Roman"/>
          <w:sz w:val="24"/>
          <w:szCs w:val="24"/>
        </w:rPr>
        <w:t xml:space="preserve">, 2009), and has no effect on effort and motivation (Gagne </w:t>
      </w:r>
      <w:r w:rsidR="008A604E" w:rsidRPr="003678B8">
        <w:rPr>
          <w:rFonts w:ascii="Times New Roman" w:hAnsi="Times New Roman" w:cs="Times New Roman"/>
          <w:sz w:val="24"/>
          <w:szCs w:val="24"/>
        </w:rPr>
        <w:t xml:space="preserve">and </w:t>
      </w:r>
      <w:r w:rsidR="00C8281F" w:rsidRPr="003678B8">
        <w:rPr>
          <w:rFonts w:ascii="Times New Roman" w:hAnsi="Times New Roman" w:cs="Times New Roman"/>
          <w:sz w:val="24"/>
          <w:szCs w:val="24"/>
        </w:rPr>
        <w:t xml:space="preserve">St Pere, </w:t>
      </w:r>
      <w:r w:rsidR="00557F3E" w:rsidRPr="003678B8">
        <w:rPr>
          <w:rFonts w:ascii="Times New Roman" w:hAnsi="Times New Roman" w:cs="Times New Roman"/>
          <w:sz w:val="24"/>
          <w:szCs w:val="24"/>
        </w:rPr>
        <w:t>2001</w:t>
      </w:r>
      <w:r w:rsidR="00C8281F" w:rsidRPr="003678B8">
        <w:rPr>
          <w:rFonts w:ascii="Times New Roman" w:hAnsi="Times New Roman" w:cs="Times New Roman"/>
          <w:sz w:val="24"/>
          <w:szCs w:val="24"/>
        </w:rPr>
        <w:t xml:space="preserve">). </w:t>
      </w:r>
      <w:r w:rsidR="004F116A" w:rsidRPr="003678B8">
        <w:rPr>
          <w:rFonts w:ascii="Times New Roman" w:hAnsi="Times New Roman" w:cs="Times New Roman"/>
          <w:sz w:val="24"/>
          <w:szCs w:val="24"/>
        </w:rPr>
        <w:t xml:space="preserve">Thus, </w:t>
      </w:r>
      <w:r w:rsidR="002758C4" w:rsidRPr="003678B8">
        <w:rPr>
          <w:rFonts w:ascii="Times New Roman" w:hAnsi="Times New Roman" w:cs="Times New Roman"/>
          <w:sz w:val="24"/>
          <w:szCs w:val="24"/>
        </w:rPr>
        <w:t xml:space="preserve">since sustained motivation and resiliency are </w:t>
      </w:r>
      <w:r w:rsidR="0053175F" w:rsidRPr="003678B8">
        <w:rPr>
          <w:rFonts w:ascii="Times New Roman" w:hAnsi="Times New Roman" w:cs="Times New Roman"/>
          <w:sz w:val="24"/>
          <w:szCs w:val="24"/>
        </w:rPr>
        <w:t>important</w:t>
      </w:r>
      <w:r w:rsidR="002758C4" w:rsidRPr="003678B8">
        <w:rPr>
          <w:rFonts w:ascii="Times New Roman" w:hAnsi="Times New Roman" w:cs="Times New Roman"/>
          <w:sz w:val="24"/>
          <w:szCs w:val="24"/>
        </w:rPr>
        <w:t xml:space="preserve"> for </w:t>
      </w:r>
      <w:r w:rsidR="00763055">
        <w:rPr>
          <w:rFonts w:ascii="Times New Roman" w:hAnsi="Times New Roman" w:cs="Times New Roman"/>
          <w:sz w:val="24"/>
          <w:szCs w:val="24"/>
        </w:rPr>
        <w:t>success</w:t>
      </w:r>
      <w:r w:rsidR="002758C4" w:rsidRPr="003678B8">
        <w:rPr>
          <w:rFonts w:ascii="Times New Roman" w:hAnsi="Times New Roman" w:cs="Times New Roman"/>
          <w:sz w:val="24"/>
          <w:szCs w:val="24"/>
        </w:rPr>
        <w:t xml:space="preserve"> in entrepreneurial contexts, and because EI better predicts such motivation and resilience, we expect EI </w:t>
      </w:r>
      <w:r w:rsidR="0053175F" w:rsidRPr="003678B8">
        <w:rPr>
          <w:rFonts w:ascii="Times New Roman" w:hAnsi="Times New Roman" w:cs="Times New Roman"/>
          <w:sz w:val="24"/>
          <w:szCs w:val="24"/>
        </w:rPr>
        <w:t>to</w:t>
      </w:r>
      <w:r w:rsidR="002758C4" w:rsidRPr="003678B8">
        <w:rPr>
          <w:rFonts w:ascii="Times New Roman" w:hAnsi="Times New Roman" w:cs="Times New Roman"/>
          <w:sz w:val="24"/>
          <w:szCs w:val="24"/>
        </w:rPr>
        <w:t xml:space="preserve"> be a better predictor of entrepreneurial </w:t>
      </w:r>
      <w:r w:rsidR="00763055">
        <w:rPr>
          <w:rFonts w:ascii="Times New Roman" w:hAnsi="Times New Roman" w:cs="Times New Roman"/>
          <w:sz w:val="24"/>
          <w:szCs w:val="24"/>
        </w:rPr>
        <w:t>success</w:t>
      </w:r>
      <w:r w:rsidR="002758C4" w:rsidRPr="003678B8">
        <w:rPr>
          <w:rFonts w:ascii="Times New Roman" w:hAnsi="Times New Roman" w:cs="Times New Roman"/>
          <w:sz w:val="24"/>
          <w:szCs w:val="24"/>
        </w:rPr>
        <w:t xml:space="preserve"> compared to GMA. </w:t>
      </w:r>
    </w:p>
    <w:p w14:paraId="1DDAB429" w14:textId="7A9D2FD7" w:rsidR="00C35FA5" w:rsidRDefault="00C35FA5" w:rsidP="00CA0B8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C8281F" w:rsidRPr="003678B8">
        <w:rPr>
          <w:rFonts w:ascii="Times New Roman" w:hAnsi="Times New Roman" w:cs="Times New Roman"/>
          <w:sz w:val="24"/>
          <w:szCs w:val="24"/>
        </w:rPr>
        <w:t xml:space="preserve">Taken together, we expect that EI </w:t>
      </w:r>
      <w:r w:rsidR="0054552E">
        <w:rPr>
          <w:rFonts w:ascii="Times New Roman" w:hAnsi="Times New Roman" w:cs="Times New Roman"/>
          <w:sz w:val="24"/>
          <w:szCs w:val="24"/>
        </w:rPr>
        <w:t xml:space="preserve">will better </w:t>
      </w:r>
      <w:r w:rsidR="00C8281F" w:rsidRPr="003678B8">
        <w:rPr>
          <w:rFonts w:ascii="Times New Roman" w:hAnsi="Times New Roman" w:cs="Times New Roman"/>
          <w:sz w:val="24"/>
          <w:szCs w:val="24"/>
        </w:rPr>
        <w:t>enable entrepreneurs to regulate decision-making in emotionally turbulent situations, to form critical external business relationship, and overcome the setbacks and failures that commonly occur in entrepreneurship</w:t>
      </w:r>
      <w:r w:rsidR="0054552E">
        <w:rPr>
          <w:rFonts w:ascii="Times New Roman" w:hAnsi="Times New Roman" w:cs="Times New Roman"/>
          <w:sz w:val="24"/>
          <w:szCs w:val="24"/>
        </w:rPr>
        <w:t xml:space="preserve"> than will GMA</w:t>
      </w:r>
      <w:r w:rsidR="00C8281F" w:rsidRPr="003678B8">
        <w:rPr>
          <w:rFonts w:ascii="Times New Roman" w:hAnsi="Times New Roman" w:cs="Times New Roman"/>
          <w:sz w:val="24"/>
          <w:szCs w:val="24"/>
        </w:rPr>
        <w:t xml:space="preserve">. </w:t>
      </w:r>
      <w:r w:rsidR="00356E0C" w:rsidRPr="003678B8">
        <w:rPr>
          <w:rFonts w:ascii="Times New Roman" w:hAnsi="Times New Roman" w:cs="Times New Roman"/>
          <w:sz w:val="24"/>
          <w:szCs w:val="24"/>
        </w:rPr>
        <w:t>Since these are critical tasks for entrepreneurs, w</w:t>
      </w:r>
      <w:r w:rsidR="00C8281F" w:rsidRPr="003678B8">
        <w:rPr>
          <w:rFonts w:ascii="Times New Roman" w:hAnsi="Times New Roman" w:cs="Times New Roman"/>
          <w:sz w:val="24"/>
          <w:szCs w:val="24"/>
        </w:rPr>
        <w:t xml:space="preserve">e expect that when an entrepreneur possesses high </w:t>
      </w:r>
      <w:r w:rsidR="0054552E">
        <w:rPr>
          <w:rFonts w:ascii="Times New Roman" w:hAnsi="Times New Roman" w:cs="Times New Roman"/>
          <w:sz w:val="24"/>
          <w:szCs w:val="24"/>
        </w:rPr>
        <w:t xml:space="preserve">EI </w:t>
      </w:r>
      <w:r w:rsidR="008B19A2" w:rsidRPr="003678B8">
        <w:rPr>
          <w:rFonts w:ascii="Times New Roman" w:hAnsi="Times New Roman" w:cs="Times New Roman"/>
          <w:sz w:val="24"/>
          <w:szCs w:val="24"/>
        </w:rPr>
        <w:t>the</w:t>
      </w:r>
      <w:r w:rsidR="00C8281F" w:rsidRPr="003678B8">
        <w:rPr>
          <w:rFonts w:ascii="Times New Roman" w:hAnsi="Times New Roman" w:cs="Times New Roman"/>
          <w:sz w:val="24"/>
          <w:szCs w:val="24"/>
        </w:rPr>
        <w:t xml:space="preserve"> entrepreneur is likely to </w:t>
      </w:r>
      <w:r w:rsidR="0054552E">
        <w:rPr>
          <w:rFonts w:ascii="Times New Roman" w:hAnsi="Times New Roman" w:cs="Times New Roman"/>
          <w:sz w:val="24"/>
          <w:szCs w:val="24"/>
        </w:rPr>
        <w:t xml:space="preserve">have </w:t>
      </w:r>
      <w:r w:rsidR="00C8281F" w:rsidRPr="003678B8">
        <w:rPr>
          <w:rFonts w:ascii="Times New Roman" w:hAnsi="Times New Roman" w:cs="Times New Roman"/>
          <w:sz w:val="24"/>
          <w:szCs w:val="24"/>
        </w:rPr>
        <w:t>increase</w:t>
      </w:r>
      <w:r w:rsidR="0054552E">
        <w:rPr>
          <w:rFonts w:ascii="Times New Roman" w:hAnsi="Times New Roman" w:cs="Times New Roman"/>
          <w:sz w:val="24"/>
          <w:szCs w:val="24"/>
        </w:rPr>
        <w:t>d</w:t>
      </w:r>
      <w:r w:rsidR="00C8281F" w:rsidRPr="003678B8">
        <w:rPr>
          <w:rFonts w:ascii="Times New Roman" w:hAnsi="Times New Roman" w:cs="Times New Roman"/>
          <w:sz w:val="24"/>
          <w:szCs w:val="24"/>
        </w:rPr>
        <w:t xml:space="preserve"> </w:t>
      </w:r>
      <w:r w:rsidR="00221E1C">
        <w:rPr>
          <w:rFonts w:ascii="Times New Roman" w:hAnsi="Times New Roman" w:cs="Times New Roman"/>
          <w:sz w:val="24"/>
          <w:szCs w:val="24"/>
        </w:rPr>
        <w:t>entrepreneurial success</w:t>
      </w:r>
      <w:r w:rsidR="00C8281F" w:rsidRPr="003678B8">
        <w:rPr>
          <w:rFonts w:ascii="Times New Roman" w:hAnsi="Times New Roman" w:cs="Times New Roman"/>
          <w:sz w:val="24"/>
          <w:szCs w:val="24"/>
        </w:rPr>
        <w:t>. In line with this expectation</w:t>
      </w:r>
      <w:r w:rsidR="00756A37" w:rsidRPr="003678B8">
        <w:rPr>
          <w:rFonts w:ascii="Times New Roman" w:hAnsi="Times New Roman" w:cs="Times New Roman"/>
          <w:sz w:val="24"/>
          <w:szCs w:val="24"/>
        </w:rPr>
        <w:t>,</w:t>
      </w:r>
      <w:r w:rsidR="00C8281F" w:rsidRPr="003678B8">
        <w:rPr>
          <w:rFonts w:ascii="Times New Roman" w:hAnsi="Times New Roman" w:cs="Times New Roman"/>
          <w:sz w:val="24"/>
          <w:szCs w:val="24"/>
        </w:rPr>
        <w:t xml:space="preserve"> p</w:t>
      </w:r>
      <w:r w:rsidR="00C8281F" w:rsidRPr="003678B8">
        <w:rPr>
          <w:rFonts w:ascii="Times New Roman" w:eastAsia="Times New Roman" w:hAnsi="Times New Roman" w:cs="Times New Roman"/>
          <w:color w:val="000000" w:themeColor="text1"/>
          <w:sz w:val="24"/>
          <w:szCs w:val="24"/>
        </w:rPr>
        <w:t xml:space="preserve">rior work in entrepreneurship suggests that an entrepreneur’s ability to regulate their emotions can have a direct impact on </w:t>
      </w:r>
      <w:r w:rsidR="00114091">
        <w:rPr>
          <w:rFonts w:ascii="Times New Roman" w:eastAsia="Times New Roman" w:hAnsi="Times New Roman" w:cs="Times New Roman"/>
          <w:color w:val="000000" w:themeColor="text1"/>
          <w:sz w:val="24"/>
          <w:szCs w:val="24"/>
        </w:rPr>
        <w:t>entrepreneurial success</w:t>
      </w:r>
      <w:r w:rsidR="00B54811">
        <w:rPr>
          <w:rFonts w:ascii="Times New Roman" w:eastAsia="Times New Roman" w:hAnsi="Times New Roman" w:cs="Times New Roman"/>
          <w:color w:val="000000" w:themeColor="text1"/>
          <w:sz w:val="24"/>
          <w:szCs w:val="24"/>
        </w:rPr>
        <w:t xml:space="preserve"> </w:t>
      </w:r>
      <w:r w:rsidR="00C8281F" w:rsidRPr="003678B8">
        <w:rPr>
          <w:rFonts w:ascii="Times New Roman" w:eastAsia="Times New Roman" w:hAnsi="Times New Roman" w:cs="Times New Roman"/>
          <w:color w:val="000000" w:themeColor="text1"/>
          <w:sz w:val="24"/>
          <w:szCs w:val="24"/>
        </w:rPr>
        <w:t xml:space="preserve">(Nambisan </w:t>
      </w:r>
      <w:r w:rsidR="008A604E" w:rsidRPr="003678B8">
        <w:rPr>
          <w:rFonts w:ascii="Times New Roman" w:eastAsia="Times New Roman" w:hAnsi="Times New Roman" w:cs="Times New Roman"/>
          <w:color w:val="000000" w:themeColor="text1"/>
          <w:sz w:val="24"/>
          <w:szCs w:val="24"/>
        </w:rPr>
        <w:t xml:space="preserve">and </w:t>
      </w:r>
      <w:r w:rsidR="00C8281F" w:rsidRPr="003678B8">
        <w:rPr>
          <w:rFonts w:ascii="Times New Roman" w:eastAsia="Times New Roman" w:hAnsi="Times New Roman" w:cs="Times New Roman"/>
          <w:color w:val="000000" w:themeColor="text1"/>
          <w:sz w:val="24"/>
          <w:szCs w:val="24"/>
        </w:rPr>
        <w:t>Baron, 2013; Cardon</w:t>
      </w:r>
      <w:r w:rsidR="00244D6A" w:rsidRPr="003678B8">
        <w:rPr>
          <w:rFonts w:ascii="Times New Roman" w:eastAsia="Times New Roman" w:hAnsi="Times New Roman" w:cs="Times New Roman"/>
          <w:color w:val="000000" w:themeColor="text1"/>
          <w:sz w:val="24"/>
          <w:szCs w:val="24"/>
        </w:rPr>
        <w:t xml:space="preserve"> et al.,</w:t>
      </w:r>
      <w:r w:rsidR="00C8281F" w:rsidRPr="003678B8">
        <w:rPr>
          <w:rFonts w:ascii="Times New Roman" w:eastAsia="Times New Roman" w:hAnsi="Times New Roman" w:cs="Times New Roman"/>
          <w:color w:val="000000" w:themeColor="text1"/>
          <w:sz w:val="24"/>
          <w:szCs w:val="24"/>
        </w:rPr>
        <w:t xml:space="preserve"> 2009). Given the extreme environmental and emotional demands placed on entrepreneurs, w</w:t>
      </w:r>
      <w:r w:rsidR="00C8281F" w:rsidRPr="003678B8">
        <w:rPr>
          <w:rFonts w:ascii="Times New Roman" w:hAnsi="Times New Roman" w:cs="Times New Roman"/>
          <w:sz w:val="24"/>
          <w:szCs w:val="24"/>
        </w:rPr>
        <w:t xml:space="preserve">e suggest that EI will be relatively more important in </w:t>
      </w:r>
      <w:r w:rsidR="000C735F" w:rsidRPr="003678B8">
        <w:rPr>
          <w:rFonts w:ascii="Times New Roman" w:hAnsi="Times New Roman" w:cs="Times New Roman"/>
          <w:sz w:val="24"/>
          <w:szCs w:val="24"/>
        </w:rPr>
        <w:t>explaining</w:t>
      </w:r>
      <w:r w:rsidR="00610FBE" w:rsidRPr="003678B8">
        <w:rPr>
          <w:rFonts w:ascii="Times New Roman" w:hAnsi="Times New Roman" w:cs="Times New Roman"/>
          <w:sz w:val="24"/>
          <w:szCs w:val="24"/>
        </w:rPr>
        <w:t xml:space="preserve"> </w:t>
      </w:r>
      <w:r w:rsidR="00114091">
        <w:rPr>
          <w:rFonts w:ascii="Times New Roman" w:hAnsi="Times New Roman" w:cs="Times New Roman"/>
          <w:sz w:val="24"/>
          <w:szCs w:val="24"/>
        </w:rPr>
        <w:t>entrepreneurial success</w:t>
      </w:r>
      <w:r w:rsidR="00C8281F" w:rsidRPr="003678B8">
        <w:rPr>
          <w:rFonts w:ascii="Times New Roman" w:hAnsi="Times New Roman" w:cs="Times New Roman"/>
          <w:sz w:val="24"/>
          <w:szCs w:val="24"/>
        </w:rPr>
        <w:t xml:space="preserve"> compared to GMA. Formally,  </w:t>
      </w:r>
    </w:p>
    <w:p w14:paraId="47D40594" w14:textId="12632DEA" w:rsidR="008D13C3" w:rsidRPr="00C35FA5" w:rsidRDefault="00C35FA5" w:rsidP="00CA0B8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C8281F" w:rsidRPr="003678B8">
        <w:rPr>
          <w:rFonts w:ascii="Times New Roman" w:hAnsi="Times New Roman" w:cs="Times New Roman"/>
          <w:b/>
          <w:i/>
          <w:sz w:val="24"/>
          <w:szCs w:val="24"/>
        </w:rPr>
        <w:t xml:space="preserve">Hypothesis 3: EI will be relatively more important than GMA in </w:t>
      </w:r>
      <w:r w:rsidR="000C735F" w:rsidRPr="003678B8">
        <w:rPr>
          <w:rFonts w:ascii="Times New Roman" w:hAnsi="Times New Roman" w:cs="Times New Roman"/>
          <w:b/>
          <w:i/>
          <w:sz w:val="24"/>
          <w:szCs w:val="24"/>
        </w:rPr>
        <w:t>explaining</w:t>
      </w:r>
      <w:r w:rsidR="00C8281F" w:rsidRPr="003678B8">
        <w:rPr>
          <w:rFonts w:ascii="Times New Roman" w:hAnsi="Times New Roman" w:cs="Times New Roman"/>
          <w:b/>
          <w:i/>
          <w:sz w:val="24"/>
          <w:szCs w:val="24"/>
        </w:rPr>
        <w:t xml:space="preserve"> </w:t>
      </w:r>
      <w:r>
        <w:rPr>
          <w:rFonts w:ascii="Times New Roman" w:hAnsi="Times New Roman" w:cs="Times New Roman"/>
          <w:b/>
          <w:i/>
          <w:sz w:val="24"/>
          <w:szCs w:val="24"/>
        </w:rPr>
        <w:tab/>
      </w:r>
      <w:r w:rsidR="00114091">
        <w:rPr>
          <w:rFonts w:ascii="Times New Roman" w:hAnsi="Times New Roman" w:cs="Times New Roman"/>
          <w:b/>
          <w:i/>
          <w:sz w:val="24"/>
          <w:szCs w:val="24"/>
        </w:rPr>
        <w:t>entrepreneurial success</w:t>
      </w:r>
      <w:r w:rsidR="00C8281F" w:rsidRPr="003678B8">
        <w:rPr>
          <w:rFonts w:ascii="Times New Roman" w:hAnsi="Times New Roman" w:cs="Times New Roman"/>
          <w:b/>
          <w:i/>
          <w:sz w:val="24"/>
          <w:szCs w:val="24"/>
        </w:rPr>
        <w:t xml:space="preserve">, </w:t>
      </w:r>
      <w:r w:rsidR="00C8281F" w:rsidRPr="003678B8">
        <w:rPr>
          <w:rFonts w:ascii="Times New Roman" w:eastAsia="Times New Roman" w:hAnsi="Times New Roman" w:cs="Times New Roman"/>
          <w:b/>
          <w:i/>
          <w:color w:val="000000" w:themeColor="text1"/>
          <w:sz w:val="24"/>
          <w:szCs w:val="24"/>
        </w:rPr>
        <w:t xml:space="preserve">including (a) financial </w:t>
      </w:r>
      <w:r w:rsidR="00763055">
        <w:rPr>
          <w:rFonts w:ascii="Times New Roman" w:eastAsia="Times New Roman" w:hAnsi="Times New Roman" w:cs="Times New Roman"/>
          <w:b/>
          <w:i/>
          <w:color w:val="000000" w:themeColor="text1"/>
          <w:sz w:val="24"/>
          <w:szCs w:val="24"/>
        </w:rPr>
        <w:t>success</w:t>
      </w:r>
      <w:r w:rsidR="00C8281F" w:rsidRPr="003678B8">
        <w:rPr>
          <w:rFonts w:ascii="Times New Roman" w:eastAsia="Times New Roman" w:hAnsi="Times New Roman" w:cs="Times New Roman"/>
          <w:b/>
          <w:i/>
          <w:color w:val="000000" w:themeColor="text1"/>
          <w:sz w:val="24"/>
          <w:szCs w:val="24"/>
        </w:rPr>
        <w:t xml:space="preserve">, (b) firm growth, (c) firm </w:t>
      </w:r>
      <w:r w:rsidR="001F0152">
        <w:rPr>
          <w:rFonts w:ascii="Times New Roman" w:eastAsia="Times New Roman" w:hAnsi="Times New Roman" w:cs="Times New Roman"/>
          <w:b/>
          <w:i/>
          <w:color w:val="000000" w:themeColor="text1"/>
          <w:sz w:val="24"/>
          <w:szCs w:val="24"/>
        </w:rPr>
        <w:t xml:space="preserve">  </w:t>
      </w:r>
      <w:r w:rsidR="001F0152">
        <w:rPr>
          <w:rFonts w:ascii="Times New Roman" w:eastAsia="Times New Roman" w:hAnsi="Times New Roman" w:cs="Times New Roman"/>
          <w:b/>
          <w:i/>
          <w:color w:val="000000" w:themeColor="text1"/>
          <w:sz w:val="24"/>
          <w:szCs w:val="24"/>
        </w:rPr>
        <w:tab/>
      </w:r>
      <w:r w:rsidR="00C8281F" w:rsidRPr="003678B8">
        <w:rPr>
          <w:rFonts w:ascii="Times New Roman" w:eastAsia="Times New Roman" w:hAnsi="Times New Roman" w:cs="Times New Roman"/>
          <w:b/>
          <w:i/>
          <w:color w:val="000000" w:themeColor="text1"/>
          <w:sz w:val="24"/>
          <w:szCs w:val="24"/>
        </w:rPr>
        <w:t xml:space="preserve">size, and (d) subjective </w:t>
      </w:r>
      <w:r w:rsidR="00763055">
        <w:rPr>
          <w:rFonts w:ascii="Times New Roman" w:eastAsia="Times New Roman" w:hAnsi="Times New Roman" w:cs="Times New Roman"/>
          <w:b/>
          <w:i/>
          <w:color w:val="000000" w:themeColor="text1"/>
          <w:sz w:val="24"/>
          <w:szCs w:val="24"/>
        </w:rPr>
        <w:t>success</w:t>
      </w:r>
      <w:r w:rsidR="00C8281F" w:rsidRPr="003678B8">
        <w:rPr>
          <w:rFonts w:ascii="Times New Roman" w:eastAsia="Times New Roman" w:hAnsi="Times New Roman" w:cs="Times New Roman"/>
          <w:b/>
          <w:i/>
          <w:color w:val="000000" w:themeColor="text1"/>
          <w:sz w:val="24"/>
          <w:szCs w:val="24"/>
        </w:rPr>
        <w:t>.</w:t>
      </w:r>
      <w:bookmarkEnd w:id="28"/>
    </w:p>
    <w:p w14:paraId="5622B320" w14:textId="77777777" w:rsidR="00557F3E" w:rsidRPr="003678B8" w:rsidRDefault="00557F3E">
      <w:pPr>
        <w:spacing w:line="240" w:lineRule="auto"/>
        <w:ind w:left="720"/>
        <w:contextualSpacing/>
        <w:rPr>
          <w:rFonts w:ascii="Times New Roman" w:hAnsi="Times New Roman" w:cs="Times New Roman"/>
          <w:b/>
          <w:i/>
          <w:color w:val="000000" w:themeColor="text1"/>
          <w:sz w:val="24"/>
          <w:szCs w:val="24"/>
        </w:rPr>
      </w:pPr>
    </w:p>
    <w:p w14:paraId="534C6385" w14:textId="77777777" w:rsidR="00340CF6" w:rsidRPr="003678B8" w:rsidRDefault="00340CF6" w:rsidP="00340CF6">
      <w:pPr>
        <w:spacing w:line="240" w:lineRule="auto"/>
        <w:contextualSpacing/>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lastRenderedPageBreak/>
        <w:t>Methods</w:t>
      </w:r>
    </w:p>
    <w:p w14:paraId="3492D470" w14:textId="77777777" w:rsidR="00340CF6" w:rsidRPr="003678B8" w:rsidRDefault="00340CF6" w:rsidP="00340CF6">
      <w:pPr>
        <w:spacing w:line="240" w:lineRule="auto"/>
        <w:contextualSpacing/>
        <w:rPr>
          <w:rFonts w:ascii="Times New Roman" w:eastAsia="Times New Roman" w:hAnsi="Times New Roman" w:cs="Times New Roman"/>
          <w:b/>
          <w:bCs/>
          <w:color w:val="000000" w:themeColor="text1"/>
          <w:sz w:val="24"/>
          <w:szCs w:val="24"/>
        </w:rPr>
      </w:pPr>
    </w:p>
    <w:p w14:paraId="7FEC8E79" w14:textId="77777777" w:rsidR="00340CF6" w:rsidRPr="003678B8" w:rsidRDefault="00340CF6" w:rsidP="00340CF6">
      <w:pPr>
        <w:spacing w:line="240" w:lineRule="auto"/>
        <w:contextualSpacing/>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t>Identification of studies</w:t>
      </w:r>
      <w:r>
        <w:rPr>
          <w:rFonts w:ascii="Times New Roman" w:eastAsia="Times New Roman" w:hAnsi="Times New Roman" w:cs="Times New Roman"/>
          <w:b/>
          <w:bCs/>
          <w:color w:val="000000" w:themeColor="text1"/>
          <w:sz w:val="24"/>
          <w:szCs w:val="24"/>
        </w:rPr>
        <w:br/>
      </w:r>
    </w:p>
    <w:p w14:paraId="3122A43B" w14:textId="41A0828B" w:rsidR="00340CF6" w:rsidRPr="006F0AB5" w:rsidRDefault="00340CF6" w:rsidP="00340CF6">
      <w:pPr>
        <w:spacing w:line="48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To identify empirical studies that examined the relation of general mental ability and/or emotional intelligence with </w:t>
      </w:r>
      <w:r w:rsidR="00114091">
        <w:rPr>
          <w:rFonts w:ascii="Times New Roman" w:eastAsia="Times New Roman" w:hAnsi="Times New Roman" w:cs="Times New Roman"/>
          <w:color w:val="000000" w:themeColor="text1"/>
          <w:sz w:val="24"/>
          <w:szCs w:val="24"/>
        </w:rPr>
        <w:t>entrepreneurial success</w:t>
      </w:r>
      <w:r w:rsidRPr="003678B8">
        <w:rPr>
          <w:rFonts w:ascii="Times New Roman" w:eastAsia="Times New Roman" w:hAnsi="Times New Roman" w:cs="Times New Roman"/>
          <w:color w:val="000000" w:themeColor="text1"/>
          <w:sz w:val="24"/>
          <w:szCs w:val="24"/>
        </w:rPr>
        <w:t xml:space="preserve">, we employed several search strategies for the period ending in </w:t>
      </w:r>
      <w:proofErr w:type="gramStart"/>
      <w:r w:rsidR="004C4B4E">
        <w:rPr>
          <w:rFonts w:ascii="Times New Roman" w:eastAsia="Times New Roman" w:hAnsi="Times New Roman" w:cs="Times New Roman"/>
          <w:color w:val="000000" w:themeColor="text1"/>
          <w:sz w:val="24"/>
          <w:szCs w:val="24"/>
        </w:rPr>
        <w:t>April</w:t>
      </w:r>
      <w:r w:rsidRPr="003678B8">
        <w:rPr>
          <w:rFonts w:ascii="Times New Roman" w:eastAsia="Times New Roman" w:hAnsi="Times New Roman" w:cs="Times New Roman"/>
          <w:color w:val="000000" w:themeColor="text1"/>
          <w:sz w:val="24"/>
          <w:szCs w:val="24"/>
        </w:rPr>
        <w:t>,</w:t>
      </w:r>
      <w:proofErr w:type="gramEnd"/>
      <w:r w:rsidRPr="003678B8">
        <w:rPr>
          <w:rFonts w:ascii="Times New Roman" w:eastAsia="Times New Roman" w:hAnsi="Times New Roman" w:cs="Times New Roman"/>
          <w:color w:val="000000" w:themeColor="text1"/>
          <w:sz w:val="24"/>
          <w:szCs w:val="24"/>
        </w:rPr>
        <w:t xml:space="preserve"> 201</w:t>
      </w:r>
      <w:r w:rsidR="004C4B4E">
        <w:rPr>
          <w:rFonts w:ascii="Times New Roman" w:eastAsia="Times New Roman" w:hAnsi="Times New Roman" w:cs="Times New Roman"/>
          <w:color w:val="000000" w:themeColor="text1"/>
          <w:sz w:val="24"/>
          <w:szCs w:val="24"/>
        </w:rPr>
        <w:t>8</w:t>
      </w:r>
      <w:r w:rsidRPr="003678B8">
        <w:rPr>
          <w:rFonts w:ascii="Times New Roman" w:eastAsia="Times New Roman" w:hAnsi="Times New Roman" w:cs="Times New Roman"/>
          <w:color w:val="000000" w:themeColor="text1"/>
          <w:sz w:val="24"/>
          <w:szCs w:val="24"/>
        </w:rPr>
        <w:t xml:space="preserve">. First, we conducted an electronic search in the following databases: Google Scholar, ABI/Inform, AOM Proceedings (ENT division), ProQuest Dissertations and Theses, Allacademic.com, Babson proceedings, and Southern Management proceedings. To identify studies exploring general mental ability and entrepreneurship, we searched all databases using the term ‘entrepreneur’ combined with combinations of: </w:t>
      </w:r>
      <w:proofErr w:type="spellStart"/>
      <w:r w:rsidRPr="003678B8">
        <w:rPr>
          <w:rFonts w:ascii="Times New Roman" w:eastAsia="Times New Roman" w:hAnsi="Times New Roman" w:cs="Times New Roman"/>
          <w:i/>
          <w:iCs/>
          <w:color w:val="000000" w:themeColor="text1"/>
          <w:sz w:val="24"/>
          <w:szCs w:val="24"/>
        </w:rPr>
        <w:t>otis-lennon</w:t>
      </w:r>
      <w:proofErr w:type="spellEnd"/>
      <w:r w:rsidRPr="003678B8">
        <w:rPr>
          <w:rFonts w:ascii="Times New Roman" w:eastAsia="Times New Roman" w:hAnsi="Times New Roman" w:cs="Times New Roman"/>
          <w:i/>
          <w:iCs/>
          <w:color w:val="000000" w:themeColor="text1"/>
          <w:sz w:val="24"/>
          <w:szCs w:val="24"/>
        </w:rPr>
        <w:t xml:space="preserve"> mental ability, </w:t>
      </w:r>
      <w:proofErr w:type="spellStart"/>
      <w:r w:rsidRPr="003678B8">
        <w:rPr>
          <w:rFonts w:ascii="Times New Roman" w:eastAsia="Times New Roman" w:hAnsi="Times New Roman" w:cs="Times New Roman"/>
          <w:i/>
          <w:iCs/>
          <w:color w:val="000000" w:themeColor="text1"/>
          <w:sz w:val="24"/>
          <w:szCs w:val="24"/>
        </w:rPr>
        <w:t>wechsler</w:t>
      </w:r>
      <w:proofErr w:type="spellEnd"/>
      <w:r w:rsidRPr="003678B8">
        <w:rPr>
          <w:rFonts w:ascii="Times New Roman" w:eastAsia="Times New Roman" w:hAnsi="Times New Roman" w:cs="Times New Roman"/>
          <w:i/>
          <w:iCs/>
          <w:color w:val="000000" w:themeColor="text1"/>
          <w:sz w:val="24"/>
          <w:szCs w:val="24"/>
        </w:rPr>
        <w:t xml:space="preserve"> adult intelligence scale, </w:t>
      </w:r>
      <w:proofErr w:type="spellStart"/>
      <w:r w:rsidRPr="003678B8">
        <w:rPr>
          <w:rFonts w:ascii="Times New Roman" w:eastAsia="Times New Roman" w:hAnsi="Times New Roman" w:cs="Times New Roman"/>
          <w:i/>
          <w:iCs/>
          <w:color w:val="000000" w:themeColor="text1"/>
          <w:sz w:val="24"/>
          <w:szCs w:val="24"/>
        </w:rPr>
        <w:t>wonderlic</w:t>
      </w:r>
      <w:proofErr w:type="spellEnd"/>
      <w:r w:rsidRPr="003678B8">
        <w:rPr>
          <w:rFonts w:ascii="Times New Roman" w:eastAsia="Times New Roman" w:hAnsi="Times New Roman" w:cs="Times New Roman"/>
          <w:i/>
          <w:iCs/>
          <w:color w:val="000000" w:themeColor="text1"/>
          <w:sz w:val="24"/>
          <w:szCs w:val="24"/>
        </w:rPr>
        <w:t xml:space="preserve"> personnel test, armed forces qualification test, digit span, armed services vocational aptitude battery, armed services vocational aptitude battery, raven's progressive matrices, raven's standard progressive matrices, </w:t>
      </w:r>
      <w:proofErr w:type="spellStart"/>
      <w:r w:rsidRPr="003678B8">
        <w:rPr>
          <w:rFonts w:ascii="Times New Roman" w:eastAsia="Times New Roman" w:hAnsi="Times New Roman" w:cs="Times New Roman"/>
          <w:i/>
          <w:iCs/>
          <w:color w:val="000000" w:themeColor="text1"/>
          <w:sz w:val="24"/>
          <w:szCs w:val="24"/>
        </w:rPr>
        <w:t>wechsler</w:t>
      </w:r>
      <w:proofErr w:type="spellEnd"/>
      <w:r w:rsidRPr="003678B8">
        <w:rPr>
          <w:rFonts w:ascii="Times New Roman" w:eastAsia="Times New Roman" w:hAnsi="Times New Roman" w:cs="Times New Roman"/>
          <w:i/>
          <w:iCs/>
          <w:color w:val="000000" w:themeColor="text1"/>
          <w:sz w:val="24"/>
          <w:szCs w:val="24"/>
        </w:rPr>
        <w:t xml:space="preserve"> adult intelligence scale</w:t>
      </w:r>
      <w:r w:rsidRPr="003678B8">
        <w:rPr>
          <w:rStyle w:val="FootnoteReference"/>
          <w:rFonts w:ascii="Times New Roman" w:eastAsia="Times New Roman" w:hAnsi="Times New Roman" w:cs="Times New Roman"/>
          <w:i/>
          <w:iCs/>
          <w:color w:val="000000" w:themeColor="text1"/>
          <w:sz w:val="24"/>
          <w:szCs w:val="24"/>
        </w:rPr>
        <w:footnoteReference w:id="2"/>
      </w:r>
      <w:r w:rsidRPr="003678B8">
        <w:rPr>
          <w:rFonts w:ascii="Times New Roman" w:eastAsia="Times New Roman" w:hAnsi="Times New Roman" w:cs="Times New Roman"/>
          <w:i/>
          <w:iCs/>
          <w:color w:val="000000" w:themeColor="text1"/>
          <w:sz w:val="24"/>
          <w:szCs w:val="24"/>
        </w:rPr>
        <w:t xml:space="preserve">. </w:t>
      </w:r>
    </w:p>
    <w:p w14:paraId="55F1BDA5" w14:textId="5D2206F3" w:rsidR="00313D40" w:rsidRPr="006F0AB5" w:rsidRDefault="00340CF6" w:rsidP="00313D40">
      <w:pPr>
        <w:spacing w:line="480" w:lineRule="auto"/>
        <w:contextualSpacing/>
        <w:rPr>
          <w:rFonts w:ascii="Times New Roman" w:eastAsia="Times New Roman" w:hAnsi="Times New Roman" w:cs="Times New Roman"/>
          <w:color w:val="000000" w:themeColor="text1"/>
          <w:sz w:val="24"/>
          <w:szCs w:val="24"/>
        </w:rPr>
      </w:pPr>
      <w:r w:rsidRPr="009B2CAF">
        <w:rPr>
          <w:rFonts w:ascii="Times New Roman" w:eastAsia="Times New Roman" w:hAnsi="Times New Roman" w:cs="Times New Roman"/>
          <w:i/>
          <w:iCs/>
          <w:color w:val="000000" w:themeColor="text1"/>
          <w:sz w:val="24"/>
          <w:szCs w:val="24"/>
        </w:rPr>
        <w:t xml:space="preserve"> </w:t>
      </w:r>
      <w:r w:rsidRPr="009B2CAF">
        <w:rPr>
          <w:rFonts w:ascii="Times New Roman" w:eastAsia="Times New Roman" w:hAnsi="Times New Roman" w:cs="Times New Roman"/>
          <w:i/>
          <w:iCs/>
          <w:color w:val="000000" w:themeColor="text1"/>
          <w:sz w:val="24"/>
          <w:szCs w:val="24"/>
        </w:rPr>
        <w:tab/>
      </w:r>
      <w:r w:rsidRPr="009B2CAF">
        <w:rPr>
          <w:rFonts w:ascii="Times New Roman" w:eastAsia="Times New Roman" w:hAnsi="Times New Roman" w:cs="Times New Roman"/>
          <w:color w:val="000000" w:themeColor="text1"/>
          <w:sz w:val="24"/>
          <w:szCs w:val="24"/>
        </w:rPr>
        <w:t xml:space="preserve">To identify studies exploring emotional intelligence and entrepreneurship, </w:t>
      </w:r>
      <w:r w:rsidRPr="00320527">
        <w:rPr>
          <w:rFonts w:ascii="Times New Roman" w:eastAsia="Times New Roman" w:hAnsi="Times New Roman" w:cs="Times New Roman"/>
          <w:color w:val="000000" w:themeColor="text1"/>
          <w:sz w:val="24"/>
          <w:szCs w:val="24"/>
        </w:rPr>
        <w:t xml:space="preserve">we searched all databases using the term </w:t>
      </w:r>
      <w:r w:rsidRPr="00DB2AA1">
        <w:rPr>
          <w:rFonts w:ascii="Times New Roman" w:eastAsia="Times New Roman" w:hAnsi="Times New Roman" w:cs="Times New Roman"/>
          <w:color w:val="000000" w:themeColor="text1"/>
          <w:sz w:val="24"/>
          <w:szCs w:val="24"/>
        </w:rPr>
        <w:t xml:space="preserve">‘entrepreneur’ combined with combinations </w:t>
      </w:r>
      <w:proofErr w:type="gramStart"/>
      <w:r w:rsidRPr="00DB2AA1">
        <w:rPr>
          <w:rFonts w:ascii="Times New Roman" w:eastAsia="Times New Roman" w:hAnsi="Times New Roman" w:cs="Times New Roman"/>
          <w:color w:val="000000" w:themeColor="text1"/>
          <w:sz w:val="24"/>
          <w:szCs w:val="24"/>
        </w:rPr>
        <w:t>of</w:t>
      </w:r>
      <w:r w:rsidRPr="00DB2AA1">
        <w:rPr>
          <w:rFonts w:ascii="Times New Roman" w:eastAsia="Times New Roman" w:hAnsi="Times New Roman" w:cs="Times New Roman"/>
          <w:i/>
          <w:iCs/>
          <w:color w:val="000000" w:themeColor="text1"/>
          <w:sz w:val="24"/>
          <w:szCs w:val="24"/>
        </w:rPr>
        <w:t>:</w:t>
      </w:r>
      <w:proofErr w:type="gramEnd"/>
      <w:r w:rsidRPr="00DB2AA1">
        <w:rPr>
          <w:rFonts w:ascii="Times New Roman" w:eastAsia="Times New Roman" w:hAnsi="Times New Roman" w:cs="Times New Roman"/>
          <w:i/>
          <w:iCs/>
          <w:color w:val="000000" w:themeColor="text1"/>
          <w:sz w:val="24"/>
          <w:szCs w:val="24"/>
        </w:rPr>
        <w:t xml:space="preserve"> emotional quotient inventory, assessing em</w:t>
      </w:r>
      <w:r w:rsidRPr="00A153B9">
        <w:rPr>
          <w:rFonts w:ascii="Times New Roman" w:eastAsia="Times New Roman" w:hAnsi="Times New Roman" w:cs="Times New Roman"/>
          <w:i/>
          <w:iCs/>
          <w:color w:val="000000" w:themeColor="text1"/>
          <w:sz w:val="24"/>
          <w:szCs w:val="24"/>
        </w:rPr>
        <w:t xml:space="preserve">otions scale, emotional intelligence scale, </w:t>
      </w:r>
      <w:proofErr w:type="spellStart"/>
      <w:r w:rsidRPr="00A153B9">
        <w:rPr>
          <w:rFonts w:ascii="Times New Roman" w:eastAsia="Times New Roman" w:hAnsi="Times New Roman" w:cs="Times New Roman"/>
          <w:i/>
          <w:iCs/>
          <w:color w:val="000000" w:themeColor="text1"/>
          <w:sz w:val="24"/>
          <w:szCs w:val="24"/>
        </w:rPr>
        <w:t>msceit</w:t>
      </w:r>
      <w:proofErr w:type="spellEnd"/>
      <w:r w:rsidRPr="00A153B9">
        <w:rPr>
          <w:rFonts w:ascii="Times New Roman" w:eastAsia="Times New Roman" w:hAnsi="Times New Roman" w:cs="Times New Roman"/>
          <w:i/>
          <w:iCs/>
          <w:color w:val="000000" w:themeColor="text1"/>
          <w:sz w:val="24"/>
          <w:szCs w:val="24"/>
        </w:rPr>
        <w:t xml:space="preserve">, emotional intelligence test, emotional intelligence questionnaire. </w:t>
      </w:r>
      <w:r w:rsidRPr="00A153B9">
        <w:rPr>
          <w:rFonts w:ascii="Times New Roman" w:eastAsia="Times New Roman" w:hAnsi="Times New Roman" w:cs="Times New Roman"/>
          <w:color w:val="000000" w:themeColor="text1"/>
          <w:sz w:val="24"/>
          <w:szCs w:val="24"/>
        </w:rPr>
        <w:t>Finally, to find unpublished studies, we sent a request via the following mailing list: CREIO (</w:t>
      </w:r>
      <w:r w:rsidRPr="00490A24">
        <w:rPr>
          <w:rFonts w:ascii="Times New Roman" w:eastAsia="Times New Roman" w:hAnsi="Times New Roman" w:cs="Times New Roman"/>
          <w:color w:val="000000" w:themeColor="text1"/>
          <w:sz w:val="24"/>
          <w:szCs w:val="24"/>
          <w:shd w:val="clear" w:color="auto" w:fill="FFFFFF"/>
        </w:rPr>
        <w:t>Consortium for Research on Emotional Intelligence in Organizations)</w:t>
      </w:r>
      <w:r w:rsidRPr="003678B8">
        <w:rPr>
          <w:rFonts w:ascii="Times New Roman" w:eastAsia="Times New Roman" w:hAnsi="Times New Roman" w:cs="Times New Roman"/>
          <w:color w:val="000000" w:themeColor="text1"/>
          <w:sz w:val="24"/>
          <w:szCs w:val="24"/>
          <w:shd w:val="clear" w:color="auto" w:fill="FFFFFF"/>
        </w:rPr>
        <w:t xml:space="preserve"> and the AOM Entrepreneurship Division Listserv. </w:t>
      </w:r>
      <w:r w:rsidR="00313D40">
        <w:rPr>
          <w:rFonts w:ascii="Times New Roman" w:eastAsia="Times New Roman" w:hAnsi="Times New Roman" w:cs="Times New Roman"/>
          <w:color w:val="000000" w:themeColor="text1"/>
          <w:sz w:val="24"/>
          <w:szCs w:val="24"/>
        </w:rPr>
        <w:t xml:space="preserve">In </w:t>
      </w:r>
      <w:r w:rsidR="00865106">
        <w:rPr>
          <w:rFonts w:ascii="Times New Roman" w:eastAsia="Times New Roman" w:hAnsi="Times New Roman" w:cs="Times New Roman"/>
          <w:color w:val="000000" w:themeColor="text1"/>
          <w:sz w:val="24"/>
          <w:szCs w:val="24"/>
        </w:rPr>
        <w:t>December</w:t>
      </w:r>
      <w:r w:rsidR="00313D40">
        <w:rPr>
          <w:rFonts w:ascii="Times New Roman" w:eastAsia="Times New Roman" w:hAnsi="Times New Roman" w:cs="Times New Roman"/>
          <w:color w:val="000000" w:themeColor="text1"/>
          <w:sz w:val="24"/>
          <w:szCs w:val="24"/>
        </w:rPr>
        <w:t xml:space="preserve"> 2019 we </w:t>
      </w:r>
      <w:r w:rsidR="00313D40">
        <w:rPr>
          <w:rFonts w:ascii="Times New Roman" w:eastAsia="Times New Roman" w:hAnsi="Times New Roman" w:cs="Times New Roman"/>
          <w:color w:val="000000" w:themeColor="text1"/>
          <w:sz w:val="24"/>
          <w:szCs w:val="24"/>
        </w:rPr>
        <w:lastRenderedPageBreak/>
        <w:t xml:space="preserve">supplemented these searches with an abstract search of ProQuest using construct terms instead of measures, and another Google Scholar search by measure combined with “entrepreneur”. </w:t>
      </w:r>
    </w:p>
    <w:p w14:paraId="1903310B" w14:textId="5C66DFCF" w:rsidR="00340CF6" w:rsidRDefault="00340CF6" w:rsidP="00340CF6">
      <w:pPr>
        <w:spacing w:line="48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shd w:val="clear" w:color="auto" w:fill="FFFFFF"/>
        </w:rPr>
        <w:t>I</w:t>
      </w:r>
      <w:r w:rsidRPr="003678B8">
        <w:rPr>
          <w:rFonts w:ascii="Times New Roman" w:eastAsia="Times New Roman" w:hAnsi="Times New Roman" w:cs="Times New Roman"/>
          <w:color w:val="000000" w:themeColor="text1"/>
          <w:sz w:val="24"/>
          <w:szCs w:val="24"/>
        </w:rPr>
        <w:t xml:space="preserve">n total, our efforts yielded </w:t>
      </w:r>
      <w:r w:rsidR="007E4B8B">
        <w:rPr>
          <w:rFonts w:ascii="Times New Roman" w:eastAsia="Times New Roman" w:hAnsi="Times New Roman" w:cs="Times New Roman"/>
          <w:color w:val="000000" w:themeColor="text1"/>
          <w:sz w:val="24"/>
          <w:szCs w:val="24"/>
        </w:rPr>
        <w:t>6</w:t>
      </w:r>
      <w:r w:rsidRPr="003678B8">
        <w:rPr>
          <w:rFonts w:ascii="Times New Roman" w:eastAsia="Times New Roman" w:hAnsi="Times New Roman" w:cs="Times New Roman"/>
          <w:color w:val="000000" w:themeColor="text1"/>
          <w:sz w:val="24"/>
          <w:szCs w:val="24"/>
        </w:rPr>
        <w:t xml:space="preserve">,919 studies for potential inclusion. </w:t>
      </w:r>
    </w:p>
    <w:p w14:paraId="2A7D4305" w14:textId="77777777" w:rsidR="00340CF6" w:rsidRPr="00C35FA5" w:rsidRDefault="00340CF6" w:rsidP="00340CF6">
      <w:pPr>
        <w:spacing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b/>
          <w:bCs/>
          <w:color w:val="000000" w:themeColor="text1"/>
          <w:sz w:val="24"/>
          <w:szCs w:val="24"/>
        </w:rPr>
        <w:t>Inclusion criteria</w:t>
      </w:r>
    </w:p>
    <w:p w14:paraId="2280F05C" w14:textId="19A32D3B" w:rsidR="00340CF6" w:rsidRDefault="00340CF6" w:rsidP="00340CF6">
      <w:pPr>
        <w:pStyle w:val="ListParagraph"/>
        <w:spacing w:line="480" w:lineRule="auto"/>
        <w:ind w:left="0"/>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To be included in the meta-analysis, a study had to meet the following criteria: 1. must be an empirical study, 2. the study’s participants must be business owners, 3. the study must have measured and analyzed general mental ability and/or emotional intelligence, 4. the study reported original data that allowed the effect size between general mental ability or emotional intelligence and </w:t>
      </w:r>
      <w:r w:rsidR="00114091">
        <w:rPr>
          <w:rFonts w:ascii="Times New Roman" w:eastAsia="Times New Roman" w:hAnsi="Times New Roman" w:cs="Times New Roman"/>
          <w:color w:val="000000" w:themeColor="text1"/>
          <w:sz w:val="24"/>
          <w:szCs w:val="24"/>
        </w:rPr>
        <w:t>entrepreneurial</w:t>
      </w:r>
      <w:r w:rsidRPr="003678B8">
        <w:rPr>
          <w:rFonts w:ascii="Times New Roman" w:eastAsia="Times New Roman" w:hAnsi="Times New Roman" w:cs="Times New Roman"/>
          <w:color w:val="000000" w:themeColor="text1"/>
          <w:sz w:val="24"/>
          <w:szCs w:val="24"/>
        </w:rPr>
        <w:t xml:space="preserve"> </w:t>
      </w:r>
      <w:r w:rsidR="00763055">
        <w:rPr>
          <w:rFonts w:ascii="Times New Roman" w:eastAsia="Times New Roman" w:hAnsi="Times New Roman" w:cs="Times New Roman"/>
          <w:color w:val="000000" w:themeColor="text1"/>
          <w:sz w:val="24"/>
          <w:szCs w:val="24"/>
        </w:rPr>
        <w:t>success</w:t>
      </w:r>
      <w:r w:rsidRPr="003678B8">
        <w:rPr>
          <w:rFonts w:ascii="Times New Roman" w:eastAsia="Times New Roman" w:hAnsi="Times New Roman" w:cs="Times New Roman"/>
          <w:color w:val="000000" w:themeColor="text1"/>
          <w:sz w:val="24"/>
          <w:szCs w:val="24"/>
        </w:rPr>
        <w:t>, or it must have provided sufficient information to calculate</w:t>
      </w:r>
      <w:r>
        <w:rPr>
          <w:rFonts w:ascii="Times New Roman" w:eastAsia="Times New Roman" w:hAnsi="Times New Roman" w:cs="Times New Roman"/>
          <w:color w:val="000000" w:themeColor="text1"/>
          <w:sz w:val="24"/>
          <w:szCs w:val="24"/>
        </w:rPr>
        <w:t xml:space="preserve"> an</w:t>
      </w:r>
      <w:r w:rsidRPr="003678B8">
        <w:rPr>
          <w:rFonts w:ascii="Times New Roman" w:eastAsia="Times New Roman" w:hAnsi="Times New Roman" w:cs="Times New Roman"/>
          <w:color w:val="000000" w:themeColor="text1"/>
          <w:sz w:val="24"/>
          <w:szCs w:val="24"/>
        </w:rPr>
        <w:t xml:space="preserve"> effect size, and 5. each effect size needed to reflect a unique</w:t>
      </w:r>
      <w:r>
        <w:rPr>
          <w:rFonts w:ascii="Times New Roman" w:eastAsia="Times New Roman" w:hAnsi="Times New Roman" w:cs="Times New Roman"/>
          <w:color w:val="000000" w:themeColor="text1"/>
          <w:sz w:val="24"/>
          <w:szCs w:val="24"/>
        </w:rPr>
        <w:t>, independent</w:t>
      </w:r>
      <w:r w:rsidRPr="003678B8">
        <w:rPr>
          <w:rFonts w:ascii="Times New Roman" w:eastAsia="Times New Roman" w:hAnsi="Times New Roman" w:cs="Times New Roman"/>
          <w:color w:val="000000" w:themeColor="text1"/>
          <w:sz w:val="24"/>
          <w:szCs w:val="24"/>
        </w:rPr>
        <w:t xml:space="preserve"> sample. Several steps were taken to determine which articles were included in our meta-analysis. First, one of the authors performed an automated search to identify duplicates, resulting in the </w:t>
      </w:r>
      <w:r w:rsidR="00132976">
        <w:rPr>
          <w:rFonts w:ascii="Times New Roman" w:eastAsia="Times New Roman" w:hAnsi="Times New Roman" w:cs="Times New Roman"/>
          <w:color w:val="000000" w:themeColor="text1"/>
          <w:sz w:val="24"/>
          <w:szCs w:val="24"/>
        </w:rPr>
        <w:t>6,645</w:t>
      </w:r>
      <w:r w:rsidRPr="003678B8">
        <w:rPr>
          <w:rFonts w:ascii="Times New Roman" w:eastAsia="Times New Roman" w:hAnsi="Times New Roman" w:cs="Times New Roman"/>
          <w:color w:val="000000" w:themeColor="text1"/>
          <w:sz w:val="24"/>
          <w:szCs w:val="24"/>
        </w:rPr>
        <w:t xml:space="preserve"> initial records. Second, another author read the abstracts of the </w:t>
      </w:r>
      <w:r w:rsidR="00DF6664">
        <w:rPr>
          <w:rFonts w:ascii="Times New Roman" w:eastAsia="Times New Roman" w:hAnsi="Times New Roman" w:cs="Times New Roman"/>
          <w:color w:val="000000" w:themeColor="text1"/>
          <w:sz w:val="24"/>
          <w:szCs w:val="24"/>
        </w:rPr>
        <w:t>6645</w:t>
      </w:r>
      <w:r w:rsidRPr="003678B8">
        <w:rPr>
          <w:rFonts w:ascii="Times New Roman" w:eastAsia="Times New Roman" w:hAnsi="Times New Roman" w:cs="Times New Roman"/>
          <w:color w:val="000000" w:themeColor="text1"/>
          <w:sz w:val="24"/>
          <w:szCs w:val="24"/>
        </w:rPr>
        <w:t xml:space="preserve"> articles, excluding </w:t>
      </w:r>
      <w:r w:rsidR="002E16EA">
        <w:rPr>
          <w:rFonts w:ascii="Times New Roman" w:eastAsia="Times New Roman" w:hAnsi="Times New Roman" w:cs="Times New Roman"/>
          <w:color w:val="000000" w:themeColor="text1"/>
          <w:sz w:val="24"/>
          <w:szCs w:val="24"/>
        </w:rPr>
        <w:t>6,17</w:t>
      </w:r>
      <w:r w:rsidR="002E309B">
        <w:rPr>
          <w:rFonts w:ascii="Times New Roman" w:eastAsia="Times New Roman" w:hAnsi="Times New Roman" w:cs="Times New Roman"/>
          <w:color w:val="000000" w:themeColor="text1"/>
          <w:sz w:val="24"/>
          <w:szCs w:val="24"/>
        </w:rPr>
        <w:t>8</w:t>
      </w:r>
      <w:r w:rsidR="002E16EA">
        <w:rPr>
          <w:rFonts w:ascii="Times New Roman" w:eastAsia="Times New Roman" w:hAnsi="Times New Roman" w:cs="Times New Roman"/>
          <w:color w:val="000000" w:themeColor="text1"/>
          <w:sz w:val="24"/>
          <w:szCs w:val="24"/>
        </w:rPr>
        <w:t xml:space="preserve"> </w:t>
      </w:r>
      <w:r w:rsidRPr="003678B8">
        <w:rPr>
          <w:rFonts w:ascii="Times New Roman" w:eastAsia="Times New Roman" w:hAnsi="Times New Roman" w:cs="Times New Roman"/>
          <w:color w:val="000000" w:themeColor="text1"/>
          <w:sz w:val="24"/>
          <w:szCs w:val="24"/>
        </w:rPr>
        <w:t>articles that did not meet our first and second criteria (</w:t>
      </w:r>
      <w:r w:rsidR="00852926">
        <w:rPr>
          <w:rFonts w:ascii="Times New Roman" w:eastAsia="Times New Roman" w:hAnsi="Times New Roman" w:cs="Times New Roman"/>
          <w:color w:val="000000" w:themeColor="text1"/>
          <w:sz w:val="24"/>
          <w:szCs w:val="24"/>
        </w:rPr>
        <w:t>3</w:t>
      </w:r>
      <w:r w:rsidRPr="003678B8">
        <w:rPr>
          <w:rFonts w:ascii="Times New Roman" w:eastAsia="Times New Roman" w:hAnsi="Times New Roman" w:cs="Times New Roman"/>
          <w:color w:val="000000" w:themeColor="text1"/>
          <w:sz w:val="24"/>
          <w:szCs w:val="24"/>
        </w:rPr>
        <w:t>,02</w:t>
      </w:r>
      <w:r w:rsidR="00C67CE6">
        <w:rPr>
          <w:rFonts w:ascii="Times New Roman" w:eastAsia="Times New Roman" w:hAnsi="Times New Roman" w:cs="Times New Roman"/>
          <w:color w:val="000000" w:themeColor="text1"/>
          <w:sz w:val="24"/>
          <w:szCs w:val="24"/>
        </w:rPr>
        <w:t>7</w:t>
      </w:r>
      <w:r w:rsidRPr="003678B8">
        <w:rPr>
          <w:rFonts w:ascii="Times New Roman" w:eastAsia="Times New Roman" w:hAnsi="Times New Roman" w:cs="Times New Roman"/>
          <w:color w:val="000000" w:themeColor="text1"/>
          <w:sz w:val="24"/>
          <w:szCs w:val="24"/>
        </w:rPr>
        <w:t xml:space="preserve"> articles were non-</w:t>
      </w:r>
      <w:r w:rsidR="00865106" w:rsidRPr="003678B8">
        <w:rPr>
          <w:rFonts w:ascii="Times New Roman" w:eastAsia="Times New Roman" w:hAnsi="Times New Roman" w:cs="Times New Roman"/>
          <w:color w:val="000000" w:themeColor="text1"/>
          <w:sz w:val="24"/>
          <w:szCs w:val="24"/>
        </w:rPr>
        <w:t>empirical,</w:t>
      </w:r>
      <w:r w:rsidRPr="003678B8">
        <w:rPr>
          <w:rFonts w:ascii="Times New Roman" w:eastAsia="Times New Roman" w:hAnsi="Times New Roman" w:cs="Times New Roman"/>
          <w:color w:val="000000" w:themeColor="text1"/>
          <w:sz w:val="24"/>
          <w:szCs w:val="24"/>
        </w:rPr>
        <w:t xml:space="preserve"> and </w:t>
      </w:r>
      <w:r w:rsidR="00852926">
        <w:rPr>
          <w:rFonts w:ascii="Times New Roman" w:eastAsia="Times New Roman" w:hAnsi="Times New Roman" w:cs="Times New Roman"/>
          <w:color w:val="000000" w:themeColor="text1"/>
          <w:sz w:val="24"/>
          <w:szCs w:val="24"/>
        </w:rPr>
        <w:t>31</w:t>
      </w:r>
      <w:r w:rsidRPr="003678B8">
        <w:rPr>
          <w:rFonts w:ascii="Times New Roman" w:eastAsia="Times New Roman" w:hAnsi="Times New Roman" w:cs="Times New Roman"/>
          <w:color w:val="000000" w:themeColor="text1"/>
          <w:sz w:val="24"/>
          <w:szCs w:val="24"/>
        </w:rPr>
        <w:t xml:space="preserve">51 articles did not have samples of business owners). Third, one author screened the full text of the </w:t>
      </w:r>
      <w:r w:rsidR="00D33A54">
        <w:rPr>
          <w:rFonts w:ascii="Times New Roman" w:eastAsia="Times New Roman" w:hAnsi="Times New Roman" w:cs="Times New Roman"/>
          <w:color w:val="000000" w:themeColor="text1"/>
          <w:sz w:val="24"/>
          <w:szCs w:val="24"/>
        </w:rPr>
        <w:t>4</w:t>
      </w:r>
      <w:r w:rsidR="00A53A78">
        <w:rPr>
          <w:rFonts w:ascii="Times New Roman" w:eastAsia="Times New Roman" w:hAnsi="Times New Roman" w:cs="Times New Roman"/>
          <w:color w:val="000000" w:themeColor="text1"/>
          <w:sz w:val="24"/>
          <w:szCs w:val="24"/>
        </w:rPr>
        <w:t>67</w:t>
      </w:r>
      <w:r w:rsidRPr="003678B8">
        <w:rPr>
          <w:rFonts w:ascii="Times New Roman" w:eastAsia="Times New Roman" w:hAnsi="Times New Roman" w:cs="Times New Roman"/>
          <w:color w:val="000000" w:themeColor="text1"/>
          <w:sz w:val="24"/>
          <w:szCs w:val="24"/>
        </w:rPr>
        <w:t xml:space="preserve"> remaining articles and excluded </w:t>
      </w:r>
      <w:r w:rsidR="006F5237">
        <w:rPr>
          <w:rFonts w:ascii="Times New Roman" w:eastAsia="Times New Roman" w:hAnsi="Times New Roman" w:cs="Times New Roman"/>
          <w:color w:val="000000" w:themeColor="text1"/>
          <w:sz w:val="24"/>
          <w:szCs w:val="24"/>
        </w:rPr>
        <w:t>4</w:t>
      </w:r>
      <w:r w:rsidR="003B6347">
        <w:rPr>
          <w:rFonts w:ascii="Times New Roman" w:eastAsia="Times New Roman" w:hAnsi="Times New Roman" w:cs="Times New Roman"/>
          <w:color w:val="000000" w:themeColor="text1"/>
          <w:sz w:val="24"/>
          <w:szCs w:val="24"/>
        </w:rPr>
        <w:t>2</w:t>
      </w:r>
      <w:r w:rsidR="00307CD7">
        <w:rPr>
          <w:rFonts w:ascii="Times New Roman" w:eastAsia="Times New Roman" w:hAnsi="Times New Roman" w:cs="Times New Roman"/>
          <w:color w:val="000000" w:themeColor="text1"/>
          <w:sz w:val="24"/>
          <w:szCs w:val="24"/>
        </w:rPr>
        <w:t>8</w:t>
      </w:r>
      <w:r w:rsidRPr="003678B8">
        <w:rPr>
          <w:rFonts w:ascii="Times New Roman" w:eastAsia="Times New Roman" w:hAnsi="Times New Roman" w:cs="Times New Roman"/>
          <w:color w:val="000000" w:themeColor="text1"/>
          <w:sz w:val="24"/>
          <w:szCs w:val="24"/>
        </w:rPr>
        <w:t xml:space="preserve"> articles that did not meet our third and fourth criteria (</w:t>
      </w:r>
      <w:r w:rsidR="00C82D4C">
        <w:rPr>
          <w:rFonts w:ascii="Times New Roman" w:eastAsia="Times New Roman" w:hAnsi="Times New Roman" w:cs="Times New Roman"/>
          <w:color w:val="000000" w:themeColor="text1"/>
          <w:sz w:val="24"/>
          <w:szCs w:val="24"/>
        </w:rPr>
        <w:t>2</w:t>
      </w:r>
      <w:r w:rsidR="006E53BE">
        <w:rPr>
          <w:rFonts w:ascii="Times New Roman" w:eastAsia="Times New Roman" w:hAnsi="Times New Roman" w:cs="Times New Roman"/>
          <w:color w:val="000000" w:themeColor="text1"/>
          <w:sz w:val="24"/>
          <w:szCs w:val="24"/>
        </w:rPr>
        <w:t>7</w:t>
      </w:r>
      <w:r w:rsidR="003B6347">
        <w:rPr>
          <w:rFonts w:ascii="Times New Roman" w:eastAsia="Times New Roman" w:hAnsi="Times New Roman" w:cs="Times New Roman"/>
          <w:color w:val="000000" w:themeColor="text1"/>
          <w:sz w:val="24"/>
          <w:szCs w:val="24"/>
        </w:rPr>
        <w:t xml:space="preserve">7 </w:t>
      </w:r>
      <w:r w:rsidRPr="003678B8">
        <w:rPr>
          <w:rFonts w:ascii="Times New Roman" w:eastAsia="Times New Roman" w:hAnsi="Times New Roman" w:cs="Times New Roman"/>
          <w:color w:val="000000" w:themeColor="text1"/>
          <w:sz w:val="24"/>
          <w:szCs w:val="24"/>
        </w:rPr>
        <w:t xml:space="preserve">articles did not have necessary measures and another </w:t>
      </w:r>
      <w:r w:rsidR="00C82D4C">
        <w:rPr>
          <w:rFonts w:ascii="Times New Roman" w:eastAsia="Times New Roman" w:hAnsi="Times New Roman" w:cs="Times New Roman"/>
          <w:color w:val="000000" w:themeColor="text1"/>
          <w:sz w:val="24"/>
          <w:szCs w:val="24"/>
        </w:rPr>
        <w:t>1</w:t>
      </w:r>
      <w:r w:rsidR="00307CD7">
        <w:rPr>
          <w:rFonts w:ascii="Times New Roman" w:eastAsia="Times New Roman" w:hAnsi="Times New Roman" w:cs="Times New Roman"/>
          <w:color w:val="000000" w:themeColor="text1"/>
          <w:sz w:val="24"/>
          <w:szCs w:val="24"/>
        </w:rPr>
        <w:t>51</w:t>
      </w:r>
      <w:r w:rsidRPr="003678B8">
        <w:rPr>
          <w:rFonts w:ascii="Times New Roman" w:eastAsia="Times New Roman" w:hAnsi="Times New Roman" w:cs="Times New Roman"/>
          <w:color w:val="000000" w:themeColor="text1"/>
          <w:sz w:val="24"/>
          <w:szCs w:val="24"/>
        </w:rPr>
        <w:t xml:space="preserve"> articles did not have usable effect size measures). Fourth, any article that used multiple measures of the same </w:t>
      </w:r>
      <w:r w:rsidRPr="003678B8">
        <w:rPr>
          <w:rFonts w:ascii="Times New Roman" w:hAnsi="Times New Roman" w:cs="Times New Roman"/>
          <w:color w:val="000000"/>
          <w:sz w:val="24"/>
          <w:szCs w:val="24"/>
          <w:shd w:val="clear" w:color="auto" w:fill="FFFFFF"/>
        </w:rPr>
        <w:t>type of </w:t>
      </w:r>
      <w:r w:rsidR="00763055">
        <w:rPr>
          <w:rFonts w:ascii="Times New Roman" w:eastAsia="Times New Roman" w:hAnsi="Times New Roman" w:cs="Times New Roman"/>
          <w:color w:val="000000" w:themeColor="text1"/>
          <w:sz w:val="24"/>
          <w:szCs w:val="24"/>
        </w:rPr>
        <w:t>success</w:t>
      </w:r>
      <w:r w:rsidRPr="003678B8">
        <w:rPr>
          <w:rFonts w:ascii="Times New Roman" w:eastAsia="Times New Roman" w:hAnsi="Times New Roman" w:cs="Times New Roman"/>
          <w:color w:val="000000" w:themeColor="text1"/>
          <w:sz w:val="24"/>
          <w:szCs w:val="24"/>
        </w:rPr>
        <w:t xml:space="preserve"> measure were averaged together. Finally, we contacted authors of respective studies whenever specific results were unavailable to us. For these studies, we contacted the main author or listed contact author on the paper. Of the 12 authors contacted, </w:t>
      </w:r>
      <w:r>
        <w:rPr>
          <w:rFonts w:ascii="Times New Roman" w:eastAsia="Times New Roman" w:hAnsi="Times New Roman" w:cs="Times New Roman"/>
          <w:color w:val="000000" w:themeColor="text1"/>
          <w:sz w:val="24"/>
          <w:szCs w:val="24"/>
        </w:rPr>
        <w:t>four</w:t>
      </w:r>
      <w:r w:rsidRPr="003678B8">
        <w:rPr>
          <w:rFonts w:ascii="Times New Roman" w:eastAsia="Times New Roman" w:hAnsi="Times New Roman" w:cs="Times New Roman"/>
          <w:color w:val="000000" w:themeColor="text1"/>
          <w:sz w:val="24"/>
          <w:szCs w:val="24"/>
        </w:rPr>
        <w:t xml:space="preserve"> provide</w:t>
      </w:r>
      <w:r>
        <w:rPr>
          <w:rFonts w:ascii="Times New Roman" w:eastAsia="Times New Roman" w:hAnsi="Times New Roman" w:cs="Times New Roman"/>
          <w:color w:val="000000" w:themeColor="text1"/>
          <w:sz w:val="24"/>
          <w:szCs w:val="24"/>
        </w:rPr>
        <w:t>d</w:t>
      </w:r>
      <w:r w:rsidRPr="003678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usable</w:t>
      </w:r>
      <w:r w:rsidRPr="003678B8">
        <w:rPr>
          <w:rFonts w:ascii="Times New Roman" w:eastAsia="Times New Roman" w:hAnsi="Times New Roman" w:cs="Times New Roman"/>
          <w:color w:val="000000" w:themeColor="text1"/>
          <w:sz w:val="24"/>
          <w:szCs w:val="24"/>
        </w:rPr>
        <w:t xml:space="preserve"> data. </w:t>
      </w:r>
    </w:p>
    <w:p w14:paraId="4791AF38" w14:textId="4136DCFF" w:rsidR="00340CF6" w:rsidRPr="00370D83" w:rsidRDefault="00340CF6" w:rsidP="00340CF6">
      <w:pPr>
        <w:pStyle w:val="ListParagraph"/>
        <w:spacing w:line="480" w:lineRule="auto"/>
        <w:ind w:left="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Pr="003678B8">
        <w:rPr>
          <w:rFonts w:ascii="Times New Roman" w:hAnsi="Times New Roman" w:cs="Times New Roman"/>
          <w:color w:val="000000" w:themeColor="text1"/>
          <w:sz w:val="24"/>
          <w:szCs w:val="24"/>
        </w:rPr>
        <w:t xml:space="preserve">During our screening process we discovered two archival data sets that were utilized by multiple articles within our sample. The first is the National Longitudinal Surveys of Youth 1979 (NLSY79). The NLSY79 is a representative survey of 12,686 individuals who were 15-22 years </w:t>
      </w:r>
      <w:r w:rsidRPr="003678B8">
        <w:rPr>
          <w:rFonts w:ascii="Times New Roman" w:hAnsi="Times New Roman" w:cs="Times New Roman"/>
          <w:color w:val="000000" w:themeColor="text1"/>
          <w:sz w:val="24"/>
          <w:szCs w:val="24"/>
        </w:rPr>
        <w:lastRenderedPageBreak/>
        <w:t xml:space="preserve">old when they were first surveyed in 1979. Individuals were surveyed annually through 1994 and have, up to the point of this study, been surveyed every two years. The NLSY79 provides unique information on self-employed individuals, including GMA and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The second </w:t>
      </w:r>
      <w:r>
        <w:rPr>
          <w:rFonts w:ascii="Times New Roman" w:hAnsi="Times New Roman" w:cs="Times New Roman"/>
          <w:color w:val="000000" w:themeColor="text1"/>
          <w:sz w:val="24"/>
          <w:szCs w:val="24"/>
        </w:rPr>
        <w:t>are</w:t>
      </w:r>
      <w:r w:rsidRPr="003678B8">
        <w:rPr>
          <w:rFonts w:ascii="Times New Roman" w:hAnsi="Times New Roman" w:cs="Times New Roman"/>
          <w:color w:val="000000" w:themeColor="text1"/>
          <w:sz w:val="24"/>
          <w:szCs w:val="24"/>
        </w:rPr>
        <w:t xml:space="preserve"> data collected by the World Bank Group (WBG), an organization that provides financial and technical assistance to developing countries. The WBG collects information from self-employed individual</w:t>
      </w:r>
      <w:r w:rsidR="00854979">
        <w:rPr>
          <w:rFonts w:ascii="Times New Roman" w:hAnsi="Times New Roman" w:cs="Times New Roman"/>
          <w:color w:val="000000" w:themeColor="text1"/>
          <w:sz w:val="24"/>
          <w:szCs w:val="24"/>
        </w:rPr>
        <w:t xml:space="preserve">s, including </w:t>
      </w:r>
      <w:r w:rsidRPr="003678B8">
        <w:rPr>
          <w:rFonts w:ascii="Times New Roman" w:hAnsi="Times New Roman" w:cs="Times New Roman"/>
          <w:color w:val="000000" w:themeColor="text1"/>
          <w:sz w:val="24"/>
          <w:szCs w:val="24"/>
        </w:rPr>
        <w:t xml:space="preserve">multiple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measures. We accessed both datasets through their respective websites (both the NLSY79 and the WBG have publicly accessible datasets). We identified three articles that </w:t>
      </w:r>
      <w:r>
        <w:rPr>
          <w:rFonts w:ascii="Times New Roman" w:hAnsi="Times New Roman" w:cs="Times New Roman"/>
          <w:color w:val="000000" w:themeColor="text1"/>
          <w:sz w:val="24"/>
          <w:szCs w:val="24"/>
        </w:rPr>
        <w:t>used</w:t>
      </w:r>
      <w:r w:rsidRPr="003678B8">
        <w:rPr>
          <w:rFonts w:ascii="Times New Roman" w:hAnsi="Times New Roman" w:cs="Times New Roman"/>
          <w:color w:val="000000" w:themeColor="text1"/>
          <w:sz w:val="24"/>
          <w:szCs w:val="24"/>
        </w:rPr>
        <w:t xml:space="preserve"> these data sets, so to avoid overlapping samples, these three articles were </w:t>
      </w:r>
      <w:proofErr w:type="gramStart"/>
      <w:r w:rsidRPr="003678B8">
        <w:rPr>
          <w:rFonts w:ascii="Times New Roman" w:hAnsi="Times New Roman" w:cs="Times New Roman"/>
          <w:color w:val="000000" w:themeColor="text1"/>
          <w:sz w:val="24"/>
          <w:szCs w:val="24"/>
        </w:rPr>
        <w:t>excluded</w:t>
      </w:r>
      <w:proofErr w:type="gramEnd"/>
      <w:r w:rsidRPr="003678B8">
        <w:rPr>
          <w:rFonts w:ascii="Times New Roman" w:hAnsi="Times New Roman" w:cs="Times New Roman"/>
          <w:color w:val="000000" w:themeColor="text1"/>
          <w:sz w:val="24"/>
          <w:szCs w:val="24"/>
        </w:rPr>
        <w:t xml:space="preserve"> and we retained the NLSY79 and WBG datasets for analysis. </w:t>
      </w:r>
      <w:r w:rsidRPr="003678B8">
        <w:rPr>
          <w:rFonts w:ascii="Times New Roman" w:eastAsia="Times New Roman" w:hAnsi="Times New Roman" w:cs="Times New Roman"/>
          <w:color w:val="000000" w:themeColor="text1"/>
          <w:sz w:val="24"/>
          <w:szCs w:val="24"/>
        </w:rPr>
        <w:t>Figure 1 describes the steps and details of our inclusion process</w:t>
      </w:r>
      <w:r>
        <w:rPr>
          <w:rFonts w:ascii="Times New Roman" w:eastAsia="Times New Roman" w:hAnsi="Times New Roman" w:cs="Times New Roman"/>
          <w:color w:val="000000" w:themeColor="text1"/>
          <w:sz w:val="24"/>
          <w:szCs w:val="24"/>
        </w:rPr>
        <w:t xml:space="preserve"> leading to the </w:t>
      </w:r>
      <w:r w:rsidR="00AE1F48">
        <w:rPr>
          <w:rFonts w:ascii="Times New Roman" w:eastAsia="Times New Roman" w:hAnsi="Times New Roman" w:cs="Times New Roman"/>
          <w:color w:val="000000" w:themeColor="text1"/>
          <w:sz w:val="24"/>
          <w:szCs w:val="24"/>
        </w:rPr>
        <w:t>40</w:t>
      </w:r>
      <w:r>
        <w:rPr>
          <w:rFonts w:ascii="Times New Roman" w:eastAsia="Times New Roman" w:hAnsi="Times New Roman" w:cs="Times New Roman"/>
          <w:color w:val="000000" w:themeColor="text1"/>
          <w:sz w:val="24"/>
          <w:szCs w:val="24"/>
        </w:rPr>
        <w:t xml:space="preserve"> articles, 4</w:t>
      </w:r>
      <w:r w:rsidR="00326336">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 xml:space="preserve"> samples, </w:t>
      </w:r>
      <w:r w:rsidR="00DF046D">
        <w:rPr>
          <w:rFonts w:ascii="Times New Roman" w:eastAsia="Times New Roman" w:hAnsi="Times New Roman" w:cs="Times New Roman"/>
          <w:color w:val="000000" w:themeColor="text1"/>
          <w:sz w:val="24"/>
          <w:szCs w:val="24"/>
        </w:rPr>
        <w:t>65</w:t>
      </w:r>
      <w:r w:rsidR="00746284">
        <w:rPr>
          <w:rFonts w:ascii="Times New Roman" w:eastAsia="Times New Roman" w:hAnsi="Times New Roman" w:cs="Times New Roman"/>
          <w:color w:val="000000" w:themeColor="text1"/>
          <w:sz w:val="24"/>
          <w:szCs w:val="24"/>
        </w:rPr>
        <w:t>,826</w:t>
      </w:r>
      <w:r w:rsidRPr="003678B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entrepreneurs, and </w:t>
      </w:r>
      <w:r w:rsidR="00C1103C">
        <w:rPr>
          <w:rFonts w:ascii="Times New Roman" w:eastAsia="Times New Roman" w:hAnsi="Times New Roman" w:cs="Times New Roman"/>
          <w:color w:val="000000" w:themeColor="text1"/>
          <w:sz w:val="24"/>
          <w:szCs w:val="24"/>
        </w:rPr>
        <w:t>71</w:t>
      </w:r>
      <w:r>
        <w:rPr>
          <w:rFonts w:ascii="Times New Roman" w:eastAsia="Times New Roman" w:hAnsi="Times New Roman" w:cs="Times New Roman"/>
          <w:color w:val="000000" w:themeColor="text1"/>
          <w:sz w:val="24"/>
          <w:szCs w:val="24"/>
        </w:rPr>
        <w:t xml:space="preserve"> effect sizes used in the meta-analysis</w:t>
      </w:r>
      <w:r w:rsidRPr="003678B8">
        <w:rPr>
          <w:rFonts w:ascii="Times New Roman" w:eastAsia="Times New Roman" w:hAnsi="Times New Roman" w:cs="Times New Roman"/>
          <w:color w:val="000000" w:themeColor="text1"/>
          <w:sz w:val="24"/>
          <w:szCs w:val="24"/>
        </w:rPr>
        <w:t xml:space="preserve">. </w:t>
      </w:r>
    </w:p>
    <w:p w14:paraId="3AFBE138" w14:textId="77777777" w:rsidR="00340CF6" w:rsidRPr="003678B8" w:rsidRDefault="00340CF6" w:rsidP="00340CF6">
      <w:pPr>
        <w:spacing w:line="480" w:lineRule="auto"/>
        <w:ind w:firstLine="720"/>
        <w:contextualSpacing/>
        <w:jc w:val="center"/>
        <w:rPr>
          <w:rFonts w:ascii="Times New Roman" w:hAnsi="Times New Roman" w:cs="Times New Roman"/>
          <w:sz w:val="24"/>
          <w:szCs w:val="24"/>
          <w:shd w:val="clear" w:color="auto" w:fill="FFFFFF"/>
        </w:rPr>
      </w:pPr>
      <w:r w:rsidRPr="003678B8">
        <w:rPr>
          <w:rFonts w:ascii="Times New Roman" w:hAnsi="Times New Roman" w:cs="Times New Roman"/>
          <w:color w:val="000000"/>
          <w:sz w:val="24"/>
          <w:szCs w:val="24"/>
          <w:bdr w:val="none" w:sz="0" w:space="0" w:color="auto" w:frame="1"/>
          <w:shd w:val="clear" w:color="auto" w:fill="FFFFFF"/>
        </w:rPr>
        <w:t>--------------- Insert Figure 1 about here ---------------</w:t>
      </w:r>
    </w:p>
    <w:p w14:paraId="6BFBEE11" w14:textId="77777777" w:rsidR="00340CF6" w:rsidRPr="003678B8" w:rsidRDefault="00340CF6" w:rsidP="00340CF6">
      <w:pPr>
        <w:spacing w:line="240" w:lineRule="auto"/>
        <w:contextualSpacing/>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t>Coding procedures</w:t>
      </w:r>
      <w:r>
        <w:rPr>
          <w:rFonts w:ascii="Times New Roman" w:eastAsia="Times New Roman" w:hAnsi="Times New Roman" w:cs="Times New Roman"/>
          <w:b/>
          <w:bCs/>
          <w:color w:val="000000" w:themeColor="text1"/>
          <w:sz w:val="24"/>
          <w:szCs w:val="24"/>
        </w:rPr>
        <w:br/>
      </w:r>
    </w:p>
    <w:p w14:paraId="6EE4601D" w14:textId="22B86209" w:rsidR="00AA4E6A" w:rsidRPr="00E70655" w:rsidRDefault="00340CF6" w:rsidP="00340CF6">
      <w:pPr>
        <w:spacing w:line="480" w:lineRule="auto"/>
        <w:contextualSpacing/>
        <w:rPr>
          <w:rFonts w:ascii="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Each study was coded for effect size, measure type, and </w:t>
      </w:r>
      <w:r w:rsidR="00114091">
        <w:rPr>
          <w:rFonts w:ascii="Times New Roman" w:eastAsia="Times New Roman" w:hAnsi="Times New Roman" w:cs="Times New Roman"/>
          <w:color w:val="000000" w:themeColor="text1"/>
          <w:sz w:val="24"/>
          <w:szCs w:val="24"/>
        </w:rPr>
        <w:t>entrepreneurial success</w:t>
      </w:r>
      <w:r w:rsidRPr="003678B8">
        <w:rPr>
          <w:rFonts w:ascii="Times New Roman" w:eastAsia="Times New Roman" w:hAnsi="Times New Roman" w:cs="Times New Roman"/>
          <w:color w:val="000000" w:themeColor="text1"/>
          <w:sz w:val="24"/>
          <w:szCs w:val="24"/>
        </w:rPr>
        <w:t xml:space="preserve"> measures. </w:t>
      </w:r>
      <w:r w:rsidR="008D3348" w:rsidRPr="003C4775">
        <w:rPr>
          <w:rFonts w:ascii="Times New Roman" w:eastAsia="Arial" w:hAnsi="Times New Roman" w:cs="Times New Roman"/>
          <w:color w:val="000000" w:themeColor="text1"/>
          <w:sz w:val="24"/>
          <w:szCs w:val="24"/>
        </w:rPr>
        <w:t xml:space="preserve">Because entrepreneurs enter entrepreneurship for a variety of reasons, researchers suggest that typical </w:t>
      </w:r>
      <w:r w:rsidR="00C56CE7">
        <w:rPr>
          <w:rFonts w:ascii="Times New Roman" w:hAnsi="Times New Roman" w:cs="Times New Roman"/>
          <w:sz w:val="24"/>
          <w:szCs w:val="24"/>
          <w:bdr w:val="none" w:sz="0" w:space="0" w:color="auto" w:frame="1"/>
        </w:rPr>
        <w:t>success</w:t>
      </w:r>
      <w:r w:rsidR="008D3348" w:rsidRPr="003C4775">
        <w:rPr>
          <w:rFonts w:ascii="Times New Roman" w:eastAsia="Arial" w:hAnsi="Times New Roman" w:cs="Times New Roman"/>
          <w:color w:val="000000" w:themeColor="text1"/>
          <w:sz w:val="24"/>
          <w:szCs w:val="24"/>
        </w:rPr>
        <w:t xml:space="preserve"> measures do not capture what it means to be successful as an entrepreneur </w:t>
      </w:r>
      <w:r w:rsidR="008D3348" w:rsidRPr="003C4775">
        <w:rPr>
          <w:rFonts w:ascii="Times New Roman" w:hAnsi="Times New Roman" w:cs="Times New Roman"/>
          <w:color w:val="000000" w:themeColor="text1"/>
          <w:sz w:val="24"/>
          <w:szCs w:val="24"/>
        </w:rPr>
        <w:t xml:space="preserve">(Brush </w:t>
      </w:r>
      <w:r w:rsidR="00C83EBD">
        <w:rPr>
          <w:rFonts w:ascii="Times New Roman" w:hAnsi="Times New Roman" w:cs="Times New Roman"/>
          <w:color w:val="000000" w:themeColor="text1"/>
          <w:sz w:val="24"/>
          <w:szCs w:val="24"/>
        </w:rPr>
        <w:t>and</w:t>
      </w:r>
      <w:r w:rsidR="008D3348" w:rsidRPr="003C4775">
        <w:rPr>
          <w:rFonts w:ascii="Times New Roman" w:hAnsi="Times New Roman" w:cs="Times New Roman"/>
          <w:color w:val="000000" w:themeColor="text1"/>
          <w:sz w:val="24"/>
          <w:szCs w:val="24"/>
        </w:rPr>
        <w:t xml:space="preserve"> </w:t>
      </w:r>
      <w:proofErr w:type="spellStart"/>
      <w:r w:rsidR="008D3348" w:rsidRPr="003C4775">
        <w:rPr>
          <w:rFonts w:ascii="Times New Roman" w:hAnsi="Times New Roman" w:cs="Times New Roman"/>
          <w:color w:val="000000" w:themeColor="text1"/>
          <w:sz w:val="24"/>
          <w:szCs w:val="24"/>
        </w:rPr>
        <w:t>Wanderwerf</w:t>
      </w:r>
      <w:proofErr w:type="spellEnd"/>
      <w:r w:rsidR="008D3348" w:rsidRPr="003C4775">
        <w:rPr>
          <w:rFonts w:ascii="Times New Roman" w:hAnsi="Times New Roman" w:cs="Times New Roman"/>
          <w:color w:val="000000" w:themeColor="text1"/>
          <w:sz w:val="24"/>
          <w:szCs w:val="24"/>
        </w:rPr>
        <w:t xml:space="preserve">, 1992). Venkatraman and </w:t>
      </w:r>
      <w:proofErr w:type="spellStart"/>
      <w:r w:rsidR="008D3348" w:rsidRPr="003C4775">
        <w:rPr>
          <w:rFonts w:ascii="Times New Roman" w:hAnsi="Times New Roman" w:cs="Times New Roman"/>
          <w:color w:val="000000" w:themeColor="text1"/>
          <w:sz w:val="24"/>
          <w:szCs w:val="24"/>
        </w:rPr>
        <w:t>Ramanujam</w:t>
      </w:r>
      <w:proofErr w:type="spellEnd"/>
      <w:r w:rsidR="008D3348" w:rsidRPr="003C4775">
        <w:rPr>
          <w:rFonts w:ascii="Times New Roman" w:hAnsi="Times New Roman" w:cs="Times New Roman"/>
          <w:color w:val="000000" w:themeColor="text1"/>
          <w:sz w:val="24"/>
          <w:szCs w:val="24"/>
        </w:rPr>
        <w:t xml:space="preserve"> (1986) recommended that researchers distinguish between financial and nonfinancial </w:t>
      </w:r>
      <w:r w:rsidR="00C56CE7">
        <w:rPr>
          <w:rFonts w:ascii="Times New Roman" w:hAnsi="Times New Roman" w:cs="Times New Roman"/>
          <w:sz w:val="24"/>
          <w:szCs w:val="24"/>
          <w:bdr w:val="none" w:sz="0" w:space="0" w:color="auto" w:frame="1"/>
        </w:rPr>
        <w:t>success</w:t>
      </w:r>
      <w:r w:rsidR="008D3348" w:rsidRPr="003C4775">
        <w:rPr>
          <w:rFonts w:ascii="Times New Roman" w:hAnsi="Times New Roman" w:cs="Times New Roman"/>
          <w:color w:val="000000" w:themeColor="text1"/>
          <w:sz w:val="24"/>
          <w:szCs w:val="24"/>
        </w:rPr>
        <w:t xml:space="preserve"> measures </w:t>
      </w:r>
      <w:proofErr w:type="gramStart"/>
      <w:r w:rsidR="008D3348" w:rsidRPr="003C4775">
        <w:rPr>
          <w:rFonts w:ascii="Times New Roman" w:hAnsi="Times New Roman" w:cs="Times New Roman"/>
          <w:color w:val="000000" w:themeColor="text1"/>
          <w:sz w:val="24"/>
          <w:szCs w:val="24"/>
        </w:rPr>
        <w:t>as a way to</w:t>
      </w:r>
      <w:proofErr w:type="gramEnd"/>
      <w:r w:rsidR="008D3348" w:rsidRPr="003C4775">
        <w:rPr>
          <w:rFonts w:ascii="Times New Roman" w:hAnsi="Times New Roman" w:cs="Times New Roman"/>
          <w:color w:val="000000" w:themeColor="text1"/>
          <w:sz w:val="24"/>
          <w:szCs w:val="24"/>
        </w:rPr>
        <w:t xml:space="preserve"> measure overall success. Financial measures indicate the achievement of the economic goals of the firm, whereas nonfinancial measures capture the firm's broader operational effectiveness.</w:t>
      </w:r>
      <w:r w:rsidR="00C63A06">
        <w:rPr>
          <w:rFonts w:ascii="Times New Roman" w:hAnsi="Times New Roman" w:cs="Times New Roman"/>
          <w:color w:val="000000" w:themeColor="text1"/>
          <w:sz w:val="24"/>
          <w:szCs w:val="24"/>
        </w:rPr>
        <w:t xml:space="preserve"> </w:t>
      </w:r>
      <w:r w:rsidR="008F4936" w:rsidRPr="003C4775">
        <w:rPr>
          <w:rFonts w:ascii="Times New Roman" w:hAnsi="Times New Roman" w:cs="Times New Roman"/>
          <w:color w:val="000000" w:themeColor="text1"/>
          <w:sz w:val="24"/>
          <w:szCs w:val="24"/>
        </w:rPr>
        <w:t>Typical measures used to assess financial success include profit</w:t>
      </w:r>
      <w:r w:rsidR="008F4936">
        <w:rPr>
          <w:rFonts w:ascii="Times New Roman" w:hAnsi="Times New Roman" w:cs="Times New Roman"/>
          <w:color w:val="000000" w:themeColor="text1"/>
          <w:sz w:val="24"/>
          <w:szCs w:val="24"/>
        </w:rPr>
        <w:t xml:space="preserve"> (at any point in time) and growth (increase in revenue during a given time span). </w:t>
      </w:r>
      <w:r w:rsidR="008F4936" w:rsidRPr="003C4775">
        <w:rPr>
          <w:rFonts w:ascii="Times New Roman" w:hAnsi="Times New Roman" w:cs="Times New Roman"/>
          <w:color w:val="000000" w:themeColor="text1"/>
          <w:sz w:val="24"/>
          <w:szCs w:val="24"/>
        </w:rPr>
        <w:t xml:space="preserve">Nonfinancial measures of success examine factors such as firm size (number of employees), and subjective ratings of overall </w:t>
      </w:r>
      <w:r w:rsidR="00C56CE7">
        <w:rPr>
          <w:rFonts w:ascii="Times New Roman" w:hAnsi="Times New Roman" w:cs="Times New Roman"/>
          <w:sz w:val="24"/>
          <w:szCs w:val="24"/>
          <w:bdr w:val="none" w:sz="0" w:space="0" w:color="auto" w:frame="1"/>
        </w:rPr>
        <w:t>success</w:t>
      </w:r>
      <w:r w:rsidR="008F4936" w:rsidRPr="003C4775">
        <w:rPr>
          <w:rFonts w:ascii="Times New Roman" w:hAnsi="Times New Roman" w:cs="Times New Roman"/>
          <w:color w:val="000000" w:themeColor="text1"/>
          <w:sz w:val="24"/>
          <w:szCs w:val="24"/>
        </w:rPr>
        <w:t>.</w:t>
      </w:r>
      <w:r w:rsidR="00CB4FC1">
        <w:rPr>
          <w:rFonts w:ascii="Times New Roman" w:hAnsi="Times New Roman" w:cs="Times New Roman"/>
          <w:color w:val="000000" w:themeColor="text1"/>
          <w:sz w:val="24"/>
          <w:szCs w:val="24"/>
        </w:rPr>
        <w:t xml:space="preserve"> Subjective ratings are </w:t>
      </w:r>
      <w:r w:rsidR="00CB4FC1">
        <w:rPr>
          <w:rFonts w:ascii="Times New Roman" w:hAnsi="Times New Roman" w:cs="Times New Roman"/>
          <w:color w:val="000000" w:themeColor="text1"/>
          <w:sz w:val="24"/>
          <w:szCs w:val="24"/>
        </w:rPr>
        <w:lastRenderedPageBreak/>
        <w:t xml:space="preserve">important because </w:t>
      </w:r>
      <w:r w:rsidR="00CD3BD8">
        <w:rPr>
          <w:rFonts w:ascii="Times New Roman" w:hAnsi="Times New Roman" w:cs="Times New Roman"/>
          <w:color w:val="000000" w:themeColor="text1"/>
          <w:sz w:val="24"/>
          <w:szCs w:val="24"/>
        </w:rPr>
        <w:t xml:space="preserve">while </w:t>
      </w:r>
      <w:r w:rsidR="00716FB0">
        <w:rPr>
          <w:rFonts w:ascii="Times New Roman" w:hAnsi="Times New Roman" w:cs="Times New Roman"/>
          <w:color w:val="000000" w:themeColor="text1"/>
          <w:sz w:val="24"/>
          <w:szCs w:val="24"/>
        </w:rPr>
        <w:t>i</w:t>
      </w:r>
      <w:r w:rsidR="00CD3BD8" w:rsidRPr="003C4775">
        <w:rPr>
          <w:rFonts w:ascii="Times New Roman" w:hAnsi="Times New Roman" w:cs="Times New Roman"/>
          <w:color w:val="000000" w:themeColor="text1"/>
          <w:sz w:val="24"/>
          <w:szCs w:val="24"/>
        </w:rPr>
        <w:t xml:space="preserve">ndividuals become entrepreneurs for a variety of reasons (e.g. </w:t>
      </w:r>
      <w:proofErr w:type="spellStart"/>
      <w:r w:rsidR="00CD3BD8" w:rsidRPr="003C4775">
        <w:rPr>
          <w:rFonts w:ascii="Times New Roman" w:hAnsi="Times New Roman" w:cs="Times New Roman"/>
          <w:color w:val="000000" w:themeColor="text1"/>
          <w:sz w:val="24"/>
          <w:szCs w:val="24"/>
        </w:rPr>
        <w:t>Carland</w:t>
      </w:r>
      <w:proofErr w:type="spellEnd"/>
      <w:r w:rsidR="00C87665">
        <w:rPr>
          <w:rFonts w:ascii="Times New Roman" w:hAnsi="Times New Roman" w:cs="Times New Roman"/>
          <w:color w:val="000000" w:themeColor="text1"/>
          <w:sz w:val="24"/>
          <w:szCs w:val="24"/>
        </w:rPr>
        <w:t xml:space="preserve">, Hoy, Boulton, and </w:t>
      </w:r>
      <w:proofErr w:type="spellStart"/>
      <w:r w:rsidR="00C87665">
        <w:rPr>
          <w:rFonts w:ascii="Times New Roman" w:hAnsi="Times New Roman" w:cs="Times New Roman"/>
          <w:color w:val="000000" w:themeColor="text1"/>
          <w:sz w:val="24"/>
          <w:szCs w:val="24"/>
        </w:rPr>
        <w:t>Carland</w:t>
      </w:r>
      <w:proofErr w:type="spellEnd"/>
      <w:r w:rsidR="00C87665">
        <w:rPr>
          <w:rFonts w:ascii="Times New Roman" w:hAnsi="Times New Roman" w:cs="Times New Roman"/>
          <w:color w:val="000000" w:themeColor="text1"/>
          <w:sz w:val="24"/>
          <w:szCs w:val="24"/>
        </w:rPr>
        <w:t>,</w:t>
      </w:r>
      <w:r w:rsidR="00CD3BD8" w:rsidRPr="003C4775">
        <w:rPr>
          <w:rFonts w:ascii="Times New Roman" w:hAnsi="Times New Roman" w:cs="Times New Roman"/>
          <w:color w:val="000000" w:themeColor="text1"/>
          <w:sz w:val="24"/>
          <w:szCs w:val="24"/>
        </w:rPr>
        <w:t xml:space="preserve"> 1984; </w:t>
      </w:r>
      <w:proofErr w:type="spellStart"/>
      <w:r w:rsidR="00CD3BD8" w:rsidRPr="003C4775">
        <w:rPr>
          <w:rFonts w:ascii="Times New Roman" w:hAnsi="Times New Roman" w:cs="Times New Roman"/>
          <w:color w:val="000000" w:themeColor="text1"/>
          <w:sz w:val="24"/>
          <w:szCs w:val="24"/>
        </w:rPr>
        <w:t>Wiklund</w:t>
      </w:r>
      <w:proofErr w:type="spellEnd"/>
      <w:r w:rsidR="00BC414D">
        <w:rPr>
          <w:rFonts w:ascii="Times New Roman" w:hAnsi="Times New Roman" w:cs="Times New Roman"/>
          <w:color w:val="000000" w:themeColor="text1"/>
          <w:sz w:val="24"/>
          <w:szCs w:val="24"/>
        </w:rPr>
        <w:t>, Davidson, and Delma</w:t>
      </w:r>
      <w:r w:rsidR="006D554C">
        <w:rPr>
          <w:rFonts w:ascii="Times New Roman" w:hAnsi="Times New Roman" w:cs="Times New Roman"/>
          <w:color w:val="000000" w:themeColor="text1"/>
          <w:sz w:val="24"/>
          <w:szCs w:val="24"/>
        </w:rPr>
        <w:t>r,</w:t>
      </w:r>
      <w:r w:rsidR="00CD3BD8" w:rsidRPr="003C4775">
        <w:rPr>
          <w:rFonts w:ascii="Times New Roman" w:hAnsi="Times New Roman" w:cs="Times New Roman"/>
          <w:color w:val="000000" w:themeColor="text1"/>
          <w:sz w:val="24"/>
          <w:szCs w:val="24"/>
        </w:rPr>
        <w:t xml:space="preserve"> 2003)</w:t>
      </w:r>
      <w:r w:rsidR="00CD3BD8" w:rsidRPr="003C4775">
        <w:rPr>
          <w:rFonts w:ascii="Times New Roman" w:eastAsia="Arial" w:hAnsi="Times New Roman" w:cs="Times New Roman"/>
          <w:color w:val="000000" w:themeColor="text1"/>
          <w:sz w:val="24"/>
          <w:szCs w:val="24"/>
        </w:rPr>
        <w:t>, they</w:t>
      </w:r>
      <w:r w:rsidR="00CD3BD8" w:rsidRPr="003C4775">
        <w:rPr>
          <w:rFonts w:ascii="Times New Roman" w:hAnsi="Times New Roman" w:cs="Times New Roman"/>
          <w:color w:val="000000" w:themeColor="text1"/>
          <w:sz w:val="24"/>
          <w:szCs w:val="24"/>
        </w:rPr>
        <w:t xml:space="preserve"> primarily do so for intrinsic reasons, as opposed to extrinsic rewards (</w:t>
      </w:r>
      <w:bookmarkStart w:id="40" w:name="bbib19"/>
      <w:r w:rsidR="00CD3BD8" w:rsidRPr="003A1651">
        <w:rPr>
          <w:rFonts w:ascii="Times New Roman" w:hAnsi="Times New Roman" w:cs="Times New Roman"/>
          <w:color w:val="000000" w:themeColor="text1"/>
          <w:sz w:val="24"/>
          <w:szCs w:val="24"/>
        </w:rPr>
        <w:fldChar w:fldCharType="begin"/>
      </w:r>
      <w:r w:rsidR="00CD3BD8" w:rsidRPr="003A1651">
        <w:rPr>
          <w:rFonts w:ascii="Times New Roman" w:hAnsi="Times New Roman" w:cs="Times New Roman"/>
          <w:color w:val="000000" w:themeColor="text1"/>
          <w:sz w:val="24"/>
          <w:szCs w:val="24"/>
        </w:rPr>
        <w:instrText xml:space="preserve"> HYPERLINK "https://www.sciencedirect.com/science/article/pii/S0883902607000420" \l "bib19" </w:instrText>
      </w:r>
      <w:r w:rsidR="00CD3BD8" w:rsidRPr="003A1651">
        <w:rPr>
          <w:rFonts w:ascii="Times New Roman" w:hAnsi="Times New Roman" w:cs="Times New Roman"/>
          <w:color w:val="000000" w:themeColor="text1"/>
          <w:sz w:val="24"/>
          <w:szCs w:val="24"/>
        </w:rPr>
        <w:fldChar w:fldCharType="separate"/>
      </w:r>
      <w:r w:rsidR="00CD3BD8" w:rsidRPr="003A1651">
        <w:rPr>
          <w:rStyle w:val="Hyperlink"/>
          <w:rFonts w:ascii="Times New Roman" w:hAnsi="Times New Roman" w:cs="Times New Roman"/>
          <w:color w:val="000000" w:themeColor="text1"/>
          <w:sz w:val="24"/>
          <w:szCs w:val="24"/>
          <w:u w:val="none"/>
        </w:rPr>
        <w:t xml:space="preserve">Cooper and </w:t>
      </w:r>
      <w:proofErr w:type="spellStart"/>
      <w:r w:rsidR="00CD3BD8" w:rsidRPr="003A1651">
        <w:rPr>
          <w:rStyle w:val="Hyperlink"/>
          <w:rFonts w:ascii="Times New Roman" w:hAnsi="Times New Roman" w:cs="Times New Roman"/>
          <w:color w:val="000000" w:themeColor="text1"/>
          <w:sz w:val="24"/>
          <w:szCs w:val="24"/>
          <w:u w:val="none"/>
        </w:rPr>
        <w:t>Artz</w:t>
      </w:r>
      <w:proofErr w:type="spellEnd"/>
      <w:r w:rsidR="00CD3BD8" w:rsidRPr="003A1651">
        <w:rPr>
          <w:rStyle w:val="Hyperlink"/>
          <w:rFonts w:ascii="Times New Roman" w:hAnsi="Times New Roman" w:cs="Times New Roman"/>
          <w:color w:val="000000" w:themeColor="text1"/>
          <w:sz w:val="24"/>
          <w:szCs w:val="24"/>
          <w:u w:val="none"/>
        </w:rPr>
        <w:t>, 1995</w:t>
      </w:r>
      <w:r w:rsidR="00CD3BD8" w:rsidRPr="003A1651">
        <w:rPr>
          <w:rFonts w:ascii="Times New Roman" w:hAnsi="Times New Roman" w:cs="Times New Roman"/>
          <w:color w:val="000000" w:themeColor="text1"/>
          <w:sz w:val="24"/>
          <w:szCs w:val="24"/>
        </w:rPr>
        <w:fldChar w:fldCharType="end"/>
      </w:r>
      <w:bookmarkEnd w:id="40"/>
      <w:r w:rsidR="00CD3BD8" w:rsidRPr="003C4775">
        <w:rPr>
          <w:rFonts w:ascii="Times New Roman" w:hAnsi="Times New Roman" w:cs="Times New Roman"/>
          <w:color w:val="000000" w:themeColor="text1"/>
          <w:sz w:val="24"/>
          <w:szCs w:val="24"/>
        </w:rPr>
        <w:t>).</w:t>
      </w:r>
      <w:r w:rsidR="00645A1B">
        <w:rPr>
          <w:rFonts w:ascii="Times New Roman" w:hAnsi="Times New Roman" w:cs="Times New Roman"/>
          <w:color w:val="000000" w:themeColor="text1"/>
          <w:sz w:val="24"/>
          <w:szCs w:val="24"/>
        </w:rPr>
        <w:t xml:space="preserve"> </w:t>
      </w:r>
      <w:r w:rsidR="002E3AB8">
        <w:rPr>
          <w:rFonts w:ascii="Times New Roman" w:eastAsia="Times New Roman" w:hAnsi="Times New Roman" w:cs="Times New Roman"/>
          <w:color w:val="000000" w:themeColor="text1"/>
          <w:sz w:val="24"/>
          <w:szCs w:val="24"/>
        </w:rPr>
        <w:t>That is</w:t>
      </w:r>
      <w:r w:rsidR="00982559">
        <w:rPr>
          <w:rFonts w:ascii="Times New Roman" w:eastAsia="Times New Roman" w:hAnsi="Times New Roman" w:cs="Times New Roman"/>
          <w:color w:val="000000" w:themeColor="text1"/>
          <w:sz w:val="24"/>
          <w:szCs w:val="24"/>
        </w:rPr>
        <w:t>,</w:t>
      </w:r>
      <w:r w:rsidR="00645A1B" w:rsidRPr="003C4775">
        <w:rPr>
          <w:rFonts w:ascii="Times New Roman" w:eastAsia="Times New Roman" w:hAnsi="Times New Roman" w:cs="Times New Roman"/>
          <w:color w:val="000000" w:themeColor="text1"/>
          <w:sz w:val="24"/>
          <w:szCs w:val="24"/>
        </w:rPr>
        <w:t xml:space="preserve"> individuals enter entrepreneurship primarily for the personal satisfaction derived from self-employment (</w:t>
      </w:r>
      <w:proofErr w:type="spellStart"/>
      <w:r w:rsidR="00645A1B" w:rsidRPr="003C4775">
        <w:rPr>
          <w:rFonts w:ascii="Times New Roman" w:eastAsia="Times New Roman" w:hAnsi="Times New Roman" w:cs="Times New Roman"/>
          <w:color w:val="000000" w:themeColor="text1"/>
          <w:sz w:val="24"/>
          <w:szCs w:val="24"/>
        </w:rPr>
        <w:t>Gimeno</w:t>
      </w:r>
      <w:proofErr w:type="spellEnd"/>
      <w:r w:rsidR="009D454F">
        <w:rPr>
          <w:rFonts w:ascii="Times New Roman" w:eastAsia="Times New Roman" w:hAnsi="Times New Roman" w:cs="Times New Roman"/>
          <w:color w:val="000000" w:themeColor="text1"/>
          <w:sz w:val="24"/>
          <w:szCs w:val="24"/>
        </w:rPr>
        <w:t xml:space="preserve">, </w:t>
      </w:r>
      <w:proofErr w:type="spellStart"/>
      <w:r w:rsidR="009D454F">
        <w:rPr>
          <w:rFonts w:ascii="Times New Roman" w:eastAsia="Times New Roman" w:hAnsi="Times New Roman" w:cs="Times New Roman"/>
          <w:color w:val="000000" w:themeColor="text1"/>
          <w:sz w:val="24"/>
          <w:szCs w:val="24"/>
        </w:rPr>
        <w:t>Folta</w:t>
      </w:r>
      <w:proofErr w:type="spellEnd"/>
      <w:r w:rsidR="009D454F">
        <w:rPr>
          <w:rFonts w:ascii="Times New Roman" w:eastAsia="Times New Roman" w:hAnsi="Times New Roman" w:cs="Times New Roman"/>
          <w:color w:val="000000" w:themeColor="text1"/>
          <w:sz w:val="24"/>
          <w:szCs w:val="24"/>
        </w:rPr>
        <w:t>, Cooper, and Woo,</w:t>
      </w:r>
      <w:r w:rsidR="00645A1B" w:rsidRPr="003C4775">
        <w:rPr>
          <w:rFonts w:ascii="Times New Roman" w:eastAsia="Times New Roman" w:hAnsi="Times New Roman" w:cs="Times New Roman"/>
          <w:color w:val="000000" w:themeColor="text1"/>
          <w:sz w:val="24"/>
          <w:szCs w:val="24"/>
        </w:rPr>
        <w:t xml:space="preserve"> 1997)</w:t>
      </w:r>
      <w:r w:rsidR="002E3AB8">
        <w:rPr>
          <w:rFonts w:ascii="Times New Roman" w:eastAsia="Times New Roman" w:hAnsi="Times New Roman" w:cs="Times New Roman"/>
          <w:color w:val="000000" w:themeColor="text1"/>
          <w:sz w:val="24"/>
          <w:szCs w:val="24"/>
        </w:rPr>
        <w:t xml:space="preserve"> rather than for financial success </w:t>
      </w:r>
      <w:r w:rsidR="00645A1B" w:rsidRPr="003C4775">
        <w:rPr>
          <w:rStyle w:val="normaltextrun"/>
          <w:rFonts w:ascii="Times New Roman" w:hAnsi="Times New Roman" w:cs="Times New Roman"/>
          <w:color w:val="000000" w:themeColor="text1"/>
          <w:sz w:val="24"/>
          <w:szCs w:val="24"/>
          <w:bdr w:val="none" w:sz="0" w:space="0" w:color="auto" w:frame="1"/>
        </w:rPr>
        <w:t>(Amit</w:t>
      </w:r>
      <w:r w:rsidR="00A52283">
        <w:rPr>
          <w:rStyle w:val="normaltextrun"/>
          <w:rFonts w:ascii="Times New Roman" w:hAnsi="Times New Roman" w:cs="Times New Roman"/>
          <w:color w:val="000000" w:themeColor="text1"/>
          <w:sz w:val="24"/>
          <w:szCs w:val="24"/>
          <w:bdr w:val="none" w:sz="0" w:space="0" w:color="auto" w:frame="1"/>
        </w:rPr>
        <w:t xml:space="preserve">, </w:t>
      </w:r>
      <w:proofErr w:type="spellStart"/>
      <w:r w:rsidR="00A52283">
        <w:rPr>
          <w:rStyle w:val="normaltextrun"/>
          <w:rFonts w:ascii="Times New Roman" w:hAnsi="Times New Roman" w:cs="Times New Roman"/>
          <w:color w:val="000000" w:themeColor="text1"/>
          <w:sz w:val="24"/>
          <w:szCs w:val="24"/>
          <w:bdr w:val="none" w:sz="0" w:space="0" w:color="auto" w:frame="1"/>
        </w:rPr>
        <w:t>MacCrimmon</w:t>
      </w:r>
      <w:proofErr w:type="spellEnd"/>
      <w:r w:rsidR="00A52283">
        <w:rPr>
          <w:rStyle w:val="normaltextrun"/>
          <w:rFonts w:ascii="Times New Roman" w:hAnsi="Times New Roman" w:cs="Times New Roman"/>
          <w:color w:val="000000" w:themeColor="text1"/>
          <w:sz w:val="24"/>
          <w:szCs w:val="24"/>
          <w:bdr w:val="none" w:sz="0" w:space="0" w:color="auto" w:frame="1"/>
        </w:rPr>
        <w:t xml:space="preserve">, </w:t>
      </w:r>
      <w:proofErr w:type="spellStart"/>
      <w:r w:rsidR="00A52283">
        <w:rPr>
          <w:rStyle w:val="normaltextrun"/>
          <w:rFonts w:ascii="Times New Roman" w:hAnsi="Times New Roman" w:cs="Times New Roman"/>
          <w:color w:val="000000" w:themeColor="text1"/>
          <w:sz w:val="24"/>
          <w:szCs w:val="24"/>
          <w:bdr w:val="none" w:sz="0" w:space="0" w:color="auto" w:frame="1"/>
        </w:rPr>
        <w:t>Zietsma</w:t>
      </w:r>
      <w:proofErr w:type="spellEnd"/>
      <w:r w:rsidR="00A52283">
        <w:rPr>
          <w:rStyle w:val="normaltextrun"/>
          <w:rFonts w:ascii="Times New Roman" w:hAnsi="Times New Roman" w:cs="Times New Roman"/>
          <w:color w:val="000000" w:themeColor="text1"/>
          <w:sz w:val="24"/>
          <w:szCs w:val="24"/>
          <w:bdr w:val="none" w:sz="0" w:space="0" w:color="auto" w:frame="1"/>
        </w:rPr>
        <w:t xml:space="preserve">, and </w:t>
      </w:r>
      <w:proofErr w:type="spellStart"/>
      <w:r w:rsidR="00A52283">
        <w:rPr>
          <w:rStyle w:val="normaltextrun"/>
          <w:rFonts w:ascii="Times New Roman" w:hAnsi="Times New Roman" w:cs="Times New Roman"/>
          <w:color w:val="000000" w:themeColor="text1"/>
          <w:sz w:val="24"/>
          <w:szCs w:val="24"/>
          <w:bdr w:val="none" w:sz="0" w:space="0" w:color="auto" w:frame="1"/>
        </w:rPr>
        <w:t>Oesch</w:t>
      </w:r>
      <w:proofErr w:type="spellEnd"/>
      <w:r w:rsidR="00A52283">
        <w:rPr>
          <w:rStyle w:val="normaltextrun"/>
          <w:rFonts w:ascii="Times New Roman" w:hAnsi="Times New Roman" w:cs="Times New Roman"/>
          <w:color w:val="000000" w:themeColor="text1"/>
          <w:sz w:val="24"/>
          <w:szCs w:val="24"/>
          <w:bdr w:val="none" w:sz="0" w:space="0" w:color="auto" w:frame="1"/>
        </w:rPr>
        <w:t>,</w:t>
      </w:r>
      <w:r w:rsidR="00645A1B" w:rsidRPr="003C4775">
        <w:rPr>
          <w:rStyle w:val="normaltextrun"/>
          <w:rFonts w:ascii="Times New Roman" w:hAnsi="Times New Roman" w:cs="Times New Roman"/>
          <w:color w:val="000000" w:themeColor="text1"/>
          <w:sz w:val="24"/>
          <w:szCs w:val="24"/>
          <w:bdr w:val="none" w:sz="0" w:space="0" w:color="auto" w:frame="1"/>
        </w:rPr>
        <w:t xml:space="preserve"> 200</w:t>
      </w:r>
      <w:r w:rsidR="007C665D">
        <w:rPr>
          <w:rStyle w:val="normaltextrun"/>
          <w:rFonts w:ascii="Times New Roman" w:hAnsi="Times New Roman" w:cs="Times New Roman"/>
          <w:color w:val="000000" w:themeColor="text1"/>
          <w:sz w:val="24"/>
          <w:szCs w:val="24"/>
          <w:bdr w:val="none" w:sz="0" w:space="0" w:color="auto" w:frame="1"/>
        </w:rPr>
        <w:t>1</w:t>
      </w:r>
      <w:r w:rsidR="00645A1B" w:rsidRPr="003C4775">
        <w:rPr>
          <w:rStyle w:val="normaltextrun"/>
          <w:rFonts w:ascii="Times New Roman" w:hAnsi="Times New Roman" w:cs="Times New Roman"/>
          <w:color w:val="000000" w:themeColor="text1"/>
          <w:sz w:val="24"/>
          <w:szCs w:val="24"/>
          <w:bdr w:val="none" w:sz="0" w:space="0" w:color="auto" w:frame="1"/>
        </w:rPr>
        <w:t>).</w:t>
      </w:r>
      <w:r w:rsidR="005E1775">
        <w:rPr>
          <w:rStyle w:val="normaltextrun"/>
          <w:rFonts w:ascii="Times New Roman" w:hAnsi="Times New Roman" w:cs="Times New Roman"/>
          <w:color w:val="000000" w:themeColor="text1"/>
          <w:sz w:val="24"/>
          <w:szCs w:val="24"/>
          <w:bdr w:val="none" w:sz="0" w:space="0" w:color="auto" w:frame="1"/>
        </w:rPr>
        <w:t xml:space="preserve"> </w:t>
      </w:r>
      <w:proofErr w:type="gramStart"/>
      <w:r w:rsidR="005E1775" w:rsidRPr="003C4775">
        <w:rPr>
          <w:rFonts w:ascii="Times New Roman" w:eastAsia="Arial" w:hAnsi="Times New Roman" w:cs="Times New Roman"/>
          <w:color w:val="000000" w:themeColor="text1"/>
          <w:sz w:val="24"/>
          <w:szCs w:val="24"/>
        </w:rPr>
        <w:t>In essence, subjective</w:t>
      </w:r>
      <w:proofErr w:type="gramEnd"/>
      <w:r w:rsidR="005E1775" w:rsidRPr="003C4775">
        <w:rPr>
          <w:rFonts w:ascii="Times New Roman" w:eastAsia="Arial" w:hAnsi="Times New Roman" w:cs="Times New Roman"/>
          <w:color w:val="000000" w:themeColor="text1"/>
          <w:sz w:val="24"/>
          <w:szCs w:val="24"/>
        </w:rPr>
        <w:t xml:space="preserve"> measures of success measure </w:t>
      </w:r>
      <w:r w:rsidR="005E1775" w:rsidRPr="003C4775">
        <w:rPr>
          <w:rFonts w:ascii="Times New Roman" w:hAnsi="Times New Roman" w:cs="Times New Roman"/>
          <w:color w:val="000000" w:themeColor="text1"/>
          <w:sz w:val="24"/>
          <w:szCs w:val="24"/>
        </w:rPr>
        <w:t>the extent to which the new venture has met the goals of the entrepreneur (</w:t>
      </w:r>
      <w:proofErr w:type="spellStart"/>
      <w:r w:rsidR="00892EEB" w:rsidRPr="003678B8">
        <w:rPr>
          <w:rFonts w:ascii="Times New Roman" w:eastAsia="Times New Roman" w:hAnsi="Times New Roman" w:cs="Times New Roman"/>
          <w:color w:val="000000" w:themeColor="text1"/>
          <w:sz w:val="24"/>
          <w:szCs w:val="24"/>
        </w:rPr>
        <w:t>Wach</w:t>
      </w:r>
      <w:proofErr w:type="spellEnd"/>
      <w:r w:rsidR="00F91094">
        <w:rPr>
          <w:rFonts w:ascii="Times New Roman" w:eastAsia="Times New Roman" w:hAnsi="Times New Roman" w:cs="Times New Roman"/>
          <w:color w:val="000000" w:themeColor="text1"/>
          <w:sz w:val="24"/>
          <w:szCs w:val="24"/>
        </w:rPr>
        <w:t xml:space="preserve"> et al., </w:t>
      </w:r>
      <w:r w:rsidR="00892EEB" w:rsidRPr="003678B8">
        <w:rPr>
          <w:rFonts w:ascii="Times New Roman" w:eastAsia="Times New Roman" w:hAnsi="Times New Roman" w:cs="Times New Roman"/>
          <w:color w:val="000000" w:themeColor="text1"/>
          <w:sz w:val="24"/>
          <w:szCs w:val="24"/>
        </w:rPr>
        <w:t>2016</w:t>
      </w:r>
      <w:r w:rsidR="005E1775" w:rsidRPr="003C4775">
        <w:rPr>
          <w:rFonts w:ascii="Times New Roman" w:hAnsi="Times New Roman" w:cs="Times New Roman"/>
          <w:color w:val="000000" w:themeColor="text1"/>
          <w:sz w:val="24"/>
          <w:szCs w:val="24"/>
        </w:rPr>
        <w:t>).</w:t>
      </w:r>
    </w:p>
    <w:p w14:paraId="3AE90261" w14:textId="1D25B028" w:rsidR="00340CF6" w:rsidRPr="003678B8" w:rsidRDefault="001C6067" w:rsidP="00340CF6">
      <w:pPr>
        <w:spacing w:line="48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63A06">
        <w:rPr>
          <w:rFonts w:ascii="Times New Roman" w:eastAsia="Times New Roman" w:hAnsi="Times New Roman" w:cs="Times New Roman"/>
          <w:color w:val="000000" w:themeColor="text1"/>
          <w:sz w:val="24"/>
          <w:szCs w:val="24"/>
        </w:rPr>
        <w:t xml:space="preserve">Thus, </w:t>
      </w:r>
      <w:r w:rsidR="00114091">
        <w:rPr>
          <w:rFonts w:ascii="Times New Roman" w:eastAsia="Times New Roman" w:hAnsi="Times New Roman" w:cs="Times New Roman"/>
          <w:color w:val="000000" w:themeColor="text1"/>
          <w:sz w:val="24"/>
          <w:szCs w:val="24"/>
        </w:rPr>
        <w:t>entrepreneurial success</w:t>
      </w:r>
      <w:r w:rsidR="00340CF6" w:rsidRPr="003678B8">
        <w:rPr>
          <w:rFonts w:ascii="Times New Roman" w:eastAsia="Times New Roman" w:hAnsi="Times New Roman" w:cs="Times New Roman"/>
          <w:color w:val="000000" w:themeColor="text1"/>
          <w:sz w:val="24"/>
          <w:szCs w:val="24"/>
        </w:rPr>
        <w:t xml:space="preserve"> was coded as one or a combination of: financial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(e.g. profit at a single point in time), firm growth (e.g. increase in revenue during a given time span), firm size (e.g. number of employees), and subjective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(e.g. satisfaction with</w:t>
      </w:r>
      <w:r w:rsidR="00FA61C0">
        <w:rPr>
          <w:rFonts w:ascii="Times New Roman" w:eastAsia="Times New Roman" w:hAnsi="Times New Roman" w:cs="Times New Roman"/>
          <w:color w:val="000000" w:themeColor="text1"/>
          <w:sz w:val="24"/>
          <w:szCs w:val="24"/>
        </w:rPr>
        <w:t xml:space="preserve"> </w:t>
      </w:r>
      <w:r w:rsidR="00636958">
        <w:rPr>
          <w:rFonts w:ascii="Times New Roman" w:eastAsia="Times New Roman" w:hAnsi="Times New Roman" w:cs="Times New Roman"/>
          <w:color w:val="000000" w:themeColor="text1"/>
          <w:sz w:val="24"/>
          <w:szCs w:val="24"/>
        </w:rPr>
        <w:t>venture performance</w:t>
      </w:r>
      <w:r w:rsidR="00340CF6" w:rsidRPr="003678B8">
        <w:rPr>
          <w:rFonts w:ascii="Times New Roman" w:eastAsia="Times New Roman" w:hAnsi="Times New Roman" w:cs="Times New Roman"/>
          <w:color w:val="000000" w:themeColor="text1"/>
          <w:sz w:val="24"/>
          <w:szCs w:val="24"/>
        </w:rPr>
        <w:t>).</w:t>
      </w:r>
      <w:r w:rsidR="00340CF6" w:rsidRPr="003678B8" w:rsidDel="00696C60">
        <w:rPr>
          <w:rFonts w:ascii="Times New Roman" w:eastAsia="Times New Roman" w:hAnsi="Times New Roman" w:cs="Times New Roman"/>
          <w:color w:val="000000" w:themeColor="text1"/>
          <w:sz w:val="24"/>
          <w:szCs w:val="24"/>
        </w:rPr>
        <w:t xml:space="preserve"> </w:t>
      </w:r>
      <w:r w:rsidR="00340CF6" w:rsidRPr="003678B8">
        <w:rPr>
          <w:rFonts w:ascii="Times New Roman" w:eastAsia="Times New Roman" w:hAnsi="Times New Roman" w:cs="Times New Roman"/>
          <w:color w:val="000000" w:themeColor="text1"/>
          <w:sz w:val="24"/>
          <w:szCs w:val="24"/>
        </w:rPr>
        <w:t xml:space="preserve">We used archival measures and self-report items for each category of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We focus on these four </w:t>
      </w:r>
      <w:r w:rsidR="00114091">
        <w:rPr>
          <w:rFonts w:ascii="Times New Roman" w:eastAsia="Times New Roman" w:hAnsi="Times New Roman" w:cs="Times New Roman"/>
          <w:color w:val="000000" w:themeColor="text1"/>
          <w:sz w:val="24"/>
          <w:szCs w:val="24"/>
        </w:rPr>
        <w:t>entrepreneurial success</w:t>
      </w:r>
      <w:r w:rsidR="00340CF6" w:rsidRPr="003678B8">
        <w:rPr>
          <w:rFonts w:ascii="Times New Roman" w:eastAsia="Times New Roman" w:hAnsi="Times New Roman" w:cs="Times New Roman"/>
          <w:color w:val="000000" w:themeColor="text1"/>
          <w:sz w:val="24"/>
          <w:szCs w:val="24"/>
        </w:rPr>
        <w:t xml:space="preserve"> outcomes because of the importance of </w:t>
      </w:r>
      <w:r w:rsidR="00114091">
        <w:rPr>
          <w:rFonts w:ascii="Times New Roman" w:eastAsia="Times New Roman" w:hAnsi="Times New Roman" w:cs="Times New Roman"/>
          <w:color w:val="000000" w:themeColor="text1"/>
          <w:sz w:val="24"/>
          <w:szCs w:val="24"/>
        </w:rPr>
        <w:t>entrepreneurial success</w:t>
      </w:r>
      <w:r w:rsidR="00340CF6" w:rsidRPr="003678B8">
        <w:rPr>
          <w:rFonts w:ascii="Times New Roman" w:eastAsia="Times New Roman" w:hAnsi="Times New Roman" w:cs="Times New Roman"/>
          <w:color w:val="000000" w:themeColor="text1"/>
          <w:sz w:val="24"/>
          <w:szCs w:val="24"/>
        </w:rPr>
        <w:t xml:space="preserve"> in the field of entrepreneurship (Shane and Venkataraman, 2000). Firm growth is often regard as the metric that best reflects the potential of a new venture (Baum and Locke, 2004; </w:t>
      </w:r>
      <w:bookmarkStart w:id="41" w:name="_Hlk12278823"/>
      <w:proofErr w:type="spellStart"/>
      <w:r w:rsidR="00340CF6" w:rsidRPr="003678B8">
        <w:rPr>
          <w:rFonts w:ascii="Times New Roman" w:eastAsia="Times New Roman" w:hAnsi="Times New Roman" w:cs="Times New Roman"/>
          <w:color w:val="000000" w:themeColor="text1"/>
          <w:sz w:val="24"/>
          <w:szCs w:val="24"/>
        </w:rPr>
        <w:t>Davidsson</w:t>
      </w:r>
      <w:proofErr w:type="spellEnd"/>
      <w:r w:rsidR="00340CF6" w:rsidRPr="003678B8">
        <w:rPr>
          <w:rFonts w:ascii="Times New Roman" w:eastAsia="Times New Roman" w:hAnsi="Times New Roman" w:cs="Times New Roman"/>
          <w:color w:val="000000" w:themeColor="text1"/>
          <w:sz w:val="24"/>
          <w:szCs w:val="24"/>
        </w:rPr>
        <w:t xml:space="preserve">, Delmar, and </w:t>
      </w:r>
      <w:proofErr w:type="spellStart"/>
      <w:r w:rsidR="00340CF6" w:rsidRPr="003678B8">
        <w:rPr>
          <w:rFonts w:ascii="Times New Roman" w:eastAsia="Times New Roman" w:hAnsi="Times New Roman" w:cs="Times New Roman"/>
          <w:color w:val="000000" w:themeColor="text1"/>
          <w:sz w:val="24"/>
          <w:szCs w:val="24"/>
        </w:rPr>
        <w:t>Wiklund</w:t>
      </w:r>
      <w:proofErr w:type="spellEnd"/>
      <w:r w:rsidR="00340CF6" w:rsidRPr="003678B8">
        <w:rPr>
          <w:rFonts w:ascii="Times New Roman" w:eastAsia="Times New Roman" w:hAnsi="Times New Roman" w:cs="Times New Roman"/>
          <w:color w:val="000000" w:themeColor="text1"/>
          <w:sz w:val="24"/>
          <w:szCs w:val="24"/>
        </w:rPr>
        <w:t>, 2006</w:t>
      </w:r>
      <w:bookmarkEnd w:id="41"/>
      <w:r w:rsidR="00340CF6" w:rsidRPr="003678B8">
        <w:rPr>
          <w:rFonts w:ascii="Times New Roman" w:eastAsia="Times New Roman" w:hAnsi="Times New Roman" w:cs="Times New Roman"/>
          <w:color w:val="000000" w:themeColor="text1"/>
          <w:sz w:val="24"/>
          <w:szCs w:val="24"/>
        </w:rPr>
        <w:t>). We measured firm growth using annualized change over time. Firm size, assessed in terms of the number of employees or overall value of firm resources, is particularly important for new firms in the post-launch phase of an entrepreneurial venture (Ling</w:t>
      </w:r>
      <w:r w:rsidR="00340CF6">
        <w:rPr>
          <w:rFonts w:ascii="Times New Roman" w:eastAsia="Times New Roman" w:hAnsi="Times New Roman" w:cs="Times New Roman"/>
          <w:color w:val="000000" w:themeColor="text1"/>
          <w:sz w:val="24"/>
          <w:szCs w:val="24"/>
        </w:rPr>
        <w:t xml:space="preserve">, </w:t>
      </w:r>
      <w:proofErr w:type="gramStart"/>
      <w:r w:rsidR="00340CF6">
        <w:rPr>
          <w:rFonts w:ascii="Times New Roman" w:eastAsia="Times New Roman" w:hAnsi="Times New Roman" w:cs="Times New Roman"/>
          <w:color w:val="000000" w:themeColor="text1"/>
          <w:sz w:val="24"/>
          <w:szCs w:val="24"/>
        </w:rPr>
        <w:t>Zhao</w:t>
      </w:r>
      <w:proofErr w:type="gramEnd"/>
      <w:r w:rsidR="00340CF6">
        <w:rPr>
          <w:rFonts w:ascii="Times New Roman" w:eastAsia="Times New Roman" w:hAnsi="Times New Roman" w:cs="Times New Roman"/>
          <w:color w:val="000000" w:themeColor="text1"/>
          <w:sz w:val="24"/>
          <w:szCs w:val="24"/>
        </w:rPr>
        <w:t xml:space="preserve"> and Baron</w:t>
      </w:r>
      <w:r w:rsidR="00340CF6" w:rsidRPr="003678B8">
        <w:rPr>
          <w:rFonts w:ascii="Times New Roman" w:eastAsia="Times New Roman" w:hAnsi="Times New Roman" w:cs="Times New Roman"/>
          <w:color w:val="000000" w:themeColor="text1"/>
          <w:sz w:val="24"/>
          <w:szCs w:val="24"/>
        </w:rPr>
        <w:t xml:space="preserve">, 2007). To assess financial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of the firm, we focus on venture profitability and related measures of financial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Finally, we capture subjective </w:t>
      </w:r>
      <w:r w:rsidR="00763055">
        <w:rPr>
          <w:rFonts w:ascii="Times New Roman" w:eastAsia="Times New Roman" w:hAnsi="Times New Roman" w:cs="Times New Roman"/>
          <w:color w:val="000000" w:themeColor="text1"/>
          <w:sz w:val="24"/>
          <w:szCs w:val="24"/>
        </w:rPr>
        <w:t>success</w:t>
      </w:r>
      <w:r w:rsidR="00340CF6" w:rsidRPr="003678B8">
        <w:rPr>
          <w:rFonts w:ascii="Times New Roman" w:eastAsia="Times New Roman" w:hAnsi="Times New Roman" w:cs="Times New Roman"/>
          <w:color w:val="000000" w:themeColor="text1"/>
          <w:sz w:val="24"/>
          <w:szCs w:val="24"/>
        </w:rPr>
        <w:t xml:space="preserve"> based on entrepreneur or third-party assessments of how well the new venture has met the goals of the entrepreneur or other key stakeholders (</w:t>
      </w:r>
      <w:bookmarkStart w:id="42" w:name="_Hlk12278886"/>
      <w:proofErr w:type="spellStart"/>
      <w:r w:rsidR="00340CF6" w:rsidRPr="003678B8">
        <w:rPr>
          <w:rFonts w:ascii="Times New Roman" w:eastAsia="Times New Roman" w:hAnsi="Times New Roman" w:cs="Times New Roman"/>
          <w:color w:val="000000" w:themeColor="text1"/>
          <w:sz w:val="24"/>
          <w:szCs w:val="24"/>
        </w:rPr>
        <w:t>Wach</w:t>
      </w:r>
      <w:proofErr w:type="spellEnd"/>
      <w:r w:rsidR="00892EEB">
        <w:rPr>
          <w:rFonts w:ascii="Times New Roman" w:eastAsia="Times New Roman" w:hAnsi="Times New Roman" w:cs="Times New Roman"/>
          <w:color w:val="000000" w:themeColor="text1"/>
          <w:sz w:val="24"/>
          <w:szCs w:val="24"/>
        </w:rPr>
        <w:t xml:space="preserve"> et al., </w:t>
      </w:r>
      <w:r w:rsidR="00340CF6" w:rsidRPr="003678B8">
        <w:rPr>
          <w:rFonts w:ascii="Times New Roman" w:eastAsia="Times New Roman" w:hAnsi="Times New Roman" w:cs="Times New Roman"/>
          <w:color w:val="000000" w:themeColor="text1"/>
          <w:sz w:val="24"/>
          <w:szCs w:val="24"/>
        </w:rPr>
        <w:t>2016</w:t>
      </w:r>
      <w:bookmarkEnd w:id="42"/>
      <w:r w:rsidR="00340CF6" w:rsidRPr="003678B8">
        <w:rPr>
          <w:rFonts w:ascii="Times New Roman" w:eastAsia="Times New Roman" w:hAnsi="Times New Roman" w:cs="Times New Roman"/>
          <w:color w:val="000000" w:themeColor="text1"/>
          <w:sz w:val="24"/>
          <w:szCs w:val="24"/>
        </w:rPr>
        <w:t xml:space="preserve">). We verified our judgments with an intercoder reliability check for a randomly chosen 10 percent of the </w:t>
      </w:r>
      <w:r w:rsidR="00340CF6" w:rsidRPr="003678B8">
        <w:rPr>
          <w:rFonts w:ascii="Times New Roman" w:eastAsia="Times New Roman" w:hAnsi="Times New Roman" w:cs="Times New Roman"/>
          <w:color w:val="000000" w:themeColor="text1"/>
          <w:sz w:val="24"/>
          <w:szCs w:val="24"/>
        </w:rPr>
        <w:lastRenderedPageBreak/>
        <w:t>articles. I</w:t>
      </w:r>
      <w:r w:rsidR="00340CF6" w:rsidRPr="003678B8">
        <w:rPr>
          <w:rFonts w:ascii="Times New Roman" w:eastAsia="Times New Roman" w:hAnsi="Times New Roman" w:cs="Times New Roman"/>
          <w:color w:val="000000"/>
          <w:sz w:val="24"/>
          <w:szCs w:val="24"/>
        </w:rPr>
        <w:t>nterrater agreement between the two raters was acceptable (kappa = 0.98) (Cohen, 1960). Any disagreement between raters were discussed until full agreement was met</w:t>
      </w:r>
      <w:proofErr w:type="gramStart"/>
      <w:r w:rsidR="00340CF6" w:rsidRPr="003678B8">
        <w:rPr>
          <w:rFonts w:ascii="Times New Roman" w:eastAsia="Times New Roman" w:hAnsi="Times New Roman" w:cs="Times New Roman"/>
          <w:color w:val="000000"/>
          <w:sz w:val="24"/>
          <w:szCs w:val="24"/>
        </w:rPr>
        <w:t xml:space="preserve">.  </w:t>
      </w:r>
      <w:proofErr w:type="gramEnd"/>
    </w:p>
    <w:p w14:paraId="180D14FD" w14:textId="77777777" w:rsidR="00340CF6" w:rsidRPr="003678B8"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Dealing with duplicate cases and nested effect sizes</w:t>
      </w:r>
      <w:r>
        <w:rPr>
          <w:rFonts w:ascii="Times New Roman" w:hAnsi="Times New Roman" w:cs="Times New Roman"/>
          <w:b/>
          <w:color w:val="000000" w:themeColor="text1"/>
          <w:sz w:val="24"/>
          <w:szCs w:val="24"/>
        </w:rPr>
        <w:br/>
      </w:r>
    </w:p>
    <w:p w14:paraId="48EAE7E8" w14:textId="51B8686C" w:rsidR="00340CF6" w:rsidRPr="003678B8" w:rsidRDefault="00340CF6" w:rsidP="00340CF6">
      <w:pPr>
        <w:spacing w:line="48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color w:val="000000" w:themeColor="text1"/>
          <w:sz w:val="24"/>
          <w:szCs w:val="24"/>
        </w:rPr>
        <w:t xml:space="preserve">We used </w:t>
      </w:r>
      <w:proofErr w:type="gramStart"/>
      <w:r w:rsidRPr="00625859">
        <w:rPr>
          <w:rFonts w:ascii="Times New Roman" w:hAnsi="Times New Roman" w:cs="Times New Roman"/>
          <w:color w:val="000000" w:themeColor="text1"/>
          <w:sz w:val="24"/>
          <w:szCs w:val="24"/>
        </w:rPr>
        <w:t>Wood’s</w:t>
      </w:r>
      <w:proofErr w:type="gramEnd"/>
      <w:r w:rsidRPr="00625859">
        <w:rPr>
          <w:rFonts w:ascii="Times New Roman" w:hAnsi="Times New Roman" w:cs="Times New Roman"/>
          <w:color w:val="000000" w:themeColor="text1"/>
          <w:sz w:val="24"/>
          <w:szCs w:val="24"/>
        </w:rPr>
        <w:t xml:space="preserve"> (2008) detection heuristics</w:t>
      </w:r>
      <w:r w:rsidRPr="003678B8">
        <w:rPr>
          <w:rFonts w:ascii="Times New Roman" w:hAnsi="Times New Roman" w:cs="Times New Roman"/>
          <w:color w:val="000000" w:themeColor="text1"/>
          <w:sz w:val="24"/>
          <w:szCs w:val="24"/>
        </w:rPr>
        <w:t xml:space="preserve"> to determine cases where the same data were reported across multiple outlets (e.g., a Babson conference paper that was later published in an academic journal). </w:t>
      </w:r>
      <w:r>
        <w:rPr>
          <w:rFonts w:ascii="Times New Roman" w:hAnsi="Times New Roman" w:cs="Times New Roman"/>
          <w:color w:val="000000" w:themeColor="text1"/>
          <w:sz w:val="24"/>
          <w:szCs w:val="24"/>
        </w:rPr>
        <w:t>W</w:t>
      </w:r>
      <w:r w:rsidRPr="003678B8">
        <w:rPr>
          <w:rFonts w:ascii="Times New Roman" w:hAnsi="Times New Roman" w:cs="Times New Roman"/>
          <w:color w:val="000000" w:themeColor="text1"/>
          <w:sz w:val="24"/>
          <w:szCs w:val="24"/>
        </w:rPr>
        <w:t xml:space="preserve">hen duplicate effects were discovered, we opted for the earlier version of the data. When multiple effect sizes </w:t>
      </w:r>
      <w:r w:rsidR="0026408B">
        <w:rPr>
          <w:rFonts w:ascii="Times New Roman" w:hAnsi="Times New Roman" w:cs="Times New Roman"/>
          <w:color w:val="000000" w:themeColor="text1"/>
          <w:sz w:val="24"/>
          <w:szCs w:val="24"/>
        </w:rPr>
        <w:t>are</w:t>
      </w:r>
      <w:r w:rsidRPr="003678B8">
        <w:rPr>
          <w:rFonts w:ascii="Times New Roman" w:hAnsi="Times New Roman" w:cs="Times New Roman"/>
          <w:color w:val="000000" w:themeColor="text1"/>
          <w:sz w:val="24"/>
          <w:szCs w:val="24"/>
        </w:rPr>
        <w:t xml:space="preserve"> reported in the same study and intended to be included in the same analysis (e.g., two measures for financial </w:t>
      </w:r>
      <w:r w:rsidR="00763055">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such as revenue and profits), either the arithmetic average of the effects or </w:t>
      </w:r>
      <w:r w:rsidR="00AE621D">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when possible</w:t>
      </w:r>
      <w:r w:rsidR="00AE621D">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 xml:space="preserve"> a linear composite based on the intercorrelations of the effects and their correlations to the outcomes</w:t>
      </w:r>
      <w:r w:rsidR="0026408B">
        <w:rPr>
          <w:rFonts w:ascii="Times New Roman" w:hAnsi="Times New Roman" w:cs="Times New Roman"/>
          <w:color w:val="000000" w:themeColor="text1"/>
          <w:sz w:val="24"/>
          <w:szCs w:val="24"/>
        </w:rPr>
        <w:t xml:space="preserve"> </w:t>
      </w:r>
      <w:r w:rsidR="00170A7C">
        <w:rPr>
          <w:rFonts w:ascii="Times New Roman" w:hAnsi="Times New Roman" w:cs="Times New Roman"/>
          <w:color w:val="000000" w:themeColor="text1"/>
          <w:sz w:val="24"/>
          <w:szCs w:val="24"/>
        </w:rPr>
        <w:t>can be</w:t>
      </w:r>
      <w:r w:rsidR="0026408B">
        <w:rPr>
          <w:rFonts w:ascii="Times New Roman" w:hAnsi="Times New Roman" w:cs="Times New Roman"/>
          <w:color w:val="000000" w:themeColor="text1"/>
          <w:sz w:val="24"/>
          <w:szCs w:val="24"/>
        </w:rPr>
        <w:t xml:space="preserve"> used</w:t>
      </w:r>
      <w:r w:rsidRPr="003678B8">
        <w:rPr>
          <w:rFonts w:ascii="Times New Roman" w:hAnsi="Times New Roman" w:cs="Times New Roman"/>
          <w:color w:val="000000" w:themeColor="text1"/>
          <w:sz w:val="24"/>
          <w:szCs w:val="24"/>
        </w:rPr>
        <w:t xml:space="preserve">. Unfortunately, in </w:t>
      </w:r>
      <w:r w:rsidR="00170A7C">
        <w:rPr>
          <w:rFonts w:ascii="Times New Roman" w:hAnsi="Times New Roman" w:cs="Times New Roman"/>
          <w:color w:val="000000" w:themeColor="text1"/>
          <w:sz w:val="24"/>
          <w:szCs w:val="24"/>
        </w:rPr>
        <w:t>many</w:t>
      </w:r>
      <w:r w:rsidRPr="003678B8">
        <w:rPr>
          <w:rFonts w:ascii="Times New Roman" w:hAnsi="Times New Roman" w:cs="Times New Roman"/>
          <w:color w:val="000000" w:themeColor="text1"/>
          <w:sz w:val="24"/>
          <w:szCs w:val="24"/>
        </w:rPr>
        <w:t xml:space="preserve"> of our results, the intercorrelations between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outcomes were not available resulting in our need to take the arithmetic average. When sample sizes differed across these effects (e.g., pairwise deletion), we retained the smaller of the two sample sizes</w:t>
      </w:r>
      <w:proofErr w:type="gramStart"/>
      <w:r w:rsidRPr="003678B8">
        <w:rPr>
          <w:rFonts w:ascii="Times New Roman" w:hAnsi="Times New Roman" w:cs="Times New Roman"/>
          <w:color w:val="000000" w:themeColor="text1"/>
          <w:sz w:val="24"/>
          <w:szCs w:val="24"/>
        </w:rPr>
        <w:t xml:space="preserve">.  </w:t>
      </w:r>
      <w:proofErr w:type="gramEnd"/>
    </w:p>
    <w:p w14:paraId="76CF7962" w14:textId="77777777" w:rsidR="00340CF6" w:rsidRPr="003678B8" w:rsidRDefault="00340CF6" w:rsidP="00340CF6">
      <w:pPr>
        <w:spacing w:line="240" w:lineRule="auto"/>
        <w:contextualSpacing/>
        <w:rPr>
          <w:rFonts w:ascii="Times New Roman" w:eastAsia="Times New Roman" w:hAnsi="Times New Roman" w:cs="Times New Roman"/>
          <w:b/>
          <w:bCs/>
          <w:color w:val="000000" w:themeColor="text1"/>
          <w:sz w:val="24"/>
          <w:szCs w:val="24"/>
        </w:rPr>
      </w:pPr>
      <w:r w:rsidRPr="003678B8">
        <w:rPr>
          <w:rFonts w:ascii="Times New Roman" w:eastAsia="Times New Roman" w:hAnsi="Times New Roman" w:cs="Times New Roman"/>
          <w:b/>
          <w:bCs/>
          <w:color w:val="000000" w:themeColor="text1"/>
          <w:sz w:val="24"/>
          <w:szCs w:val="24"/>
        </w:rPr>
        <w:t>Meta-analytic technique</w:t>
      </w:r>
      <w:r>
        <w:rPr>
          <w:rFonts w:ascii="Times New Roman" w:eastAsia="Times New Roman" w:hAnsi="Times New Roman" w:cs="Times New Roman"/>
          <w:b/>
          <w:bCs/>
          <w:color w:val="000000" w:themeColor="text1"/>
          <w:sz w:val="24"/>
          <w:szCs w:val="24"/>
        </w:rPr>
        <w:br/>
      </w:r>
    </w:p>
    <w:p w14:paraId="212FAC4C" w14:textId="77777777" w:rsidR="006A63EE" w:rsidRPr="00A153B9" w:rsidRDefault="006A63EE" w:rsidP="006A63EE">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We used procedures outlined in Lipsey and Wilson (2001) to conduct random effects meta-analyses </w:t>
      </w:r>
      <w:r w:rsidRPr="00B74282">
        <w:rPr>
          <w:rFonts w:ascii="Times New Roman" w:hAnsi="Times New Roman" w:cs="Times New Roman"/>
          <w:color w:val="000000" w:themeColor="text1"/>
          <w:sz w:val="24"/>
          <w:szCs w:val="24"/>
        </w:rPr>
        <w:t xml:space="preserve">and tests of moderation in the R package </w:t>
      </w:r>
      <w:proofErr w:type="spellStart"/>
      <w:r w:rsidRPr="00B74282">
        <w:rPr>
          <w:rFonts w:ascii="Times New Roman" w:hAnsi="Times New Roman" w:cs="Times New Roman"/>
          <w:color w:val="000000" w:themeColor="text1"/>
          <w:sz w:val="24"/>
          <w:szCs w:val="24"/>
        </w:rPr>
        <w:t>meta</w:t>
      </w:r>
      <w:r>
        <w:rPr>
          <w:rFonts w:ascii="Times New Roman" w:hAnsi="Times New Roman" w:cs="Times New Roman"/>
          <w:color w:val="000000" w:themeColor="text1"/>
          <w:sz w:val="24"/>
          <w:szCs w:val="24"/>
        </w:rPr>
        <w:t>f</w:t>
      </w:r>
      <w:r w:rsidRPr="00B74282">
        <w:rPr>
          <w:rFonts w:ascii="Times New Roman" w:hAnsi="Times New Roman" w:cs="Times New Roman"/>
          <w:color w:val="000000" w:themeColor="text1"/>
          <w:sz w:val="24"/>
          <w:szCs w:val="24"/>
        </w:rPr>
        <w:t>or</w:t>
      </w:r>
      <w:proofErr w:type="spellEnd"/>
      <w:r w:rsidRPr="00B74282">
        <w:rPr>
          <w:rFonts w:ascii="Times New Roman" w:hAnsi="Times New Roman" w:cs="Times New Roman"/>
          <w:color w:val="000000" w:themeColor="text1"/>
          <w:sz w:val="24"/>
          <w:szCs w:val="24"/>
        </w:rPr>
        <w:t xml:space="preserve"> (</w:t>
      </w:r>
      <w:proofErr w:type="spellStart"/>
      <w:r w:rsidRPr="00B74282">
        <w:rPr>
          <w:rFonts w:ascii="Times New Roman" w:hAnsi="Times New Roman" w:cs="Times New Roman"/>
          <w:color w:val="000000" w:themeColor="text1"/>
          <w:sz w:val="24"/>
          <w:szCs w:val="24"/>
        </w:rPr>
        <w:t>Viechtbauer</w:t>
      </w:r>
      <w:proofErr w:type="spellEnd"/>
      <w:r w:rsidRPr="00B74282">
        <w:rPr>
          <w:rFonts w:ascii="Times New Roman" w:hAnsi="Times New Roman" w:cs="Times New Roman"/>
          <w:color w:val="000000" w:themeColor="text1"/>
          <w:sz w:val="24"/>
          <w:szCs w:val="24"/>
        </w:rPr>
        <w:t>, 2010)</w:t>
      </w:r>
      <w:r w:rsidRPr="00B74282">
        <w:rPr>
          <w:rStyle w:val="FootnoteReference"/>
          <w:rFonts w:ascii="Times New Roman" w:hAnsi="Times New Roman" w:cs="Times New Roman"/>
          <w:color w:val="000000" w:themeColor="text1"/>
          <w:sz w:val="24"/>
          <w:szCs w:val="24"/>
        </w:rPr>
        <w:t xml:space="preserve"> </w:t>
      </w:r>
      <w:r w:rsidRPr="003678B8">
        <w:rPr>
          <w:rStyle w:val="FootnoteReference"/>
          <w:rFonts w:ascii="Times New Roman" w:hAnsi="Times New Roman" w:cs="Times New Roman"/>
          <w:color w:val="000000" w:themeColor="text1"/>
          <w:sz w:val="24"/>
          <w:szCs w:val="24"/>
        </w:rPr>
        <w:footnoteReference w:id="3"/>
      </w:r>
      <w:r w:rsidRPr="00B74282">
        <w:rPr>
          <w:rFonts w:ascii="Times New Roman" w:hAnsi="Times New Roman" w:cs="Times New Roman"/>
          <w:color w:val="000000" w:themeColor="text1"/>
          <w:sz w:val="24"/>
          <w:szCs w:val="24"/>
        </w:rPr>
        <w:t xml:space="preserve">. We report the </w:t>
      </w:r>
      <w:r w:rsidRPr="00B74282">
        <w:rPr>
          <w:rFonts w:ascii="Times New Roman" w:hAnsi="Times New Roman" w:cs="Times New Roman"/>
          <w:color w:val="000000" w:themeColor="text1"/>
          <w:sz w:val="24"/>
          <w:szCs w:val="24"/>
        </w:rPr>
        <w:lastRenderedPageBreak/>
        <w:t xml:space="preserve">number of included studies (k), the overall sample size (N), and the weighted mean correlation and accompanying standard error and 95% confidence interval. </w:t>
      </w:r>
      <w:r>
        <w:rPr>
          <w:rFonts w:ascii="Times New Roman" w:hAnsi="Times New Roman" w:cs="Times New Roman"/>
          <w:color w:val="000000" w:themeColor="text1"/>
          <w:sz w:val="24"/>
          <w:szCs w:val="24"/>
        </w:rPr>
        <w:t>In addition, we include</w:t>
      </w:r>
      <w:r w:rsidRPr="00B74282">
        <w:rPr>
          <w:rFonts w:ascii="Times New Roman" w:hAnsi="Times New Roman" w:cs="Times New Roman"/>
          <w:color w:val="000000" w:themeColor="text1"/>
          <w:sz w:val="24"/>
          <w:szCs w:val="24"/>
        </w:rPr>
        <w:t xml:space="preserve"> an estimate of the true score variance (τ), Q-statistic, I-squared, and 80% </w:t>
      </w:r>
      <w:r>
        <w:rPr>
          <w:rFonts w:ascii="Times New Roman" w:hAnsi="Times New Roman" w:cs="Times New Roman"/>
          <w:color w:val="000000" w:themeColor="text1"/>
          <w:sz w:val="24"/>
          <w:szCs w:val="24"/>
        </w:rPr>
        <w:t>credibility</w:t>
      </w:r>
      <w:r w:rsidRPr="00B74282">
        <w:rPr>
          <w:rFonts w:ascii="Times New Roman" w:hAnsi="Times New Roman" w:cs="Times New Roman"/>
          <w:color w:val="000000" w:themeColor="text1"/>
          <w:sz w:val="24"/>
          <w:szCs w:val="24"/>
        </w:rPr>
        <w:t xml:space="preserve"> interval. The within group Q-statistic provides a test of whether the observed heterogeneity exceeds the expected heterogeneity of a distribution where only sampling error was operating on effects (i.e., no moderators). The I-squared statistic provides a similar test but avoids the sensitivity to sample size that can bias the significance test of the Q-statistic. The I-squared ranges from zero to one with higher values indicating </w:t>
      </w:r>
      <w:proofErr w:type="gramStart"/>
      <w:r w:rsidRPr="00B74282">
        <w:rPr>
          <w:rFonts w:ascii="Times New Roman" w:hAnsi="Times New Roman" w:cs="Times New Roman"/>
          <w:color w:val="000000" w:themeColor="text1"/>
          <w:sz w:val="24"/>
          <w:szCs w:val="24"/>
        </w:rPr>
        <w:t xml:space="preserve">more </w:t>
      </w:r>
      <w:r>
        <w:rPr>
          <w:rFonts w:ascii="Times New Roman" w:hAnsi="Times New Roman" w:cs="Times New Roman"/>
          <w:color w:val="000000" w:themeColor="text1"/>
          <w:sz w:val="24"/>
          <w:szCs w:val="24"/>
        </w:rPr>
        <w:t>true</w:t>
      </w:r>
      <w:proofErr w:type="gramEnd"/>
      <w:r>
        <w:rPr>
          <w:rFonts w:ascii="Times New Roman" w:hAnsi="Times New Roman" w:cs="Times New Roman"/>
          <w:color w:val="000000" w:themeColor="text1"/>
          <w:sz w:val="24"/>
          <w:szCs w:val="24"/>
        </w:rPr>
        <w:t xml:space="preserve"> score </w:t>
      </w:r>
      <w:r w:rsidRPr="00B74282">
        <w:rPr>
          <w:rFonts w:ascii="Times New Roman" w:hAnsi="Times New Roman" w:cs="Times New Roman"/>
          <w:color w:val="000000" w:themeColor="text1"/>
          <w:sz w:val="24"/>
          <w:szCs w:val="24"/>
        </w:rPr>
        <w:t>variance in effect sizes</w:t>
      </w:r>
      <w:r>
        <w:rPr>
          <w:rFonts w:ascii="Times New Roman" w:hAnsi="Times New Roman" w:cs="Times New Roman"/>
          <w:color w:val="000000" w:themeColor="text1"/>
          <w:sz w:val="24"/>
          <w:szCs w:val="24"/>
        </w:rPr>
        <w:t xml:space="preserve"> relative to sampling error variance</w:t>
      </w:r>
      <w:r w:rsidRPr="00B74282">
        <w:rPr>
          <w:rFonts w:ascii="Times New Roman" w:hAnsi="Times New Roman" w:cs="Times New Roman"/>
          <w:color w:val="000000" w:themeColor="text1"/>
          <w:sz w:val="24"/>
          <w:szCs w:val="24"/>
        </w:rPr>
        <w:t xml:space="preserve">. Finally, where there is true score variance (τ &gt; .00), the </w:t>
      </w:r>
      <w:r>
        <w:rPr>
          <w:rFonts w:ascii="Times New Roman" w:hAnsi="Times New Roman" w:cs="Times New Roman"/>
          <w:color w:val="000000" w:themeColor="text1"/>
          <w:sz w:val="24"/>
          <w:szCs w:val="24"/>
        </w:rPr>
        <w:t>credibility</w:t>
      </w:r>
      <w:r w:rsidRPr="00B74282">
        <w:rPr>
          <w:rFonts w:ascii="Times New Roman" w:hAnsi="Times New Roman" w:cs="Times New Roman"/>
          <w:color w:val="000000" w:themeColor="text1"/>
          <w:sz w:val="24"/>
          <w:szCs w:val="24"/>
        </w:rPr>
        <w:t xml:space="preserve"> interval </w:t>
      </w:r>
      <w:r>
        <w:rPr>
          <w:rFonts w:ascii="Times New Roman" w:hAnsi="Times New Roman" w:cs="Times New Roman"/>
          <w:color w:val="000000" w:themeColor="text1"/>
          <w:sz w:val="24"/>
          <w:szCs w:val="24"/>
        </w:rPr>
        <w:t>is an</w:t>
      </w:r>
      <w:r w:rsidRPr="00B74282">
        <w:rPr>
          <w:rFonts w:ascii="Times New Roman" w:hAnsi="Times New Roman" w:cs="Times New Roman"/>
          <w:color w:val="000000" w:themeColor="text1"/>
          <w:sz w:val="24"/>
          <w:szCs w:val="24"/>
        </w:rPr>
        <w:t xml:space="preserve"> estimate </w:t>
      </w:r>
      <w:r>
        <w:rPr>
          <w:rFonts w:ascii="Times New Roman" w:hAnsi="Times New Roman" w:cs="Times New Roman"/>
          <w:color w:val="000000" w:themeColor="text1"/>
          <w:sz w:val="24"/>
          <w:szCs w:val="24"/>
        </w:rPr>
        <w:t xml:space="preserve">of </w:t>
      </w:r>
      <w:r w:rsidRPr="00B7428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degree</w:t>
      </w:r>
      <w:r w:rsidRPr="00B74282">
        <w:rPr>
          <w:rFonts w:ascii="Times New Roman" w:hAnsi="Times New Roman" w:cs="Times New Roman"/>
          <w:color w:val="000000" w:themeColor="text1"/>
          <w:sz w:val="24"/>
          <w:szCs w:val="24"/>
        </w:rPr>
        <w:t xml:space="preserve"> that the true correlation varies across different subpopulations. For the </w:t>
      </w:r>
      <w:r>
        <w:rPr>
          <w:rFonts w:ascii="Times New Roman" w:hAnsi="Times New Roman" w:cs="Times New Roman"/>
          <w:color w:val="000000" w:themeColor="text1"/>
          <w:sz w:val="24"/>
          <w:szCs w:val="24"/>
        </w:rPr>
        <w:t>tests of moderation</w:t>
      </w:r>
      <w:r w:rsidRPr="00B74282">
        <w:rPr>
          <w:rFonts w:ascii="Times New Roman" w:hAnsi="Times New Roman" w:cs="Times New Roman"/>
          <w:color w:val="000000" w:themeColor="text1"/>
          <w:sz w:val="24"/>
          <w:szCs w:val="24"/>
        </w:rPr>
        <w:t xml:space="preserve">, we used restricted maximum likelihood meta-regression with the Knapp-Hartung (2003) </w:t>
      </w:r>
      <w:r>
        <w:rPr>
          <w:rFonts w:ascii="Times New Roman" w:hAnsi="Times New Roman" w:cs="Times New Roman"/>
          <w:color w:val="000000" w:themeColor="text1"/>
          <w:sz w:val="24"/>
          <w:szCs w:val="24"/>
        </w:rPr>
        <w:t>adjustment, which provides</w:t>
      </w:r>
      <w:r w:rsidRPr="00B742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B74282">
        <w:rPr>
          <w:rFonts w:ascii="Times New Roman" w:hAnsi="Times New Roman" w:cs="Times New Roman"/>
          <w:color w:val="000000" w:themeColor="text1"/>
          <w:sz w:val="24"/>
          <w:szCs w:val="24"/>
        </w:rPr>
        <w:t xml:space="preserve"> between group F-statistic to determine </w:t>
      </w:r>
      <w:r>
        <w:rPr>
          <w:rFonts w:ascii="Times New Roman" w:hAnsi="Times New Roman" w:cs="Times New Roman"/>
          <w:color w:val="000000" w:themeColor="text1"/>
          <w:sz w:val="24"/>
          <w:szCs w:val="24"/>
        </w:rPr>
        <w:t>if the</w:t>
      </w:r>
      <w:r w:rsidRPr="00B74282">
        <w:rPr>
          <w:rFonts w:ascii="Times New Roman" w:hAnsi="Times New Roman" w:cs="Times New Roman"/>
          <w:color w:val="000000" w:themeColor="text1"/>
          <w:sz w:val="24"/>
          <w:szCs w:val="24"/>
        </w:rPr>
        <w:t xml:space="preserve"> groups </w:t>
      </w:r>
      <w:r>
        <w:rPr>
          <w:rFonts w:ascii="Times New Roman" w:hAnsi="Times New Roman" w:cs="Times New Roman"/>
          <w:color w:val="000000" w:themeColor="text1"/>
          <w:sz w:val="24"/>
          <w:szCs w:val="24"/>
        </w:rPr>
        <w:t>are</w:t>
      </w:r>
      <w:r w:rsidRPr="00B74282">
        <w:rPr>
          <w:rFonts w:ascii="Times New Roman" w:hAnsi="Times New Roman" w:cs="Times New Roman"/>
          <w:color w:val="000000" w:themeColor="text1"/>
          <w:sz w:val="24"/>
          <w:szCs w:val="24"/>
        </w:rPr>
        <w:t xml:space="preserve"> statistically distinct. </w:t>
      </w:r>
    </w:p>
    <w:p w14:paraId="4A613C2D" w14:textId="32C63AE3" w:rsidR="00340CF6" w:rsidRPr="0008456B" w:rsidRDefault="00340CF6" w:rsidP="00340CF6">
      <w:pPr>
        <w:spacing w:line="480" w:lineRule="auto"/>
        <w:contextualSpacing/>
        <w:rPr>
          <w:rFonts w:ascii="Times New Roman" w:hAnsi="Times New Roman" w:cs="Times New Roman"/>
          <w:sz w:val="24"/>
          <w:szCs w:val="24"/>
        </w:rPr>
      </w:pPr>
      <w:r w:rsidRPr="003678B8">
        <w:rPr>
          <w:rFonts w:ascii="Times New Roman" w:hAnsi="Times New Roman" w:cs="Times New Roman"/>
          <w:color w:val="000000" w:themeColor="text1"/>
          <w:sz w:val="24"/>
          <w:szCs w:val="24"/>
        </w:rPr>
        <w:tab/>
      </w:r>
      <w:r w:rsidR="002E0183" w:rsidRPr="003C4775">
        <w:rPr>
          <w:rFonts w:ascii="Times New Roman" w:hAnsi="Times New Roman" w:cs="Times New Roman"/>
          <w:sz w:val="24"/>
          <w:szCs w:val="24"/>
        </w:rPr>
        <w:t xml:space="preserve">Given that Hypotheses 3 </w:t>
      </w:r>
      <w:r w:rsidR="00646815">
        <w:rPr>
          <w:rFonts w:ascii="Times New Roman" w:hAnsi="Times New Roman" w:cs="Times New Roman"/>
          <w:sz w:val="24"/>
          <w:szCs w:val="24"/>
        </w:rPr>
        <w:t>predicts</w:t>
      </w:r>
      <w:r w:rsidR="002E0183" w:rsidRPr="003C4775">
        <w:rPr>
          <w:rFonts w:ascii="Times New Roman" w:hAnsi="Times New Roman" w:cs="Times New Roman"/>
          <w:sz w:val="24"/>
          <w:szCs w:val="24"/>
        </w:rPr>
        <w:t xml:space="preserve"> that EI would have a </w:t>
      </w:r>
      <w:r w:rsidR="002E0183" w:rsidRPr="003C4775">
        <w:rPr>
          <w:rFonts w:ascii="Times New Roman" w:hAnsi="Times New Roman" w:cs="Times New Roman"/>
          <w:i/>
          <w:sz w:val="24"/>
          <w:szCs w:val="24"/>
        </w:rPr>
        <w:t>relatively</w:t>
      </w:r>
      <w:r w:rsidR="002E0183" w:rsidRPr="003C4775">
        <w:rPr>
          <w:rFonts w:ascii="Times New Roman" w:hAnsi="Times New Roman" w:cs="Times New Roman"/>
          <w:sz w:val="24"/>
          <w:szCs w:val="24"/>
        </w:rPr>
        <w:t xml:space="preserve"> higher effect on </w:t>
      </w:r>
      <w:r w:rsidR="0077688C">
        <w:rPr>
          <w:rFonts w:ascii="Times New Roman" w:hAnsi="Times New Roman" w:cs="Times New Roman"/>
          <w:sz w:val="24"/>
          <w:szCs w:val="24"/>
        </w:rPr>
        <w:t>entrepreneurial success</w:t>
      </w:r>
      <w:r w:rsidR="002E0183" w:rsidRPr="003C4775">
        <w:rPr>
          <w:rFonts w:ascii="Times New Roman" w:hAnsi="Times New Roman" w:cs="Times New Roman"/>
          <w:sz w:val="24"/>
          <w:szCs w:val="24"/>
        </w:rPr>
        <w:t xml:space="preserve"> than GMA</w:t>
      </w:r>
      <w:r w:rsidR="002E0183">
        <w:rPr>
          <w:rFonts w:ascii="Times New Roman" w:hAnsi="Times New Roman" w:cs="Times New Roman"/>
          <w:sz w:val="24"/>
          <w:szCs w:val="24"/>
        </w:rPr>
        <w:t>,</w:t>
      </w:r>
      <w:r w:rsidR="002E0183" w:rsidRPr="003C3738">
        <w:rPr>
          <w:rFonts w:ascii="Times New Roman" w:hAnsi="Times New Roman" w:cs="Times New Roman"/>
          <w:color w:val="000000" w:themeColor="text1"/>
          <w:sz w:val="24"/>
          <w:szCs w:val="24"/>
        </w:rPr>
        <w:t xml:space="preserve"> it was important for us to run an analysis that could accurately assess the relative contribution of each predictor in explaining </w:t>
      </w:r>
      <w:r w:rsidR="0077688C">
        <w:rPr>
          <w:rFonts w:ascii="Times New Roman" w:hAnsi="Times New Roman" w:cs="Times New Roman"/>
          <w:color w:val="000000" w:themeColor="text1"/>
          <w:sz w:val="24"/>
          <w:szCs w:val="24"/>
        </w:rPr>
        <w:t>success</w:t>
      </w:r>
      <w:r w:rsidR="002E0183" w:rsidRPr="003C3738">
        <w:rPr>
          <w:rFonts w:ascii="Times New Roman" w:hAnsi="Times New Roman" w:cs="Times New Roman"/>
          <w:color w:val="000000" w:themeColor="text1"/>
          <w:sz w:val="24"/>
          <w:szCs w:val="24"/>
        </w:rPr>
        <w:t xml:space="preserve">. </w:t>
      </w:r>
      <w:r w:rsidR="0012565B" w:rsidRPr="003C3738">
        <w:rPr>
          <w:rFonts w:ascii="Times New Roman" w:hAnsi="Times New Roman" w:cs="Times New Roman"/>
          <w:color w:val="000000" w:themeColor="text1"/>
          <w:sz w:val="24"/>
          <w:szCs w:val="24"/>
        </w:rPr>
        <w:t xml:space="preserve">This is not possible with traditional regression analysis. A major challenge with regression analysis is that it only accounts for unique variance explained by the predictors in the model. However, predictor variables typically are somewhat correlated with one another, which can strip away potential explained variance of the correlated predictors and make relative comparisons difficult. Fortunately, relative weights analysis allows for the partitioning of the total variance explained into pseudo-orthogonal portions, with each portion representing the relative contribution of one predictor variable. </w:t>
      </w:r>
      <w:r w:rsidR="0012565B">
        <w:rPr>
          <w:rFonts w:ascii="Times New Roman" w:hAnsi="Times New Roman" w:cs="Times New Roman"/>
          <w:color w:val="000000" w:themeColor="text1"/>
          <w:sz w:val="24"/>
          <w:szCs w:val="24"/>
        </w:rPr>
        <w:t xml:space="preserve">Thus, </w:t>
      </w:r>
      <w:r w:rsidR="0012565B">
        <w:rPr>
          <w:rFonts w:ascii="Times New Roman" w:hAnsi="Times New Roman" w:cs="Times New Roman"/>
          <w:sz w:val="24"/>
          <w:szCs w:val="24"/>
        </w:rPr>
        <w:t>t</w:t>
      </w:r>
      <w:r w:rsidRPr="003678B8">
        <w:rPr>
          <w:rFonts w:ascii="Times New Roman" w:hAnsi="Times New Roman" w:cs="Times New Roman"/>
          <w:sz w:val="24"/>
          <w:szCs w:val="24"/>
        </w:rPr>
        <w:t xml:space="preserve">o test the relative importance of GMA and EI in explaining firm level </w:t>
      </w:r>
      <w:r w:rsidRPr="003678B8">
        <w:rPr>
          <w:rFonts w:ascii="Times New Roman" w:hAnsi="Times New Roman" w:cs="Times New Roman"/>
          <w:sz w:val="24"/>
          <w:szCs w:val="24"/>
        </w:rPr>
        <w:lastRenderedPageBreak/>
        <w:t>outcomes, we used techniques outlined in Johnson (2000) and Johnson and LeBreton (2004). Because beta weights cannot accurately estimate relative contribution to total explained variance (Johnson and LeBreton, 2004), Johnson's (2000) epsilon weighting technique was used as it can yield accurate estimates of the relative importance of a set of potentially correlated predictors on an outcome. The estimates from this technique are intuitively meaningful in that they sum to the R</w:t>
      </w:r>
      <w:r w:rsidRPr="003678B8">
        <w:rPr>
          <w:rFonts w:ascii="Times New Roman" w:hAnsi="Times New Roman" w:cs="Times New Roman"/>
          <w:sz w:val="24"/>
          <w:szCs w:val="24"/>
          <w:vertAlign w:val="superscript"/>
        </w:rPr>
        <w:t>2</w:t>
      </w:r>
      <w:r w:rsidRPr="003678B8">
        <w:rPr>
          <w:rFonts w:ascii="Times New Roman" w:hAnsi="Times New Roman" w:cs="Times New Roman"/>
          <w:sz w:val="24"/>
          <w:szCs w:val="24"/>
        </w:rPr>
        <w:t xml:space="preserve"> and can be compared through ratios (Johnson and LeBreton, 2004). For example, a relative importance weight of 0.40 for a predictor is twice as important as another predictor in the model with an epsilon weight of 0.20 and the summation of the relative weights will be equal to the total variance explained. To complete the meta-analytic matrix necessary to test relative importance, we obtained the GMA-EI correlation from O’Boyle et al. (2011)</w:t>
      </w:r>
      <w:proofErr w:type="gramStart"/>
      <w:r w:rsidRPr="003678B8">
        <w:rPr>
          <w:rFonts w:ascii="Times New Roman" w:hAnsi="Times New Roman" w:cs="Times New Roman"/>
          <w:sz w:val="24"/>
          <w:szCs w:val="24"/>
        </w:rPr>
        <w:t xml:space="preserve">.  </w:t>
      </w:r>
      <w:proofErr w:type="gramEnd"/>
    </w:p>
    <w:p w14:paraId="0F4E56A1" w14:textId="77777777" w:rsidR="00340CF6" w:rsidRPr="003678B8"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Tests of publication bias</w:t>
      </w:r>
      <w:r>
        <w:rPr>
          <w:rFonts w:ascii="Times New Roman" w:hAnsi="Times New Roman" w:cs="Times New Roman"/>
          <w:b/>
          <w:color w:val="000000" w:themeColor="text1"/>
          <w:sz w:val="24"/>
          <w:szCs w:val="24"/>
        </w:rPr>
        <w:br/>
      </w:r>
    </w:p>
    <w:p w14:paraId="4B5E0E84" w14:textId="5D6C0867" w:rsidR="00340CF6" w:rsidRPr="00370D83" w:rsidRDefault="00340CF6" w:rsidP="00340CF6">
      <w:pPr>
        <w:spacing w:line="48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color w:val="000000" w:themeColor="text1"/>
          <w:sz w:val="24"/>
          <w:szCs w:val="24"/>
        </w:rPr>
        <w:t xml:space="preserve">Publication bias occurs when the included studies in a meta-analysis are not an accurate reflection of the entirety of research </w:t>
      </w:r>
      <w:proofErr w:type="gramStart"/>
      <w:r w:rsidRPr="003678B8">
        <w:rPr>
          <w:rFonts w:ascii="Times New Roman" w:hAnsi="Times New Roman" w:cs="Times New Roman"/>
          <w:color w:val="000000" w:themeColor="text1"/>
          <w:sz w:val="24"/>
          <w:szCs w:val="24"/>
        </w:rPr>
        <w:t>in a given</w:t>
      </w:r>
      <w:proofErr w:type="gramEnd"/>
      <w:r w:rsidRPr="003678B8">
        <w:rPr>
          <w:rFonts w:ascii="Times New Roman" w:hAnsi="Times New Roman" w:cs="Times New Roman"/>
          <w:color w:val="000000" w:themeColor="text1"/>
          <w:sz w:val="24"/>
          <w:szCs w:val="24"/>
        </w:rPr>
        <w:t xml:space="preserve"> domain. This may occur because small sample studies or studies with negative results may not be submitted</w:t>
      </w:r>
      <w:r w:rsidR="00031AA3">
        <w:rPr>
          <w:rFonts w:ascii="Times New Roman" w:hAnsi="Times New Roman" w:cs="Times New Roman"/>
          <w:color w:val="000000" w:themeColor="text1"/>
          <w:sz w:val="24"/>
          <w:szCs w:val="24"/>
        </w:rPr>
        <w:t>, or accepted for,</w:t>
      </w:r>
      <w:r w:rsidRPr="003678B8">
        <w:rPr>
          <w:rFonts w:ascii="Times New Roman" w:hAnsi="Times New Roman" w:cs="Times New Roman"/>
          <w:color w:val="000000" w:themeColor="text1"/>
          <w:sz w:val="24"/>
          <w:szCs w:val="24"/>
        </w:rPr>
        <w:t xml:space="preserve"> publication (i.e., the file drawer problem). Best practices in identifying publication bias call for taking a triangulation approach (e.g., </w:t>
      </w:r>
      <w:bookmarkStart w:id="43" w:name="_Hlk12279011"/>
      <w:proofErr w:type="spellStart"/>
      <w:r w:rsidRPr="003678B8">
        <w:rPr>
          <w:rFonts w:ascii="Times New Roman" w:hAnsi="Times New Roman" w:cs="Times New Roman"/>
          <w:color w:val="000000" w:themeColor="text1"/>
          <w:sz w:val="24"/>
          <w:szCs w:val="24"/>
        </w:rPr>
        <w:t>Kepes</w:t>
      </w:r>
      <w:proofErr w:type="spellEnd"/>
      <w:r w:rsidR="00B42D93">
        <w:rPr>
          <w:rFonts w:ascii="Times New Roman" w:hAnsi="Times New Roman" w:cs="Times New Roman"/>
          <w:color w:val="000000" w:themeColor="text1"/>
          <w:sz w:val="24"/>
          <w:szCs w:val="24"/>
        </w:rPr>
        <w:t xml:space="preserve">, Banks, McDaniel, and </w:t>
      </w:r>
      <w:proofErr w:type="spellStart"/>
      <w:r w:rsidR="00B42D93">
        <w:rPr>
          <w:rFonts w:ascii="Times New Roman" w:hAnsi="Times New Roman" w:cs="Times New Roman"/>
          <w:color w:val="000000" w:themeColor="text1"/>
          <w:sz w:val="24"/>
          <w:szCs w:val="24"/>
        </w:rPr>
        <w:t>Whetzel</w:t>
      </w:r>
      <w:proofErr w:type="spellEnd"/>
      <w:r w:rsidR="00B42D93">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 xml:space="preserve"> 2012</w:t>
      </w:r>
      <w:bookmarkEnd w:id="43"/>
      <w:r w:rsidRPr="003678B8">
        <w:rPr>
          <w:rFonts w:ascii="Times New Roman" w:hAnsi="Times New Roman" w:cs="Times New Roman"/>
          <w:color w:val="000000" w:themeColor="text1"/>
          <w:sz w:val="24"/>
          <w:szCs w:val="24"/>
        </w:rPr>
        <w:t xml:space="preserve">), which is why we conducted </w:t>
      </w:r>
      <w:r w:rsidR="001211CF">
        <w:rPr>
          <w:rFonts w:ascii="Times New Roman" w:hAnsi="Times New Roman" w:cs="Times New Roman"/>
          <w:color w:val="000000" w:themeColor="text1"/>
          <w:sz w:val="24"/>
          <w:szCs w:val="24"/>
        </w:rPr>
        <w:t>three</w:t>
      </w:r>
      <w:r w:rsidR="001211CF" w:rsidRPr="003678B8">
        <w:rPr>
          <w:rFonts w:ascii="Times New Roman" w:hAnsi="Times New Roman" w:cs="Times New Roman"/>
          <w:color w:val="000000" w:themeColor="text1"/>
          <w:sz w:val="24"/>
          <w:szCs w:val="24"/>
        </w:rPr>
        <w:t xml:space="preserve"> </w:t>
      </w:r>
      <w:r w:rsidRPr="003678B8">
        <w:rPr>
          <w:rFonts w:ascii="Times New Roman" w:hAnsi="Times New Roman" w:cs="Times New Roman"/>
          <w:color w:val="000000" w:themeColor="text1"/>
          <w:sz w:val="24"/>
          <w:szCs w:val="24"/>
        </w:rPr>
        <w:t xml:space="preserve">separate tests. The first was Duval and Tweedie’s trim and fill test. This is a test of symmetry that determines if small sample studies with either non-statistically significant effects or effects in the opposite direction of the overall effect are </w:t>
      </w:r>
      <w:r>
        <w:rPr>
          <w:rFonts w:ascii="Times New Roman" w:hAnsi="Times New Roman" w:cs="Times New Roman"/>
          <w:color w:val="000000" w:themeColor="text1"/>
          <w:sz w:val="24"/>
          <w:szCs w:val="24"/>
        </w:rPr>
        <w:t>less</w:t>
      </w:r>
      <w:r w:rsidRPr="003678B8">
        <w:rPr>
          <w:rFonts w:ascii="Times New Roman" w:hAnsi="Times New Roman" w:cs="Times New Roman"/>
          <w:color w:val="000000" w:themeColor="text1"/>
          <w:sz w:val="24"/>
          <w:szCs w:val="24"/>
        </w:rPr>
        <w:t xml:space="preserve"> likely to be included in the meta-analysis as similarly small sample studies finding large effects in the direction of the overall effect. </w:t>
      </w:r>
    </w:p>
    <w:p w14:paraId="725FC859" w14:textId="6C256FAE" w:rsidR="00340CF6" w:rsidRPr="003678B8" w:rsidRDefault="00340CF6" w:rsidP="00340CF6">
      <w:pPr>
        <w:spacing w:line="480" w:lineRule="auto"/>
        <w:ind w:firstLine="720"/>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The second test was </w:t>
      </w:r>
      <w:r w:rsidR="001211CF">
        <w:rPr>
          <w:rFonts w:ascii="Times New Roman" w:hAnsi="Times New Roman" w:cs="Times New Roman"/>
          <w:color w:val="000000" w:themeColor="text1"/>
          <w:sz w:val="24"/>
          <w:szCs w:val="24"/>
        </w:rPr>
        <w:t>cumulative meta-analysis</w:t>
      </w:r>
      <w:r w:rsidRPr="003678B8">
        <w:rPr>
          <w:rFonts w:ascii="Times New Roman" w:hAnsi="Times New Roman" w:cs="Times New Roman"/>
          <w:color w:val="000000" w:themeColor="text1"/>
          <w:sz w:val="24"/>
          <w:szCs w:val="24"/>
        </w:rPr>
        <w:t>, which</w:t>
      </w:r>
      <w:r w:rsidR="001211CF">
        <w:rPr>
          <w:rFonts w:ascii="Times New Roman" w:hAnsi="Times New Roman" w:cs="Times New Roman"/>
          <w:color w:val="000000" w:themeColor="text1"/>
          <w:sz w:val="24"/>
          <w:szCs w:val="24"/>
        </w:rPr>
        <w:t xml:space="preserve"> first meta-analyzes the largest sample (i.e., most precise) study, followed by the two largest sample studies</w:t>
      </w:r>
      <w:r w:rsidR="00914817">
        <w:rPr>
          <w:rFonts w:ascii="Times New Roman" w:hAnsi="Times New Roman" w:cs="Times New Roman"/>
          <w:color w:val="000000" w:themeColor="text1"/>
          <w:sz w:val="24"/>
          <w:szCs w:val="24"/>
        </w:rPr>
        <w:t>, etc</w:t>
      </w:r>
      <w:r w:rsidRPr="003678B8">
        <w:rPr>
          <w:rFonts w:ascii="Times New Roman" w:hAnsi="Times New Roman" w:cs="Times New Roman"/>
          <w:color w:val="000000" w:themeColor="text1"/>
          <w:sz w:val="24"/>
          <w:szCs w:val="24"/>
        </w:rPr>
        <w:t xml:space="preserve">. </w:t>
      </w:r>
      <w:r w:rsidR="00914817">
        <w:rPr>
          <w:rFonts w:ascii="Times New Roman" w:hAnsi="Times New Roman" w:cs="Times New Roman"/>
          <w:color w:val="000000" w:themeColor="text1"/>
          <w:sz w:val="24"/>
          <w:szCs w:val="24"/>
        </w:rPr>
        <w:t xml:space="preserve">The logic of </w:t>
      </w:r>
      <w:r w:rsidR="00914817">
        <w:rPr>
          <w:rFonts w:ascii="Times New Roman" w:hAnsi="Times New Roman" w:cs="Times New Roman"/>
          <w:color w:val="000000" w:themeColor="text1"/>
          <w:sz w:val="24"/>
          <w:szCs w:val="24"/>
        </w:rPr>
        <w:lastRenderedPageBreak/>
        <w:t xml:space="preserve">this test is that as the increasingly less precise studies are added to the </w:t>
      </w:r>
      <w:proofErr w:type="gramStart"/>
      <w:r w:rsidR="00914817">
        <w:rPr>
          <w:rFonts w:ascii="Times New Roman" w:hAnsi="Times New Roman" w:cs="Times New Roman"/>
          <w:color w:val="000000" w:themeColor="text1"/>
          <w:sz w:val="24"/>
          <w:szCs w:val="24"/>
        </w:rPr>
        <w:t>analysis</w:t>
      </w:r>
      <w:proofErr w:type="gramEnd"/>
      <w:r w:rsidR="00914817">
        <w:rPr>
          <w:rFonts w:ascii="Times New Roman" w:hAnsi="Times New Roman" w:cs="Times New Roman"/>
          <w:color w:val="000000" w:themeColor="text1"/>
          <w:sz w:val="24"/>
          <w:szCs w:val="24"/>
        </w:rPr>
        <w:t xml:space="preserve"> they should have no discernible effect on the overall estimate. That is, regardless of effect</w:t>
      </w:r>
      <w:r w:rsidR="001138D1">
        <w:rPr>
          <w:rFonts w:ascii="Times New Roman" w:hAnsi="Times New Roman" w:cs="Times New Roman"/>
          <w:color w:val="000000" w:themeColor="text1"/>
          <w:sz w:val="24"/>
          <w:szCs w:val="24"/>
        </w:rPr>
        <w:t xml:space="preserve"> size</w:t>
      </w:r>
      <w:r w:rsidR="00914817">
        <w:rPr>
          <w:rFonts w:ascii="Times New Roman" w:hAnsi="Times New Roman" w:cs="Times New Roman"/>
          <w:color w:val="000000" w:themeColor="text1"/>
          <w:sz w:val="24"/>
          <w:szCs w:val="24"/>
        </w:rPr>
        <w:t xml:space="preserve">, there is an equal chance of falling to the left or right of the true parameter (Hunter </w:t>
      </w:r>
      <w:r w:rsidR="00C83EBD">
        <w:rPr>
          <w:rFonts w:ascii="Times New Roman" w:hAnsi="Times New Roman" w:cs="Times New Roman"/>
          <w:color w:val="000000" w:themeColor="text1"/>
          <w:sz w:val="24"/>
          <w:szCs w:val="24"/>
        </w:rPr>
        <w:t>and</w:t>
      </w:r>
      <w:r w:rsidR="00914817">
        <w:rPr>
          <w:rFonts w:ascii="Times New Roman" w:hAnsi="Times New Roman" w:cs="Times New Roman"/>
          <w:color w:val="000000" w:themeColor="text1"/>
          <w:sz w:val="24"/>
          <w:szCs w:val="24"/>
        </w:rPr>
        <w:t xml:space="preserve"> Schmidt, 2004). However, if the addition of smaller sample studies begin pulling the overall effect size towards larger magnitudes, this would be evidence that smaller sample studies are more likely to be published or included in the meta-analysis when their effect size magnitude is large and in the predicted direction (</w:t>
      </w:r>
      <w:proofErr w:type="spellStart"/>
      <w:r w:rsidR="00914817">
        <w:rPr>
          <w:rFonts w:ascii="Times New Roman" w:hAnsi="Times New Roman" w:cs="Times New Roman"/>
          <w:color w:val="000000" w:themeColor="text1"/>
          <w:sz w:val="24"/>
          <w:szCs w:val="24"/>
        </w:rPr>
        <w:t>Kepes</w:t>
      </w:r>
      <w:proofErr w:type="spellEnd"/>
      <w:r w:rsidR="00914817">
        <w:rPr>
          <w:rFonts w:ascii="Times New Roman" w:hAnsi="Times New Roman" w:cs="Times New Roman"/>
          <w:color w:val="000000" w:themeColor="text1"/>
          <w:sz w:val="24"/>
          <w:szCs w:val="24"/>
        </w:rPr>
        <w:t xml:space="preserve"> et al., 2012). </w:t>
      </w:r>
      <w:r w:rsidRPr="003678B8">
        <w:rPr>
          <w:rFonts w:ascii="Times New Roman" w:hAnsi="Times New Roman" w:cs="Times New Roman"/>
          <w:color w:val="000000" w:themeColor="text1"/>
          <w:sz w:val="24"/>
          <w:szCs w:val="24"/>
        </w:rPr>
        <w:t xml:space="preserve">The third test is </w:t>
      </w:r>
      <w:proofErr w:type="spellStart"/>
      <w:r w:rsidRPr="003678B8">
        <w:rPr>
          <w:rFonts w:ascii="Times New Roman" w:hAnsi="Times New Roman" w:cs="Times New Roman"/>
          <w:color w:val="000000" w:themeColor="text1"/>
          <w:sz w:val="24"/>
          <w:szCs w:val="24"/>
        </w:rPr>
        <w:t>Orwin's</w:t>
      </w:r>
      <w:proofErr w:type="spellEnd"/>
      <w:r w:rsidRPr="003678B8">
        <w:rPr>
          <w:rFonts w:ascii="Times New Roman" w:hAnsi="Times New Roman" w:cs="Times New Roman"/>
          <w:color w:val="000000" w:themeColor="text1"/>
          <w:sz w:val="24"/>
          <w:szCs w:val="24"/>
        </w:rPr>
        <w:t xml:space="preserve"> (1983) fail safe N. Rather than depend on the </w:t>
      </w:r>
      <w:r w:rsidR="00914817">
        <w:rPr>
          <w:rFonts w:ascii="Times New Roman" w:hAnsi="Times New Roman" w:cs="Times New Roman"/>
          <w:color w:val="000000" w:themeColor="text1"/>
          <w:sz w:val="24"/>
          <w:szCs w:val="24"/>
        </w:rPr>
        <w:t>traditional fail safe N</w:t>
      </w:r>
      <w:r w:rsidR="00914817" w:rsidRPr="003678B8">
        <w:rPr>
          <w:rFonts w:ascii="Times New Roman" w:hAnsi="Times New Roman" w:cs="Times New Roman"/>
          <w:color w:val="000000" w:themeColor="text1"/>
          <w:sz w:val="24"/>
          <w:szCs w:val="24"/>
        </w:rPr>
        <w:t xml:space="preserve">’s </w:t>
      </w:r>
      <w:r w:rsidRPr="003678B8">
        <w:rPr>
          <w:rFonts w:ascii="Times New Roman" w:hAnsi="Times New Roman" w:cs="Times New Roman"/>
          <w:color w:val="000000" w:themeColor="text1"/>
          <w:sz w:val="24"/>
          <w:szCs w:val="24"/>
        </w:rPr>
        <w:t xml:space="preserve">reliance on statistical significance, </w:t>
      </w:r>
      <w:proofErr w:type="spellStart"/>
      <w:r w:rsidRPr="003678B8">
        <w:rPr>
          <w:rFonts w:ascii="Times New Roman" w:hAnsi="Times New Roman" w:cs="Times New Roman"/>
          <w:color w:val="000000" w:themeColor="text1"/>
          <w:sz w:val="24"/>
          <w:szCs w:val="24"/>
        </w:rPr>
        <w:t>Orwin’s</w:t>
      </w:r>
      <w:proofErr w:type="spellEnd"/>
      <w:r w:rsidRPr="003678B8">
        <w:rPr>
          <w:rFonts w:ascii="Times New Roman" w:hAnsi="Times New Roman" w:cs="Times New Roman"/>
          <w:color w:val="000000" w:themeColor="text1"/>
          <w:sz w:val="24"/>
          <w:szCs w:val="24"/>
        </w:rPr>
        <w:t xml:space="preserve"> fail-safe N calculates how many null results (ρ = 0.00) would be necessary to reduce the overall effect size estimate below a preset trivial threshold. The threshold chosen for triviality we selected was based on Cohen’s (198</w:t>
      </w:r>
      <w:r w:rsidR="008A2D02">
        <w:rPr>
          <w:rFonts w:ascii="Times New Roman" w:hAnsi="Times New Roman" w:cs="Times New Roman"/>
          <w:color w:val="000000" w:themeColor="text1"/>
          <w:sz w:val="24"/>
          <w:szCs w:val="24"/>
        </w:rPr>
        <w:t>8</w:t>
      </w:r>
      <w:r w:rsidRPr="003678B8">
        <w:rPr>
          <w:rFonts w:ascii="Times New Roman" w:hAnsi="Times New Roman" w:cs="Times New Roman"/>
          <w:color w:val="000000" w:themeColor="text1"/>
          <w:sz w:val="24"/>
          <w:szCs w:val="24"/>
        </w:rPr>
        <w:t xml:space="preserve">) benchmark for a small correlation (ρ = 0.10). The final test is </w:t>
      </w:r>
      <w:r w:rsidRPr="003678B8">
        <w:rPr>
          <w:rFonts w:ascii="Times New Roman" w:hAnsi="Times New Roman" w:cs="Times New Roman"/>
          <w:sz w:val="24"/>
          <w:szCs w:val="24"/>
        </w:rPr>
        <w:t>Egger</w:t>
      </w:r>
      <w:r w:rsidR="001858B2">
        <w:rPr>
          <w:rFonts w:ascii="Times New Roman" w:hAnsi="Times New Roman" w:cs="Times New Roman"/>
          <w:sz w:val="24"/>
          <w:szCs w:val="24"/>
        </w:rPr>
        <w:t>’s</w:t>
      </w:r>
      <w:r w:rsidRPr="003678B8">
        <w:rPr>
          <w:rFonts w:ascii="Times New Roman" w:hAnsi="Times New Roman" w:cs="Times New Roman"/>
          <w:sz w:val="24"/>
          <w:szCs w:val="24"/>
        </w:rPr>
        <w:t xml:space="preserve"> (1997) intercept test, which evaluates the</w:t>
      </w:r>
      <w:r w:rsidRPr="003678B8">
        <w:rPr>
          <w:rFonts w:ascii="Times New Roman" w:hAnsi="Times New Roman" w:cs="Times New Roman"/>
          <w:color w:val="000000"/>
          <w:sz w:val="24"/>
          <w:szCs w:val="24"/>
        </w:rPr>
        <w:t xml:space="preserve"> asymmetry of the funnel plot. Essentially this test assesses the extent to which the effect size is related to the sample size. All things equal, there should not be a relationship between the two, but when there is a positive relationship (the intercept is positive and statistically significant), this indicates that small sample studies have disproportionately stronger effect sizes than large sample studies and could indicate publication bias.  </w:t>
      </w:r>
    </w:p>
    <w:p w14:paraId="5F95FBD6" w14:textId="77777777" w:rsidR="00340CF6" w:rsidRPr="003678B8"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Results</w:t>
      </w:r>
      <w:r>
        <w:rPr>
          <w:rFonts w:ascii="Times New Roman" w:hAnsi="Times New Roman" w:cs="Times New Roman"/>
          <w:b/>
          <w:color w:val="000000" w:themeColor="text1"/>
          <w:sz w:val="24"/>
          <w:szCs w:val="24"/>
        </w:rPr>
        <w:br/>
      </w:r>
    </w:p>
    <w:p w14:paraId="17EB242D" w14:textId="3A051E07" w:rsidR="00340CF6" w:rsidRPr="003678B8" w:rsidRDefault="00340CF6" w:rsidP="00340CF6">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First, we examine the </w:t>
      </w:r>
      <w:r w:rsidR="007C4B3B" w:rsidRPr="003678B8">
        <w:rPr>
          <w:rFonts w:ascii="Times New Roman" w:hAnsi="Times New Roman" w:cs="Times New Roman"/>
          <w:color w:val="000000" w:themeColor="text1"/>
          <w:sz w:val="24"/>
          <w:szCs w:val="24"/>
        </w:rPr>
        <w:t xml:space="preserve">overall effect of GMA and EI on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Second, we report the</w:t>
      </w:r>
      <w:r w:rsidR="007C4B3B" w:rsidRPr="007C4B3B">
        <w:rPr>
          <w:rFonts w:ascii="Times New Roman" w:hAnsi="Times New Roman" w:cs="Times New Roman"/>
          <w:color w:val="000000" w:themeColor="text1"/>
          <w:sz w:val="24"/>
          <w:szCs w:val="24"/>
        </w:rPr>
        <w:t xml:space="preserve"> </w:t>
      </w:r>
      <w:r w:rsidR="007C4B3B" w:rsidRPr="003678B8">
        <w:rPr>
          <w:rFonts w:ascii="Times New Roman" w:hAnsi="Times New Roman" w:cs="Times New Roman"/>
          <w:color w:val="000000" w:themeColor="text1"/>
          <w:sz w:val="24"/>
          <w:szCs w:val="24"/>
        </w:rPr>
        <w:t xml:space="preserve">effect of GMA and EI on </w:t>
      </w:r>
      <w:r w:rsidR="00220EFE">
        <w:rPr>
          <w:rFonts w:ascii="Times New Roman" w:hAnsi="Times New Roman" w:cs="Times New Roman"/>
          <w:color w:val="000000" w:themeColor="text1"/>
          <w:sz w:val="24"/>
          <w:szCs w:val="24"/>
        </w:rPr>
        <w:t>each sub-</w:t>
      </w:r>
      <w:r w:rsidR="007C4B3B" w:rsidRPr="003678B8">
        <w:rPr>
          <w:rFonts w:ascii="Times New Roman" w:hAnsi="Times New Roman" w:cs="Times New Roman"/>
          <w:color w:val="000000" w:themeColor="text1"/>
          <w:sz w:val="24"/>
          <w:szCs w:val="24"/>
        </w:rPr>
        <w:t xml:space="preserve">dimension of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Third, we show the relative importance of EI in the presence of GMA in explaining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Finally, we address potential publication bias</w:t>
      </w:r>
      <w:r w:rsidR="002E16BD">
        <w:rPr>
          <w:rFonts w:ascii="Times New Roman" w:hAnsi="Times New Roman" w:cs="Times New Roman"/>
          <w:color w:val="000000" w:themeColor="text1"/>
          <w:sz w:val="24"/>
          <w:szCs w:val="24"/>
        </w:rPr>
        <w:t xml:space="preserve"> and account for potential alternative explanations</w:t>
      </w:r>
      <w:r w:rsidRPr="003678B8">
        <w:rPr>
          <w:rFonts w:ascii="Times New Roman" w:hAnsi="Times New Roman" w:cs="Times New Roman"/>
          <w:color w:val="000000" w:themeColor="text1"/>
          <w:sz w:val="24"/>
          <w:szCs w:val="24"/>
        </w:rPr>
        <w:t xml:space="preserve">. </w:t>
      </w:r>
    </w:p>
    <w:p w14:paraId="2482A493" w14:textId="77777777" w:rsidR="00340CF6" w:rsidRPr="003678B8"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Overall effect</w:t>
      </w:r>
      <w:r>
        <w:rPr>
          <w:rFonts w:ascii="Times New Roman" w:hAnsi="Times New Roman" w:cs="Times New Roman"/>
          <w:b/>
          <w:color w:val="000000" w:themeColor="text1"/>
          <w:sz w:val="24"/>
          <w:szCs w:val="24"/>
        </w:rPr>
        <w:br/>
      </w:r>
    </w:p>
    <w:p w14:paraId="42F070F8" w14:textId="08347E02" w:rsidR="00340CF6" w:rsidRPr="00370D83" w:rsidRDefault="00340CF6" w:rsidP="00340CF6">
      <w:pPr>
        <w:spacing w:line="48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color w:val="000000" w:themeColor="text1"/>
          <w:sz w:val="24"/>
          <w:szCs w:val="24"/>
        </w:rPr>
        <w:lastRenderedPageBreak/>
        <w:t xml:space="preserve">As shown in Table 1, the relationship between GMA and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is positive and significant, yet small by Cohen (1980) standards (</w:t>
      </w:r>
      <w:bookmarkStart w:id="44" w:name="_Hlk534787265"/>
      <w:r w:rsidRPr="003678B8">
        <w:rPr>
          <w:rFonts w:ascii="Times New Roman" w:hAnsi="Times New Roman" w:cs="Times New Roman"/>
          <w:color w:val="000000" w:themeColor="text1"/>
          <w:sz w:val="24"/>
          <w:szCs w:val="24"/>
        </w:rPr>
        <w:t>ρ = 0.0</w:t>
      </w:r>
      <w:r w:rsidR="009579D1">
        <w:rPr>
          <w:rFonts w:ascii="Times New Roman" w:hAnsi="Times New Roman" w:cs="Times New Roman"/>
          <w:color w:val="000000" w:themeColor="text1"/>
          <w:sz w:val="24"/>
          <w:szCs w:val="24"/>
        </w:rPr>
        <w:t>82</w:t>
      </w:r>
      <w:bookmarkEnd w:id="44"/>
      <w:r w:rsidRPr="003678B8">
        <w:rPr>
          <w:rFonts w:ascii="Times New Roman" w:hAnsi="Times New Roman" w:cs="Times New Roman"/>
          <w:color w:val="000000" w:themeColor="text1"/>
          <w:sz w:val="24"/>
          <w:szCs w:val="24"/>
        </w:rPr>
        <w:t xml:space="preserve">, 95% CI = </w:t>
      </w:r>
      <w:proofErr w:type="gramStart"/>
      <w:r w:rsidRPr="003678B8">
        <w:rPr>
          <w:rFonts w:ascii="Times New Roman" w:hAnsi="Times New Roman" w:cs="Times New Roman"/>
          <w:color w:val="000000" w:themeColor="text1"/>
          <w:sz w:val="24"/>
          <w:szCs w:val="24"/>
        </w:rPr>
        <w:t>0.0</w:t>
      </w:r>
      <w:r w:rsidR="0031361F">
        <w:rPr>
          <w:rFonts w:ascii="Times New Roman" w:hAnsi="Times New Roman" w:cs="Times New Roman"/>
          <w:color w:val="000000" w:themeColor="text1"/>
          <w:sz w:val="24"/>
          <w:szCs w:val="24"/>
        </w:rPr>
        <w:t>35</w:t>
      </w:r>
      <w:r w:rsidRPr="003678B8">
        <w:rPr>
          <w:rFonts w:ascii="Times New Roman" w:hAnsi="Times New Roman" w:cs="Times New Roman"/>
          <w:color w:val="000000" w:themeColor="text1"/>
          <w:sz w:val="24"/>
          <w:szCs w:val="24"/>
        </w:rPr>
        <w:t>;</w:t>
      </w:r>
      <w:proofErr w:type="gramEnd"/>
      <w:r w:rsidRPr="003678B8">
        <w:rPr>
          <w:rFonts w:ascii="Times New Roman" w:hAnsi="Times New Roman" w:cs="Times New Roman"/>
          <w:color w:val="000000" w:themeColor="text1"/>
          <w:sz w:val="24"/>
          <w:szCs w:val="24"/>
        </w:rPr>
        <w:t xml:space="preserve"> 0.1</w:t>
      </w:r>
      <w:r w:rsidR="0031361F">
        <w:rPr>
          <w:rFonts w:ascii="Times New Roman" w:hAnsi="Times New Roman" w:cs="Times New Roman"/>
          <w:color w:val="000000" w:themeColor="text1"/>
          <w:sz w:val="24"/>
          <w:szCs w:val="24"/>
        </w:rPr>
        <w:t>30</w:t>
      </w:r>
      <w:r w:rsidRPr="003678B8">
        <w:rPr>
          <w:rFonts w:ascii="Times New Roman" w:hAnsi="Times New Roman" w:cs="Times New Roman"/>
          <w:color w:val="000000" w:themeColor="text1"/>
          <w:sz w:val="24"/>
          <w:szCs w:val="24"/>
        </w:rPr>
        <w:t>). Thus, we support Hypothesis 1. A</w:t>
      </w:r>
      <w:r w:rsidRPr="003678B8">
        <w:rPr>
          <w:rFonts w:ascii="Times New Roman" w:hAnsi="Times New Roman" w:cs="Times New Roman"/>
          <w:sz w:val="24"/>
          <w:szCs w:val="24"/>
        </w:rPr>
        <w:t xml:space="preserve">lthough in the predicted direction, its magnitude is less than what is traditionally found in GMA-job </w:t>
      </w:r>
      <w:r w:rsidR="00763055">
        <w:rPr>
          <w:rFonts w:ascii="Times New Roman" w:hAnsi="Times New Roman" w:cs="Times New Roman"/>
          <w:sz w:val="24"/>
          <w:szCs w:val="24"/>
        </w:rPr>
        <w:t>success</w:t>
      </w:r>
      <w:r w:rsidRPr="003678B8">
        <w:rPr>
          <w:rFonts w:ascii="Times New Roman" w:hAnsi="Times New Roman" w:cs="Times New Roman"/>
          <w:sz w:val="24"/>
          <w:szCs w:val="24"/>
        </w:rPr>
        <w:t xml:space="preserve"> research (Chen</w:t>
      </w:r>
      <w:r>
        <w:rPr>
          <w:rFonts w:ascii="Times New Roman" w:hAnsi="Times New Roman" w:cs="Times New Roman"/>
          <w:sz w:val="24"/>
          <w:szCs w:val="24"/>
        </w:rPr>
        <w:t xml:space="preserve">, </w:t>
      </w:r>
      <w:proofErr w:type="gramStart"/>
      <w:r>
        <w:rPr>
          <w:rFonts w:ascii="Times New Roman" w:hAnsi="Times New Roman" w:cs="Times New Roman"/>
          <w:sz w:val="24"/>
          <w:szCs w:val="24"/>
        </w:rPr>
        <w:t>Casper</w:t>
      </w:r>
      <w:proofErr w:type="gramEnd"/>
      <w:r>
        <w:rPr>
          <w:rFonts w:ascii="Times New Roman" w:hAnsi="Times New Roman" w:cs="Times New Roman"/>
          <w:sz w:val="24"/>
          <w:szCs w:val="24"/>
        </w:rPr>
        <w:t xml:space="preserve"> and Cortina, 2001</w:t>
      </w:r>
      <w:r w:rsidRPr="003678B8">
        <w:rPr>
          <w:rFonts w:ascii="Times New Roman" w:hAnsi="Times New Roman" w:cs="Times New Roman"/>
          <w:sz w:val="24"/>
          <w:szCs w:val="24"/>
        </w:rPr>
        <w:t>; Hunter and Hunter, 1984</w:t>
      </w:r>
      <w:r w:rsidRPr="003678B8">
        <w:rPr>
          <w:rFonts w:ascii="Times New Roman" w:hAnsi="Times New Roman" w:cs="Times New Roman"/>
          <w:color w:val="000000" w:themeColor="text1"/>
          <w:sz w:val="24"/>
          <w:szCs w:val="24"/>
        </w:rPr>
        <w:t>)</w:t>
      </w:r>
      <w:r w:rsidRPr="003678B8">
        <w:rPr>
          <w:rFonts w:ascii="Times New Roman" w:hAnsi="Times New Roman" w:cs="Times New Roman"/>
          <w:sz w:val="24"/>
          <w:szCs w:val="24"/>
        </w:rPr>
        <w:t xml:space="preserve">. </w:t>
      </w:r>
      <w:r w:rsidRPr="003678B8">
        <w:rPr>
          <w:rFonts w:ascii="Times New Roman" w:hAnsi="Times New Roman" w:cs="Times New Roman"/>
          <w:color w:val="000000" w:themeColor="text1"/>
          <w:sz w:val="24"/>
          <w:szCs w:val="24"/>
        </w:rPr>
        <w:t xml:space="preserve">Likewise, the relationship between EI and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is positive and significant </w:t>
      </w:r>
      <w:bookmarkStart w:id="45" w:name="_Hlk534787306"/>
      <w:r w:rsidRPr="003678B8">
        <w:rPr>
          <w:rFonts w:ascii="Times New Roman" w:hAnsi="Times New Roman" w:cs="Times New Roman"/>
          <w:color w:val="000000" w:themeColor="text1"/>
          <w:sz w:val="24"/>
          <w:szCs w:val="24"/>
        </w:rPr>
        <w:t>(ρ = 0.</w:t>
      </w:r>
      <w:r w:rsidR="00BF6FC4">
        <w:rPr>
          <w:rFonts w:ascii="Times New Roman" w:hAnsi="Times New Roman" w:cs="Times New Roman"/>
          <w:color w:val="000000" w:themeColor="text1"/>
          <w:sz w:val="24"/>
          <w:szCs w:val="24"/>
        </w:rPr>
        <w:t>219</w:t>
      </w:r>
      <w:bookmarkEnd w:id="45"/>
      <w:r w:rsidRPr="003678B8">
        <w:rPr>
          <w:rFonts w:ascii="Times New Roman" w:hAnsi="Times New Roman" w:cs="Times New Roman"/>
          <w:color w:val="000000" w:themeColor="text1"/>
          <w:sz w:val="24"/>
          <w:szCs w:val="24"/>
        </w:rPr>
        <w:t>, 95% CI =</w:t>
      </w:r>
      <w:proofErr w:type="gramStart"/>
      <w:r w:rsidRPr="003678B8">
        <w:rPr>
          <w:rFonts w:ascii="Times New Roman" w:hAnsi="Times New Roman" w:cs="Times New Roman"/>
          <w:color w:val="000000" w:themeColor="text1"/>
          <w:sz w:val="24"/>
          <w:szCs w:val="24"/>
        </w:rPr>
        <w:t>0.</w:t>
      </w:r>
      <w:r w:rsidR="00BF6FC4">
        <w:rPr>
          <w:rFonts w:ascii="Times New Roman" w:hAnsi="Times New Roman" w:cs="Times New Roman"/>
          <w:color w:val="000000" w:themeColor="text1"/>
          <w:sz w:val="24"/>
          <w:szCs w:val="24"/>
        </w:rPr>
        <w:t>152</w:t>
      </w:r>
      <w:r w:rsidRPr="003678B8">
        <w:rPr>
          <w:rFonts w:ascii="Times New Roman" w:hAnsi="Times New Roman" w:cs="Times New Roman"/>
          <w:color w:val="000000" w:themeColor="text1"/>
          <w:sz w:val="24"/>
          <w:szCs w:val="24"/>
        </w:rPr>
        <w:t>;</w:t>
      </w:r>
      <w:proofErr w:type="gramEnd"/>
      <w:r w:rsidRPr="003678B8">
        <w:rPr>
          <w:rFonts w:ascii="Times New Roman" w:hAnsi="Times New Roman" w:cs="Times New Roman"/>
          <w:color w:val="000000" w:themeColor="text1"/>
          <w:sz w:val="24"/>
          <w:szCs w:val="24"/>
        </w:rPr>
        <w:t xml:space="preserve"> 0.286), supporting Hypothesis 2. Our findings are </w:t>
      </w:r>
      <w:proofErr w:type="gramStart"/>
      <w:r w:rsidRPr="003678B8">
        <w:rPr>
          <w:rFonts w:ascii="Times New Roman" w:hAnsi="Times New Roman" w:cs="Times New Roman"/>
          <w:color w:val="000000" w:themeColor="text1"/>
          <w:sz w:val="24"/>
          <w:szCs w:val="24"/>
        </w:rPr>
        <w:t>similar to</w:t>
      </w:r>
      <w:proofErr w:type="gramEnd"/>
      <w:r w:rsidRPr="003678B8">
        <w:rPr>
          <w:rFonts w:ascii="Times New Roman" w:hAnsi="Times New Roman" w:cs="Times New Roman"/>
          <w:color w:val="000000" w:themeColor="text1"/>
          <w:sz w:val="24"/>
          <w:szCs w:val="24"/>
        </w:rPr>
        <w:t xml:space="preserve"> previous analysis of the relationship between EI and individual job </w:t>
      </w:r>
      <w:r w:rsidR="00763055">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in organizational contexts (O’Boyle et al., 2011). However, our findings also indicate that EI has a stronger overall effect on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xml:space="preserve"> than GMA. </w:t>
      </w:r>
    </w:p>
    <w:p w14:paraId="1D2AC492" w14:textId="77777777" w:rsidR="00340CF6" w:rsidRPr="003678B8" w:rsidRDefault="00340CF6" w:rsidP="00340CF6">
      <w:pPr>
        <w:spacing w:line="480" w:lineRule="auto"/>
        <w:ind w:firstLine="720"/>
        <w:contextualSpacing/>
        <w:jc w:val="center"/>
        <w:rPr>
          <w:rFonts w:ascii="Times New Roman" w:hAnsi="Times New Roman" w:cs="Times New Roman"/>
          <w:sz w:val="24"/>
          <w:szCs w:val="24"/>
          <w:shd w:val="clear" w:color="auto" w:fill="FFFFFF"/>
        </w:rPr>
      </w:pPr>
      <w:r w:rsidRPr="003678B8">
        <w:rPr>
          <w:rFonts w:ascii="Times New Roman" w:hAnsi="Times New Roman" w:cs="Times New Roman"/>
          <w:color w:val="000000"/>
          <w:sz w:val="24"/>
          <w:szCs w:val="24"/>
          <w:bdr w:val="none" w:sz="0" w:space="0" w:color="auto" w:frame="1"/>
          <w:shd w:val="clear" w:color="auto" w:fill="FFFFFF"/>
        </w:rPr>
        <w:t>--------------- Insert Table 1 about here ---------------</w:t>
      </w:r>
    </w:p>
    <w:p w14:paraId="4A10FFC0" w14:textId="101BF54D" w:rsidR="00220EFE" w:rsidRDefault="00220EFE" w:rsidP="00220EFE">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 xml:space="preserve">Effect by </w:t>
      </w:r>
      <w:r w:rsidR="00114091">
        <w:rPr>
          <w:rFonts w:ascii="Times New Roman" w:hAnsi="Times New Roman" w:cs="Times New Roman"/>
          <w:b/>
          <w:color w:val="000000" w:themeColor="text1"/>
          <w:sz w:val="24"/>
          <w:szCs w:val="24"/>
        </w:rPr>
        <w:t>entrepreneurial success</w:t>
      </w:r>
      <w:r w:rsidRPr="003678B8">
        <w:rPr>
          <w:rFonts w:ascii="Times New Roman" w:hAnsi="Times New Roman" w:cs="Times New Roman"/>
          <w:b/>
          <w:color w:val="000000" w:themeColor="text1"/>
          <w:sz w:val="24"/>
          <w:szCs w:val="24"/>
        </w:rPr>
        <w:t xml:space="preserve"> measure</w:t>
      </w:r>
    </w:p>
    <w:p w14:paraId="093033AF" w14:textId="77777777" w:rsidR="00220EFE" w:rsidRPr="003678B8" w:rsidRDefault="00220EFE" w:rsidP="00220EFE">
      <w:pPr>
        <w:spacing w:line="240" w:lineRule="auto"/>
        <w:contextualSpacing/>
        <w:rPr>
          <w:rFonts w:ascii="Times New Roman" w:hAnsi="Times New Roman" w:cs="Times New Roman"/>
          <w:b/>
          <w:color w:val="000000" w:themeColor="text1"/>
          <w:sz w:val="24"/>
          <w:szCs w:val="24"/>
        </w:rPr>
      </w:pPr>
    </w:p>
    <w:p w14:paraId="13BCB8FA" w14:textId="2A21445B" w:rsidR="00220EFE" w:rsidRDefault="00220EFE" w:rsidP="00470E68">
      <w:pPr>
        <w:spacing w:line="480" w:lineRule="auto"/>
        <w:contextualSpacing/>
        <w:rPr>
          <w:rFonts w:ascii="Times New Roman" w:hAnsi="Times New Roman" w:cs="Times New Roman"/>
          <w:b/>
          <w:color w:val="000000" w:themeColor="text1"/>
          <w:sz w:val="24"/>
          <w:szCs w:val="24"/>
        </w:rPr>
      </w:pPr>
      <w:r w:rsidRPr="009B2CAF">
        <w:rPr>
          <w:rFonts w:ascii="Times New Roman" w:hAnsi="Times New Roman" w:cs="Times New Roman"/>
          <w:color w:val="000000" w:themeColor="text1"/>
          <w:sz w:val="24"/>
          <w:szCs w:val="24"/>
        </w:rPr>
        <w:t>As</w:t>
      </w:r>
      <w:r w:rsidRPr="00320527">
        <w:rPr>
          <w:rFonts w:ascii="Times New Roman" w:hAnsi="Times New Roman" w:cs="Times New Roman"/>
          <w:color w:val="000000" w:themeColor="text1"/>
          <w:sz w:val="24"/>
          <w:szCs w:val="24"/>
        </w:rPr>
        <w:t xml:space="preserve"> shown in Table 1, EI has its largest relation to the financial dimension of </w:t>
      </w:r>
      <w:r>
        <w:rPr>
          <w:rFonts w:ascii="Times New Roman" w:hAnsi="Times New Roman" w:cs="Times New Roman"/>
          <w:color w:val="000000" w:themeColor="text1"/>
          <w:sz w:val="24"/>
          <w:szCs w:val="24"/>
        </w:rPr>
        <w:t>success</w:t>
      </w:r>
      <w:r w:rsidRPr="00320527">
        <w:rPr>
          <w:rFonts w:ascii="Times New Roman" w:hAnsi="Times New Roman" w:cs="Times New Roman"/>
          <w:color w:val="000000" w:themeColor="text1"/>
          <w:sz w:val="24"/>
          <w:szCs w:val="24"/>
        </w:rPr>
        <w:t xml:space="preserve"> (ρ =</w:t>
      </w:r>
      <w:r w:rsidRPr="001C2C72">
        <w:rPr>
          <w:rFonts w:ascii="Times New Roman" w:hAnsi="Times New Roman" w:cs="Times New Roman"/>
          <w:color w:val="000000" w:themeColor="text1"/>
          <w:sz w:val="24"/>
          <w:szCs w:val="24"/>
        </w:rPr>
        <w:t>0</w:t>
      </w:r>
      <w:r w:rsidRPr="005509C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35</w:t>
      </w:r>
      <w:r w:rsidRPr="005509C4">
        <w:rPr>
          <w:rFonts w:ascii="Times New Roman" w:hAnsi="Times New Roman" w:cs="Times New Roman"/>
          <w:color w:val="000000" w:themeColor="text1"/>
          <w:sz w:val="24"/>
          <w:szCs w:val="24"/>
        </w:rPr>
        <w:t>, 95% CI =</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0.015</w:t>
      </w:r>
      <w:r w:rsidRPr="005509C4">
        <w:rPr>
          <w:rFonts w:ascii="Times New Roman" w:hAnsi="Times New Roman" w:cs="Times New Roman"/>
          <w:color w:val="000000" w:themeColor="text1"/>
          <w:sz w:val="24"/>
          <w:szCs w:val="24"/>
        </w:rPr>
        <w:t>;</w:t>
      </w:r>
      <w:proofErr w:type="gramEnd"/>
      <w:r w:rsidRPr="005509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0.685</w:t>
      </w:r>
      <w:r w:rsidRPr="002C43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EI has </w:t>
      </w:r>
      <w:r w:rsidR="006B6FD3">
        <w:rPr>
          <w:rFonts w:ascii="Times New Roman" w:hAnsi="Times New Roman" w:cs="Times New Roman"/>
          <w:color w:val="000000" w:themeColor="text1"/>
          <w:sz w:val="24"/>
          <w:szCs w:val="24"/>
        </w:rPr>
        <w:t>its</w:t>
      </w:r>
      <w:r w:rsidR="00ED6743">
        <w:rPr>
          <w:rFonts w:ascii="Times New Roman" w:hAnsi="Times New Roman" w:cs="Times New Roman"/>
          <w:color w:val="000000" w:themeColor="text1"/>
          <w:sz w:val="24"/>
          <w:szCs w:val="24"/>
        </w:rPr>
        <w:t xml:space="preserve"> weakest</w:t>
      </w:r>
      <w:r w:rsidRPr="002C43F0">
        <w:rPr>
          <w:rFonts w:ascii="Times New Roman" w:hAnsi="Times New Roman" w:cs="Times New Roman"/>
          <w:color w:val="000000" w:themeColor="text1"/>
          <w:sz w:val="24"/>
          <w:szCs w:val="24"/>
        </w:rPr>
        <w:t xml:space="preserve"> relation on the </w:t>
      </w:r>
      <w:r>
        <w:rPr>
          <w:rFonts w:ascii="Times New Roman" w:hAnsi="Times New Roman" w:cs="Times New Roman"/>
          <w:color w:val="000000" w:themeColor="text1"/>
          <w:sz w:val="24"/>
          <w:szCs w:val="24"/>
        </w:rPr>
        <w:t>growth</w:t>
      </w:r>
      <w:r w:rsidRPr="00A153B9">
        <w:rPr>
          <w:rFonts w:ascii="Times New Roman" w:hAnsi="Times New Roman" w:cs="Times New Roman"/>
          <w:color w:val="000000" w:themeColor="text1"/>
          <w:sz w:val="24"/>
          <w:szCs w:val="24"/>
        </w:rPr>
        <w:t xml:space="preserve"> dimension (ρ=</w:t>
      </w:r>
      <w:r>
        <w:rPr>
          <w:rFonts w:ascii="Times New Roman" w:hAnsi="Times New Roman" w:cs="Times New Roman"/>
          <w:color w:val="000000" w:themeColor="text1"/>
          <w:sz w:val="24"/>
          <w:szCs w:val="24"/>
        </w:rPr>
        <w:t>0.059</w:t>
      </w:r>
      <w:r w:rsidRPr="00A153B9">
        <w:rPr>
          <w:rFonts w:ascii="Times New Roman" w:hAnsi="Times New Roman" w:cs="Times New Roman"/>
          <w:color w:val="000000" w:themeColor="text1"/>
          <w:sz w:val="24"/>
          <w:szCs w:val="24"/>
        </w:rPr>
        <w:t xml:space="preserve">, 95% CI = </w:t>
      </w:r>
      <w:r w:rsidR="00FC60A3">
        <w:rPr>
          <w:rFonts w:ascii="Times New Roman" w:hAnsi="Times New Roman" w:cs="Times New Roman"/>
          <w:color w:val="000000" w:themeColor="text1"/>
          <w:sz w:val="24"/>
          <w:szCs w:val="24"/>
        </w:rPr>
        <w:t>-0.068</w:t>
      </w:r>
      <w:r w:rsidR="00FC60A3" w:rsidRPr="00A153B9">
        <w:rPr>
          <w:rFonts w:ascii="Times New Roman" w:hAnsi="Times New Roman" w:cs="Times New Roman"/>
          <w:color w:val="000000" w:themeColor="text1"/>
          <w:sz w:val="24"/>
          <w:szCs w:val="24"/>
        </w:rPr>
        <w:t>:</w:t>
      </w:r>
      <w:r w:rsidRPr="00A153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0.185</w:t>
      </w:r>
      <w:r w:rsidRPr="00AC79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Both size and growth confidence intervals contain zero, indicating non-significant relationships. EI shows significant relationships with both subjective (</w:t>
      </w:r>
      <w:r w:rsidRPr="00A153B9">
        <w:rPr>
          <w:rFonts w:ascii="Times New Roman" w:hAnsi="Times New Roman" w:cs="Times New Roman"/>
          <w:color w:val="000000" w:themeColor="text1"/>
          <w:sz w:val="24"/>
          <w:szCs w:val="24"/>
        </w:rPr>
        <w:t>ρ=</w:t>
      </w:r>
      <w:r>
        <w:rPr>
          <w:rFonts w:ascii="Times New Roman" w:hAnsi="Times New Roman" w:cs="Times New Roman"/>
          <w:color w:val="000000" w:themeColor="text1"/>
          <w:sz w:val="24"/>
          <w:szCs w:val="24"/>
        </w:rPr>
        <w:t>0.294</w:t>
      </w:r>
      <w:r w:rsidRPr="00A153B9">
        <w:rPr>
          <w:rFonts w:ascii="Times New Roman" w:hAnsi="Times New Roman" w:cs="Times New Roman"/>
          <w:color w:val="000000" w:themeColor="text1"/>
          <w:sz w:val="24"/>
          <w:szCs w:val="24"/>
        </w:rPr>
        <w:t xml:space="preserve">, 95% CI = </w:t>
      </w:r>
      <w:r>
        <w:rPr>
          <w:rFonts w:ascii="Times New Roman" w:hAnsi="Times New Roman" w:cs="Times New Roman"/>
          <w:color w:val="000000" w:themeColor="text1"/>
          <w:sz w:val="24"/>
          <w:szCs w:val="24"/>
        </w:rPr>
        <w:t>0.238</w:t>
      </w:r>
      <w:r w:rsidRPr="00A153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0.351) and size (</w:t>
      </w:r>
      <w:r w:rsidRPr="00A153B9">
        <w:rPr>
          <w:rFonts w:ascii="Times New Roman" w:hAnsi="Times New Roman" w:cs="Times New Roman"/>
          <w:color w:val="000000" w:themeColor="text1"/>
          <w:sz w:val="24"/>
          <w:szCs w:val="24"/>
        </w:rPr>
        <w:t>ρ=</w:t>
      </w:r>
      <w:r>
        <w:rPr>
          <w:rFonts w:ascii="Times New Roman" w:hAnsi="Times New Roman" w:cs="Times New Roman"/>
          <w:color w:val="000000" w:themeColor="text1"/>
          <w:sz w:val="24"/>
          <w:szCs w:val="24"/>
        </w:rPr>
        <w:t>0.113</w:t>
      </w:r>
      <w:r w:rsidRPr="00A153B9">
        <w:rPr>
          <w:rFonts w:ascii="Times New Roman" w:hAnsi="Times New Roman" w:cs="Times New Roman"/>
          <w:color w:val="000000" w:themeColor="text1"/>
          <w:sz w:val="24"/>
          <w:szCs w:val="24"/>
        </w:rPr>
        <w:t xml:space="preserve">, 95% CI = </w:t>
      </w:r>
      <w:r>
        <w:rPr>
          <w:rFonts w:ascii="Times New Roman" w:hAnsi="Times New Roman" w:cs="Times New Roman"/>
          <w:color w:val="000000" w:themeColor="text1"/>
          <w:sz w:val="24"/>
          <w:szCs w:val="24"/>
        </w:rPr>
        <w:t>0.023</w:t>
      </w:r>
      <w:r w:rsidRPr="00A153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0.204) dimensions of success. </w:t>
      </w:r>
      <w:r w:rsidRPr="00AC790F">
        <w:rPr>
          <w:rFonts w:ascii="Times New Roman" w:hAnsi="Times New Roman" w:cs="Times New Roman"/>
          <w:color w:val="000000" w:themeColor="text1"/>
          <w:sz w:val="24"/>
          <w:szCs w:val="24"/>
        </w:rPr>
        <w:t xml:space="preserve">Conversely, GMA has its strongest relationship with subjective dimension of </w:t>
      </w:r>
      <w:r>
        <w:rPr>
          <w:rFonts w:ascii="Times New Roman" w:hAnsi="Times New Roman" w:cs="Times New Roman"/>
          <w:color w:val="000000" w:themeColor="text1"/>
          <w:sz w:val="24"/>
          <w:szCs w:val="24"/>
        </w:rPr>
        <w:t>success, although the relationship is non-significant</w:t>
      </w:r>
      <w:r w:rsidRPr="00AC790F">
        <w:rPr>
          <w:rFonts w:ascii="Times New Roman" w:hAnsi="Times New Roman" w:cs="Times New Roman"/>
          <w:color w:val="000000" w:themeColor="text1"/>
          <w:sz w:val="24"/>
          <w:szCs w:val="24"/>
        </w:rPr>
        <w:t xml:space="preserve"> (ρ =</w:t>
      </w:r>
      <w:r w:rsidRPr="00490A24">
        <w:rPr>
          <w:rFonts w:ascii="Times New Roman" w:hAnsi="Times New Roman" w:cs="Times New Roman"/>
          <w:color w:val="000000" w:themeColor="text1"/>
          <w:sz w:val="24"/>
          <w:szCs w:val="24"/>
        </w:rPr>
        <w:t>0.26</w:t>
      </w:r>
      <w:r>
        <w:rPr>
          <w:rFonts w:ascii="Times New Roman" w:hAnsi="Times New Roman" w:cs="Times New Roman"/>
          <w:color w:val="000000" w:themeColor="text1"/>
          <w:sz w:val="24"/>
          <w:szCs w:val="24"/>
        </w:rPr>
        <w:t>4</w:t>
      </w:r>
      <w:r w:rsidRPr="00490A24">
        <w:rPr>
          <w:rFonts w:ascii="Times New Roman" w:hAnsi="Times New Roman" w:cs="Times New Roman"/>
          <w:color w:val="000000" w:themeColor="text1"/>
          <w:sz w:val="24"/>
          <w:szCs w:val="24"/>
        </w:rPr>
        <w:t xml:space="preserve">, 95% CI = </w:t>
      </w:r>
      <w:r>
        <w:rPr>
          <w:rFonts w:ascii="Times New Roman" w:hAnsi="Times New Roman" w:cs="Times New Roman"/>
          <w:color w:val="000000" w:themeColor="text1"/>
          <w:sz w:val="24"/>
          <w:szCs w:val="24"/>
        </w:rPr>
        <w:t>-0.026</w:t>
      </w:r>
      <w:r w:rsidRPr="00A0785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0.551</w:t>
      </w:r>
      <w:r w:rsidRPr="00A0785F">
        <w:rPr>
          <w:rFonts w:ascii="Times New Roman" w:hAnsi="Times New Roman" w:cs="Times New Roman"/>
          <w:color w:val="000000" w:themeColor="text1"/>
          <w:sz w:val="24"/>
          <w:szCs w:val="24"/>
        </w:rPr>
        <w:t xml:space="preserve">), while showing its weakest </w:t>
      </w:r>
      <w:r w:rsidRPr="003678B8">
        <w:rPr>
          <w:rFonts w:ascii="Times New Roman" w:hAnsi="Times New Roman" w:cs="Times New Roman"/>
          <w:color w:val="000000" w:themeColor="text1"/>
          <w:sz w:val="24"/>
          <w:szCs w:val="24"/>
        </w:rPr>
        <w:t>relationship with the financial dimension (ρ =0.0</w:t>
      </w:r>
      <w:r>
        <w:rPr>
          <w:rFonts w:ascii="Times New Roman" w:hAnsi="Times New Roman" w:cs="Times New Roman"/>
          <w:color w:val="000000" w:themeColor="text1"/>
          <w:sz w:val="24"/>
          <w:szCs w:val="24"/>
        </w:rPr>
        <w:t>60</w:t>
      </w:r>
      <w:r w:rsidRPr="003678B8">
        <w:rPr>
          <w:rFonts w:ascii="Times New Roman" w:hAnsi="Times New Roman" w:cs="Times New Roman"/>
          <w:color w:val="000000" w:themeColor="text1"/>
          <w:sz w:val="24"/>
          <w:szCs w:val="24"/>
        </w:rPr>
        <w:t>, 95% CI = 0.02</w:t>
      </w:r>
      <w:r>
        <w:rPr>
          <w:rFonts w:ascii="Times New Roman" w:hAnsi="Times New Roman" w:cs="Times New Roman"/>
          <w:color w:val="000000" w:themeColor="text1"/>
          <w:sz w:val="24"/>
          <w:szCs w:val="24"/>
        </w:rPr>
        <w:t>9</w:t>
      </w:r>
      <w:r w:rsidRPr="003678B8">
        <w:rPr>
          <w:rFonts w:ascii="Times New Roman" w:hAnsi="Times New Roman" w:cs="Times New Roman"/>
          <w:color w:val="000000" w:themeColor="text1"/>
          <w:sz w:val="24"/>
          <w:szCs w:val="24"/>
        </w:rPr>
        <w:t>; 0.0</w:t>
      </w:r>
      <w:r>
        <w:rPr>
          <w:rFonts w:ascii="Times New Roman" w:hAnsi="Times New Roman" w:cs="Times New Roman"/>
          <w:color w:val="000000" w:themeColor="text1"/>
          <w:sz w:val="24"/>
          <w:szCs w:val="24"/>
        </w:rPr>
        <w:t>91</w:t>
      </w:r>
      <w:r w:rsidRPr="003678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GMA also has a significant relationship with size (</w:t>
      </w:r>
      <w:r w:rsidRPr="00A153B9">
        <w:rPr>
          <w:rFonts w:ascii="Times New Roman" w:hAnsi="Times New Roman" w:cs="Times New Roman"/>
          <w:color w:val="000000" w:themeColor="text1"/>
          <w:sz w:val="24"/>
          <w:szCs w:val="24"/>
        </w:rPr>
        <w:t>ρ=</w:t>
      </w:r>
      <w:r>
        <w:rPr>
          <w:rFonts w:ascii="Times New Roman" w:hAnsi="Times New Roman" w:cs="Times New Roman"/>
          <w:color w:val="000000" w:themeColor="text1"/>
          <w:sz w:val="24"/>
          <w:szCs w:val="24"/>
        </w:rPr>
        <w:t>0.085</w:t>
      </w:r>
      <w:r w:rsidRPr="00A153B9">
        <w:rPr>
          <w:rFonts w:ascii="Times New Roman" w:hAnsi="Times New Roman" w:cs="Times New Roman"/>
          <w:color w:val="000000" w:themeColor="text1"/>
          <w:sz w:val="24"/>
          <w:szCs w:val="24"/>
        </w:rPr>
        <w:t xml:space="preserve">, 95% CI = </w:t>
      </w:r>
      <w:r>
        <w:rPr>
          <w:rFonts w:ascii="Times New Roman" w:hAnsi="Times New Roman" w:cs="Times New Roman"/>
          <w:color w:val="000000" w:themeColor="text1"/>
          <w:sz w:val="24"/>
          <w:szCs w:val="24"/>
        </w:rPr>
        <w:t>0.032</w:t>
      </w:r>
      <w:r w:rsidRPr="00A153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0.138) and a non-significant relationship with growth (</w:t>
      </w:r>
      <w:r w:rsidRPr="00A153B9">
        <w:rPr>
          <w:rFonts w:ascii="Times New Roman" w:hAnsi="Times New Roman" w:cs="Times New Roman"/>
          <w:color w:val="000000" w:themeColor="text1"/>
          <w:sz w:val="24"/>
          <w:szCs w:val="24"/>
        </w:rPr>
        <w:t>ρ=</w:t>
      </w:r>
      <w:r>
        <w:rPr>
          <w:rFonts w:ascii="Times New Roman" w:hAnsi="Times New Roman" w:cs="Times New Roman"/>
          <w:color w:val="000000" w:themeColor="text1"/>
          <w:sz w:val="24"/>
          <w:szCs w:val="24"/>
        </w:rPr>
        <w:t>0.117</w:t>
      </w:r>
      <w:r w:rsidRPr="00A153B9">
        <w:rPr>
          <w:rFonts w:ascii="Times New Roman" w:hAnsi="Times New Roman" w:cs="Times New Roman"/>
          <w:color w:val="000000" w:themeColor="text1"/>
          <w:sz w:val="24"/>
          <w:szCs w:val="24"/>
        </w:rPr>
        <w:t xml:space="preserve">, 95% CI = </w:t>
      </w:r>
      <w:r>
        <w:rPr>
          <w:rFonts w:ascii="Times New Roman" w:hAnsi="Times New Roman" w:cs="Times New Roman"/>
          <w:color w:val="000000" w:themeColor="text1"/>
          <w:sz w:val="24"/>
          <w:szCs w:val="24"/>
        </w:rPr>
        <w:t>-0.004</w:t>
      </w:r>
      <w:r w:rsidRPr="00A153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0.237). </w:t>
      </w:r>
      <w:r w:rsidRPr="003678B8">
        <w:rPr>
          <w:rFonts w:ascii="Times New Roman" w:hAnsi="Times New Roman" w:cs="Times New Roman"/>
          <w:color w:val="000000" w:themeColor="text1"/>
          <w:sz w:val="24"/>
          <w:szCs w:val="24"/>
        </w:rPr>
        <w:t>Furthermore, the biggest difference between EI and GMA came with the financial dimension (</w:t>
      </w:r>
      <w:proofErr w:type="spellStart"/>
      <w:r w:rsidRPr="003678B8">
        <w:rPr>
          <w:rFonts w:ascii="Times New Roman" w:hAnsi="Times New Roman" w:cs="Times New Roman"/>
          <w:color w:val="000000" w:themeColor="text1"/>
          <w:sz w:val="24"/>
          <w:szCs w:val="24"/>
        </w:rPr>
        <w:t>Q</w:t>
      </w:r>
      <w:r w:rsidRPr="003678B8">
        <w:rPr>
          <w:rFonts w:ascii="Times New Roman" w:hAnsi="Times New Roman" w:cs="Times New Roman"/>
          <w:color w:val="000000" w:themeColor="text1"/>
          <w:sz w:val="24"/>
          <w:szCs w:val="24"/>
          <w:vertAlign w:val="subscript"/>
        </w:rPr>
        <w:t>between</w:t>
      </w:r>
      <w:proofErr w:type="spellEnd"/>
      <w:r w:rsidRPr="003678B8">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43.93</w:t>
      </w:r>
      <w:r w:rsidRPr="003678B8">
        <w:rPr>
          <w:rFonts w:ascii="Times New Roman" w:hAnsi="Times New Roman" w:cs="Times New Roman"/>
          <w:color w:val="000000" w:themeColor="text1"/>
          <w:sz w:val="24"/>
          <w:szCs w:val="24"/>
        </w:rPr>
        <w:t>, p&lt;0.0</w:t>
      </w:r>
      <w:r>
        <w:rPr>
          <w:rFonts w:ascii="Times New Roman" w:hAnsi="Times New Roman" w:cs="Times New Roman"/>
          <w:color w:val="000000" w:themeColor="text1"/>
          <w:sz w:val="24"/>
          <w:szCs w:val="24"/>
        </w:rPr>
        <w:t>0</w:t>
      </w:r>
      <w:r w:rsidRPr="003678B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 xml:space="preserve"> During our search we also found </w:t>
      </w:r>
      <w:r>
        <w:rPr>
          <w:rFonts w:ascii="Times New Roman" w:hAnsi="Times New Roman" w:cs="Times New Roman"/>
          <w:color w:val="000000" w:themeColor="text1"/>
          <w:sz w:val="24"/>
          <w:szCs w:val="24"/>
        </w:rPr>
        <w:t>three</w:t>
      </w:r>
      <w:r w:rsidRPr="003678B8">
        <w:rPr>
          <w:rFonts w:ascii="Times New Roman" w:hAnsi="Times New Roman" w:cs="Times New Roman"/>
          <w:color w:val="000000" w:themeColor="text1"/>
          <w:sz w:val="24"/>
          <w:szCs w:val="24"/>
        </w:rPr>
        <w:t xml:space="preserve"> papers that measured GMA on firm survival and </w:t>
      </w:r>
      <w:r w:rsidR="000D021A">
        <w:rPr>
          <w:rFonts w:ascii="Times New Roman" w:hAnsi="Times New Roman" w:cs="Times New Roman"/>
          <w:color w:val="000000" w:themeColor="text1"/>
          <w:sz w:val="24"/>
          <w:szCs w:val="24"/>
        </w:rPr>
        <w:t>five</w:t>
      </w:r>
      <w:r w:rsidRPr="003678B8">
        <w:rPr>
          <w:rFonts w:ascii="Times New Roman" w:hAnsi="Times New Roman" w:cs="Times New Roman"/>
          <w:color w:val="000000" w:themeColor="text1"/>
          <w:sz w:val="24"/>
          <w:szCs w:val="24"/>
        </w:rPr>
        <w:t xml:space="preserve"> papers that </w:t>
      </w:r>
      <w:r w:rsidRPr="003678B8">
        <w:rPr>
          <w:rFonts w:ascii="Times New Roman" w:hAnsi="Times New Roman" w:cs="Times New Roman"/>
          <w:color w:val="000000" w:themeColor="text1"/>
          <w:sz w:val="24"/>
          <w:szCs w:val="24"/>
        </w:rPr>
        <w:lastRenderedPageBreak/>
        <w:t xml:space="preserve">measured EI on overall </w:t>
      </w:r>
      <w:r>
        <w:rPr>
          <w:rFonts w:ascii="Times New Roman" w:hAnsi="Times New Roman" w:cs="Times New Roman"/>
          <w:color w:val="000000" w:themeColor="text1"/>
          <w:sz w:val="24"/>
          <w:szCs w:val="24"/>
        </w:rPr>
        <w:t>success</w:t>
      </w:r>
      <w:r>
        <w:rPr>
          <w:rStyle w:val="FootnoteReference"/>
          <w:rFonts w:ascii="Times New Roman" w:hAnsi="Times New Roman" w:cs="Times New Roman"/>
          <w:color w:val="000000" w:themeColor="text1"/>
          <w:sz w:val="24"/>
          <w:szCs w:val="24"/>
        </w:rPr>
        <w:footnoteReference w:id="4"/>
      </w:r>
      <w:r w:rsidRPr="003678B8">
        <w:rPr>
          <w:rFonts w:ascii="Times New Roman" w:hAnsi="Times New Roman" w:cs="Times New Roman"/>
          <w:color w:val="000000" w:themeColor="text1"/>
          <w:sz w:val="24"/>
          <w:szCs w:val="24"/>
        </w:rPr>
        <w:t xml:space="preserve">. </w:t>
      </w:r>
      <w:r w:rsidRPr="003678B8">
        <w:rPr>
          <w:rFonts w:ascii="Times New Roman" w:eastAsia="Times New Roman" w:hAnsi="Times New Roman" w:cs="Times New Roman"/>
          <w:color w:val="000000" w:themeColor="text1"/>
          <w:sz w:val="24"/>
          <w:szCs w:val="24"/>
        </w:rPr>
        <w:t>Survival is measured based on the number of years a venture operates before exiting, as survival is a key indicator of an entrepreneur’s ability to successfully manage their firms (</w:t>
      </w:r>
      <w:proofErr w:type="spellStart"/>
      <w:r w:rsidRPr="003678B8">
        <w:rPr>
          <w:rFonts w:ascii="Times New Roman" w:eastAsia="Times New Roman" w:hAnsi="Times New Roman" w:cs="Times New Roman"/>
          <w:color w:val="000000" w:themeColor="text1"/>
          <w:sz w:val="24"/>
          <w:szCs w:val="24"/>
        </w:rPr>
        <w:t>Raffiee</w:t>
      </w:r>
      <w:proofErr w:type="spellEnd"/>
      <w:r w:rsidRPr="003678B8">
        <w:rPr>
          <w:rFonts w:ascii="Times New Roman" w:eastAsia="Times New Roman" w:hAnsi="Times New Roman" w:cs="Times New Roman"/>
          <w:color w:val="000000" w:themeColor="text1"/>
          <w:sz w:val="24"/>
          <w:szCs w:val="24"/>
        </w:rPr>
        <w:t xml:space="preserve"> and Feng, 2014). Overall </w:t>
      </w:r>
      <w:r>
        <w:rPr>
          <w:rFonts w:ascii="Times New Roman" w:eastAsia="Times New Roman" w:hAnsi="Times New Roman" w:cs="Times New Roman"/>
          <w:color w:val="000000" w:themeColor="text1"/>
          <w:sz w:val="24"/>
          <w:szCs w:val="24"/>
        </w:rPr>
        <w:t>success</w:t>
      </w:r>
      <w:r w:rsidRPr="003678B8">
        <w:rPr>
          <w:rFonts w:ascii="Times New Roman" w:eastAsia="Times New Roman" w:hAnsi="Times New Roman" w:cs="Times New Roman"/>
          <w:color w:val="000000" w:themeColor="text1"/>
          <w:sz w:val="24"/>
          <w:szCs w:val="24"/>
        </w:rPr>
        <w:t xml:space="preserve"> is measured as an aggregate of multiple </w:t>
      </w:r>
      <w:r>
        <w:rPr>
          <w:rFonts w:ascii="Times New Roman" w:eastAsia="Times New Roman" w:hAnsi="Times New Roman" w:cs="Times New Roman"/>
          <w:color w:val="000000" w:themeColor="text1"/>
          <w:sz w:val="24"/>
          <w:szCs w:val="24"/>
        </w:rPr>
        <w:t>success</w:t>
      </w:r>
      <w:r w:rsidRPr="003678B8">
        <w:rPr>
          <w:rFonts w:ascii="Times New Roman" w:eastAsia="Times New Roman" w:hAnsi="Times New Roman" w:cs="Times New Roman"/>
          <w:color w:val="000000" w:themeColor="text1"/>
          <w:sz w:val="24"/>
          <w:szCs w:val="24"/>
        </w:rPr>
        <w:t xml:space="preserve"> measures, such as financial, growth, size and subjective. A</w:t>
      </w:r>
      <w:r w:rsidRPr="003678B8">
        <w:rPr>
          <w:rFonts w:ascii="Times New Roman" w:hAnsi="Times New Roman" w:cs="Times New Roman"/>
          <w:color w:val="000000" w:themeColor="text1"/>
          <w:sz w:val="24"/>
          <w:szCs w:val="24"/>
        </w:rPr>
        <w:t xml:space="preserve">lthough not part of our original hypotheses we tested the impact of GMA on firm survival as a post-hoc </w:t>
      </w:r>
      <w:r>
        <w:rPr>
          <w:rFonts w:ascii="Times New Roman" w:hAnsi="Times New Roman" w:cs="Times New Roman"/>
          <w:color w:val="000000" w:themeColor="text1"/>
          <w:sz w:val="24"/>
          <w:szCs w:val="24"/>
        </w:rPr>
        <w:t xml:space="preserve">analysis </w:t>
      </w:r>
      <w:r w:rsidRPr="003678B8">
        <w:rPr>
          <w:rFonts w:ascii="Times New Roman" w:hAnsi="Times New Roman" w:cs="Times New Roman"/>
          <w:color w:val="000000" w:themeColor="text1"/>
          <w:sz w:val="24"/>
          <w:szCs w:val="24"/>
        </w:rPr>
        <w:t>and included it in our overall analysis. The relationship between GMA and firm survival was small and not significant (ρ =0.025, 95% CI =</w:t>
      </w:r>
      <w:r w:rsidRPr="003678B8">
        <w:rPr>
          <w:rFonts w:ascii="Times New Roman" w:eastAsia="Times New Roman" w:hAnsi="Times New Roman" w:cs="Times New Roman"/>
          <w:color w:val="000000" w:themeColor="text1"/>
          <w:sz w:val="24"/>
          <w:szCs w:val="24"/>
        </w:rPr>
        <w:t>-</w:t>
      </w:r>
      <w:proofErr w:type="gramStart"/>
      <w:r w:rsidRPr="003678B8">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037</w:t>
      </w:r>
      <w:r w:rsidRPr="003678B8">
        <w:rPr>
          <w:rFonts w:ascii="Times New Roman" w:eastAsia="Times New Roman" w:hAnsi="Times New Roman" w:cs="Times New Roman"/>
          <w:color w:val="000000" w:themeColor="text1"/>
          <w:sz w:val="24"/>
          <w:szCs w:val="24"/>
        </w:rPr>
        <w:t>;</w:t>
      </w:r>
      <w:proofErr w:type="gramEnd"/>
      <w:r w:rsidRPr="003678B8">
        <w:rPr>
          <w:rFonts w:ascii="Times New Roman" w:eastAsia="Times New Roman" w:hAnsi="Times New Roman" w:cs="Times New Roman"/>
          <w:color w:val="000000" w:themeColor="text1"/>
          <w:sz w:val="24"/>
          <w:szCs w:val="24"/>
        </w:rPr>
        <w:t xml:space="preserve"> 0.0</w:t>
      </w:r>
      <w:r>
        <w:rPr>
          <w:rFonts w:ascii="Times New Roman" w:eastAsia="Times New Roman" w:hAnsi="Times New Roman" w:cs="Times New Roman"/>
          <w:color w:val="000000" w:themeColor="text1"/>
          <w:sz w:val="24"/>
          <w:szCs w:val="24"/>
        </w:rPr>
        <w:t>86</w:t>
      </w:r>
      <w:r w:rsidRPr="003678B8">
        <w:rPr>
          <w:rFonts w:ascii="Times New Roman" w:hAnsi="Times New Roman" w:cs="Times New Roman"/>
          <w:color w:val="000000" w:themeColor="text1"/>
          <w:sz w:val="24"/>
          <w:szCs w:val="24"/>
        </w:rPr>
        <w:t xml:space="preserve">). We also included the relationship of EI on overall </w:t>
      </w:r>
      <w:r>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in our overall analysis. </w:t>
      </w:r>
    </w:p>
    <w:p w14:paraId="0CC3CCCA" w14:textId="441C7B8D" w:rsidR="00340CF6"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Relative weight analysis</w:t>
      </w:r>
    </w:p>
    <w:p w14:paraId="4B191F46" w14:textId="77777777" w:rsidR="00340CF6" w:rsidRPr="003678B8" w:rsidRDefault="00340CF6" w:rsidP="00340CF6">
      <w:pPr>
        <w:spacing w:line="240" w:lineRule="auto"/>
        <w:contextualSpacing/>
        <w:rPr>
          <w:rFonts w:ascii="Times New Roman" w:hAnsi="Times New Roman" w:cs="Times New Roman"/>
          <w:b/>
          <w:color w:val="000000" w:themeColor="text1"/>
          <w:sz w:val="24"/>
          <w:szCs w:val="24"/>
        </w:rPr>
      </w:pPr>
    </w:p>
    <w:p w14:paraId="4E941A41" w14:textId="2041B9CA" w:rsidR="00340CF6" w:rsidRPr="003678B8" w:rsidRDefault="00340CF6" w:rsidP="00340CF6">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Results for the relative weight analysis and incremental validity are included in Table 2. In support of Hypothesis 3, EI was relatively more important in explaining overall </w:t>
      </w:r>
      <w:r w:rsidR="00114091">
        <w:rPr>
          <w:rFonts w:ascii="Times New Roman" w:hAnsi="Times New Roman" w:cs="Times New Roman"/>
          <w:color w:val="000000" w:themeColor="text1"/>
          <w:sz w:val="24"/>
          <w:szCs w:val="24"/>
        </w:rPr>
        <w:t>entrepreneurial success</w:t>
      </w:r>
      <w:r w:rsidRPr="003678B8">
        <w:rPr>
          <w:rFonts w:ascii="Times New Roman" w:hAnsi="Times New Roman" w:cs="Times New Roman"/>
          <w:color w:val="000000" w:themeColor="text1"/>
          <w:sz w:val="24"/>
          <w:szCs w:val="24"/>
        </w:rPr>
        <w:t>, accounting for 8</w:t>
      </w:r>
      <w:r w:rsidR="00A56EEB">
        <w:rPr>
          <w:rFonts w:ascii="Times New Roman" w:hAnsi="Times New Roman" w:cs="Times New Roman"/>
          <w:color w:val="000000" w:themeColor="text1"/>
          <w:sz w:val="24"/>
          <w:szCs w:val="24"/>
        </w:rPr>
        <w:t>9.1</w:t>
      </w:r>
      <w:r w:rsidRPr="003678B8">
        <w:rPr>
          <w:rFonts w:ascii="Times New Roman" w:hAnsi="Times New Roman" w:cs="Times New Roman"/>
          <w:color w:val="000000" w:themeColor="text1"/>
          <w:sz w:val="24"/>
          <w:szCs w:val="24"/>
        </w:rPr>
        <w:t xml:space="preserve"> percent of the </w:t>
      </w:r>
      <w:r w:rsidR="000C4CA3">
        <w:rPr>
          <w:rFonts w:ascii="Times New Roman" w:hAnsi="Times New Roman" w:cs="Times New Roman"/>
          <w:color w:val="000000" w:themeColor="text1"/>
          <w:sz w:val="24"/>
          <w:szCs w:val="24"/>
        </w:rPr>
        <w:t xml:space="preserve">explained </w:t>
      </w:r>
      <w:r w:rsidRPr="003678B8">
        <w:rPr>
          <w:rFonts w:ascii="Times New Roman" w:hAnsi="Times New Roman" w:cs="Times New Roman"/>
          <w:color w:val="000000" w:themeColor="text1"/>
          <w:sz w:val="24"/>
          <w:szCs w:val="24"/>
        </w:rPr>
        <w:t>variance, while GMA accounted for 1</w:t>
      </w:r>
      <w:r w:rsidR="00A56EEB">
        <w:rPr>
          <w:rFonts w:ascii="Times New Roman" w:hAnsi="Times New Roman" w:cs="Times New Roman"/>
          <w:color w:val="000000" w:themeColor="text1"/>
          <w:sz w:val="24"/>
          <w:szCs w:val="24"/>
        </w:rPr>
        <w:t>0.9</w:t>
      </w:r>
      <w:r w:rsidRPr="003678B8">
        <w:rPr>
          <w:rFonts w:ascii="Times New Roman" w:hAnsi="Times New Roman" w:cs="Times New Roman"/>
          <w:color w:val="000000" w:themeColor="text1"/>
          <w:sz w:val="24"/>
          <w:szCs w:val="24"/>
        </w:rPr>
        <w:t xml:space="preserve"> percent. While this supports our hypothesis, the degree of variance accounted for by EI in comparison to GMA is surprising given that results from previous studies illustrate GMA as the dominant predictor of </w:t>
      </w:r>
      <w:r w:rsidR="00763055">
        <w:rPr>
          <w:rFonts w:ascii="Times New Roman" w:hAnsi="Times New Roman" w:cs="Times New Roman"/>
          <w:color w:val="000000" w:themeColor="text1"/>
          <w:sz w:val="24"/>
          <w:szCs w:val="24"/>
        </w:rPr>
        <w:t>success</w:t>
      </w:r>
      <w:r w:rsidRPr="003678B8">
        <w:rPr>
          <w:rFonts w:ascii="Times New Roman" w:hAnsi="Times New Roman" w:cs="Times New Roman"/>
          <w:color w:val="000000" w:themeColor="text1"/>
          <w:sz w:val="24"/>
          <w:szCs w:val="24"/>
        </w:rPr>
        <w:t xml:space="preserve"> in organizational contexts (</w:t>
      </w:r>
      <w:bookmarkStart w:id="46" w:name="_Hlk12279087"/>
      <w:r w:rsidRPr="003678B8">
        <w:rPr>
          <w:rFonts w:ascii="Times New Roman" w:hAnsi="Times New Roman" w:cs="Times New Roman"/>
          <w:color w:val="000000" w:themeColor="text1"/>
          <w:sz w:val="24"/>
          <w:szCs w:val="24"/>
        </w:rPr>
        <w:t xml:space="preserve">Schulte, </w:t>
      </w:r>
      <w:proofErr w:type="spellStart"/>
      <w:r w:rsidRPr="003678B8">
        <w:rPr>
          <w:rFonts w:ascii="Times New Roman" w:hAnsi="Times New Roman" w:cs="Times New Roman"/>
          <w:color w:val="000000" w:themeColor="text1"/>
          <w:sz w:val="24"/>
          <w:szCs w:val="24"/>
        </w:rPr>
        <w:t>Ree</w:t>
      </w:r>
      <w:proofErr w:type="spellEnd"/>
      <w:r w:rsidRPr="003678B8">
        <w:rPr>
          <w:rFonts w:ascii="Times New Roman" w:hAnsi="Times New Roman" w:cs="Times New Roman"/>
          <w:color w:val="000000" w:themeColor="text1"/>
          <w:sz w:val="24"/>
          <w:szCs w:val="24"/>
        </w:rPr>
        <w:t xml:space="preserve">, and </w:t>
      </w:r>
      <w:proofErr w:type="spellStart"/>
      <w:r w:rsidRPr="003678B8">
        <w:rPr>
          <w:rFonts w:ascii="Times New Roman" w:hAnsi="Times New Roman" w:cs="Times New Roman"/>
          <w:color w:val="000000" w:themeColor="text1"/>
          <w:sz w:val="24"/>
          <w:szCs w:val="24"/>
        </w:rPr>
        <w:t>Carretta</w:t>
      </w:r>
      <w:proofErr w:type="spellEnd"/>
      <w:r w:rsidRPr="003678B8">
        <w:rPr>
          <w:rFonts w:ascii="Times New Roman" w:hAnsi="Times New Roman" w:cs="Times New Roman"/>
          <w:color w:val="000000" w:themeColor="text1"/>
          <w:sz w:val="24"/>
          <w:szCs w:val="24"/>
        </w:rPr>
        <w:t>, 2004</w:t>
      </w:r>
      <w:bookmarkEnd w:id="46"/>
      <w:r w:rsidRPr="003678B8">
        <w:rPr>
          <w:rFonts w:ascii="Times New Roman" w:hAnsi="Times New Roman" w:cs="Times New Roman"/>
          <w:color w:val="000000" w:themeColor="text1"/>
          <w:sz w:val="24"/>
          <w:szCs w:val="24"/>
        </w:rPr>
        <w:t xml:space="preserve">). Further, EI showed an incremental contribution of </w:t>
      </w:r>
      <w:r w:rsidR="00B87AB1">
        <w:rPr>
          <w:rFonts w:ascii="Times New Roman" w:hAnsi="Times New Roman" w:cs="Times New Roman"/>
          <w:color w:val="000000" w:themeColor="text1"/>
          <w:sz w:val="24"/>
          <w:szCs w:val="24"/>
        </w:rPr>
        <w:t>4.6</w:t>
      </w:r>
      <w:r w:rsidRPr="003678B8">
        <w:rPr>
          <w:rFonts w:ascii="Times New Roman" w:hAnsi="Times New Roman" w:cs="Times New Roman"/>
          <w:color w:val="000000" w:themeColor="text1"/>
          <w:sz w:val="24"/>
          <w:szCs w:val="24"/>
        </w:rPr>
        <w:t xml:space="preserve"> percent over GMA while GMA only showed a </w:t>
      </w:r>
      <w:r w:rsidR="00477E95">
        <w:rPr>
          <w:rFonts w:ascii="Times New Roman" w:hAnsi="Times New Roman" w:cs="Times New Roman"/>
          <w:color w:val="000000" w:themeColor="text1"/>
          <w:sz w:val="24"/>
          <w:szCs w:val="24"/>
        </w:rPr>
        <w:t>0.5</w:t>
      </w:r>
      <w:r w:rsidRPr="003678B8">
        <w:rPr>
          <w:rFonts w:ascii="Times New Roman" w:hAnsi="Times New Roman" w:cs="Times New Roman"/>
          <w:color w:val="000000" w:themeColor="text1"/>
          <w:sz w:val="24"/>
          <w:szCs w:val="24"/>
        </w:rPr>
        <w:t xml:space="preserve"> percent increase in incremental validity beyond EI</w:t>
      </w:r>
      <w:proofErr w:type="gramStart"/>
      <w:r w:rsidRPr="003678B8">
        <w:rPr>
          <w:rFonts w:ascii="Times New Roman" w:hAnsi="Times New Roman" w:cs="Times New Roman"/>
          <w:color w:val="000000" w:themeColor="text1"/>
          <w:sz w:val="24"/>
          <w:szCs w:val="24"/>
        </w:rPr>
        <w:t xml:space="preserve">.  </w:t>
      </w:r>
      <w:proofErr w:type="gramEnd"/>
    </w:p>
    <w:p w14:paraId="22C00449" w14:textId="77777777" w:rsidR="00340CF6" w:rsidRPr="003678B8" w:rsidRDefault="00340CF6" w:rsidP="00340CF6">
      <w:pPr>
        <w:spacing w:line="480" w:lineRule="auto"/>
        <w:contextualSpacing/>
        <w:jc w:val="center"/>
        <w:rPr>
          <w:rFonts w:ascii="Times New Roman" w:hAnsi="Times New Roman" w:cs="Times New Roman"/>
          <w:sz w:val="24"/>
          <w:szCs w:val="24"/>
          <w:shd w:val="clear" w:color="auto" w:fill="FFFFFF"/>
        </w:rPr>
      </w:pPr>
      <w:r w:rsidRPr="003678B8">
        <w:rPr>
          <w:rFonts w:ascii="Times New Roman" w:hAnsi="Times New Roman" w:cs="Times New Roman"/>
          <w:color w:val="000000"/>
          <w:sz w:val="24"/>
          <w:szCs w:val="24"/>
          <w:bdr w:val="none" w:sz="0" w:space="0" w:color="auto" w:frame="1"/>
          <w:shd w:val="clear" w:color="auto" w:fill="FFFFFF"/>
        </w:rPr>
        <w:t>--------------- Insert Table 2 about here ---------------</w:t>
      </w:r>
    </w:p>
    <w:p w14:paraId="3B7121BD" w14:textId="4D75C60A" w:rsidR="00340CF6" w:rsidRDefault="00340CF6" w:rsidP="00340CF6">
      <w:pPr>
        <w:spacing w:line="240" w:lineRule="auto"/>
        <w:contextualSpacing/>
        <w:rPr>
          <w:rFonts w:ascii="Times New Roman" w:hAnsi="Times New Roman" w:cs="Times New Roman"/>
          <w:b/>
          <w:color w:val="000000" w:themeColor="text1"/>
          <w:sz w:val="24"/>
          <w:szCs w:val="24"/>
        </w:rPr>
      </w:pPr>
      <w:r w:rsidRPr="003678B8">
        <w:rPr>
          <w:rFonts w:ascii="Times New Roman" w:hAnsi="Times New Roman" w:cs="Times New Roman"/>
          <w:b/>
          <w:color w:val="000000" w:themeColor="text1"/>
          <w:sz w:val="24"/>
          <w:szCs w:val="24"/>
        </w:rPr>
        <w:t>Analysis of publication bias</w:t>
      </w:r>
    </w:p>
    <w:p w14:paraId="7E28127E" w14:textId="0B2B571E" w:rsidR="00340CF6" w:rsidRPr="003678B8" w:rsidRDefault="00340CF6" w:rsidP="00340CF6">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lastRenderedPageBreak/>
        <w:t xml:space="preserve">Our analysis revealed little evidence of publication bias for EI. However, GMA showed </w:t>
      </w:r>
      <w:r>
        <w:rPr>
          <w:rFonts w:ascii="Times New Roman" w:hAnsi="Times New Roman" w:cs="Times New Roman"/>
          <w:color w:val="000000" w:themeColor="text1"/>
          <w:sz w:val="24"/>
          <w:szCs w:val="24"/>
        </w:rPr>
        <w:t>potential</w:t>
      </w:r>
      <w:r w:rsidRPr="003678B8">
        <w:rPr>
          <w:rFonts w:ascii="Times New Roman" w:hAnsi="Times New Roman" w:cs="Times New Roman"/>
          <w:color w:val="000000" w:themeColor="text1"/>
          <w:sz w:val="24"/>
          <w:szCs w:val="24"/>
        </w:rPr>
        <w:t xml:space="preserve"> publication bias with trim and fill </w:t>
      </w:r>
      <w:r w:rsidR="001211CF">
        <w:rPr>
          <w:rFonts w:ascii="Times New Roman" w:hAnsi="Times New Roman" w:cs="Times New Roman"/>
          <w:color w:val="000000" w:themeColor="text1"/>
          <w:sz w:val="24"/>
          <w:szCs w:val="24"/>
        </w:rPr>
        <w:t xml:space="preserve">and cumulative meta-analysis </w:t>
      </w:r>
      <w:r w:rsidRPr="003678B8">
        <w:rPr>
          <w:rFonts w:ascii="Times New Roman" w:hAnsi="Times New Roman" w:cs="Times New Roman"/>
          <w:color w:val="000000" w:themeColor="text1"/>
          <w:sz w:val="24"/>
          <w:szCs w:val="24"/>
        </w:rPr>
        <w:t>results indicating asymmetry in the predicted direction</w:t>
      </w:r>
      <w:r w:rsidR="001211CF">
        <w:rPr>
          <w:rFonts w:ascii="Times New Roman" w:hAnsi="Times New Roman" w:cs="Times New Roman"/>
          <w:color w:val="000000" w:themeColor="text1"/>
          <w:sz w:val="24"/>
          <w:szCs w:val="24"/>
        </w:rPr>
        <w:t xml:space="preserve"> and right drift, respectively</w:t>
      </w:r>
      <w:r w:rsidRPr="003678B8">
        <w:rPr>
          <w:rFonts w:ascii="Times New Roman" w:hAnsi="Times New Roman" w:cs="Times New Roman"/>
          <w:color w:val="000000" w:themeColor="text1"/>
          <w:sz w:val="24"/>
          <w:szCs w:val="24"/>
        </w:rPr>
        <w:t xml:space="preserve">. The funnel plots for EI and GMA are presented as Figure 2 and Figure </w:t>
      </w:r>
      <w:proofErr w:type="gramStart"/>
      <w:r w:rsidRPr="003678B8">
        <w:rPr>
          <w:rFonts w:ascii="Times New Roman" w:hAnsi="Times New Roman" w:cs="Times New Roman"/>
          <w:color w:val="000000" w:themeColor="text1"/>
          <w:sz w:val="24"/>
          <w:szCs w:val="24"/>
        </w:rPr>
        <w:t>3</w:t>
      </w:r>
      <w:proofErr w:type="gramEnd"/>
      <w:r w:rsidRPr="003678B8">
        <w:rPr>
          <w:rFonts w:ascii="Times New Roman" w:hAnsi="Times New Roman" w:cs="Times New Roman"/>
          <w:color w:val="000000" w:themeColor="text1"/>
          <w:sz w:val="24"/>
          <w:szCs w:val="24"/>
        </w:rPr>
        <w:t xml:space="preserve"> respectively. For GMA, the trim and fill point estimate </w:t>
      </w:r>
      <w:proofErr w:type="gramStart"/>
      <w:r w:rsidRPr="003678B8">
        <w:rPr>
          <w:rFonts w:ascii="Times New Roman" w:hAnsi="Times New Roman" w:cs="Times New Roman"/>
          <w:color w:val="000000" w:themeColor="text1"/>
          <w:sz w:val="24"/>
          <w:szCs w:val="24"/>
        </w:rPr>
        <w:t>was</w:t>
      </w:r>
      <w:proofErr w:type="gramEnd"/>
      <w:r w:rsidRPr="003678B8">
        <w:rPr>
          <w:rFonts w:ascii="Times New Roman" w:hAnsi="Times New Roman" w:cs="Times New Roman"/>
          <w:color w:val="000000" w:themeColor="text1"/>
          <w:sz w:val="24"/>
          <w:szCs w:val="24"/>
        </w:rPr>
        <w:t xml:space="preserve"> about half that of the observed estimate. The results indicate that small sample studies that do not show positive and statistically significant results are much less likely to be published than small sample studies with significant and positive results. </w:t>
      </w:r>
      <w:r w:rsidRPr="003678B8">
        <w:rPr>
          <w:rFonts w:ascii="Times New Roman" w:hAnsi="Times New Roman" w:cs="Times New Roman"/>
          <w:color w:val="000000" w:themeColor="text1"/>
          <w:sz w:val="24"/>
          <w:szCs w:val="24"/>
          <w:shd w:val="clear" w:color="auto" w:fill="FFFFFF"/>
        </w:rPr>
        <w:t xml:space="preserve">For EI, there were no studies to the left of the mean indicating no discernable evidence of publication bias. </w:t>
      </w:r>
    </w:p>
    <w:p w14:paraId="625A6CE0" w14:textId="77777777" w:rsidR="00340CF6" w:rsidRPr="003678B8" w:rsidRDefault="00340CF6" w:rsidP="00340CF6">
      <w:pPr>
        <w:spacing w:line="480" w:lineRule="auto"/>
        <w:contextualSpacing/>
        <w:jc w:val="center"/>
        <w:rPr>
          <w:rFonts w:ascii="Times New Roman" w:hAnsi="Times New Roman" w:cs="Times New Roman"/>
          <w:sz w:val="24"/>
          <w:szCs w:val="24"/>
          <w:shd w:val="clear" w:color="auto" w:fill="FFFFFF"/>
        </w:rPr>
      </w:pPr>
      <w:bookmarkStart w:id="47" w:name="_Hlk536784966"/>
      <w:r w:rsidRPr="003678B8">
        <w:rPr>
          <w:rFonts w:ascii="Times New Roman" w:hAnsi="Times New Roman" w:cs="Times New Roman"/>
          <w:color w:val="000000"/>
          <w:sz w:val="24"/>
          <w:szCs w:val="24"/>
          <w:bdr w:val="none" w:sz="0" w:space="0" w:color="auto" w:frame="1"/>
          <w:shd w:val="clear" w:color="auto" w:fill="FFFFFF"/>
        </w:rPr>
        <w:t>--------------- Insert Figure 2 and Figure 3 about here ---------------</w:t>
      </w:r>
    </w:p>
    <w:p w14:paraId="420FA604" w14:textId="2CB37C8F" w:rsidR="00340CF6" w:rsidRDefault="00340CF6" w:rsidP="00340CF6">
      <w:pPr>
        <w:spacing w:line="240" w:lineRule="auto"/>
        <w:contextualSpacing/>
        <w:rPr>
          <w:rFonts w:ascii="Times New Roman" w:hAnsi="Times New Roman" w:cs="Times New Roman"/>
          <w:b/>
          <w:sz w:val="24"/>
          <w:szCs w:val="24"/>
        </w:rPr>
      </w:pPr>
      <w:r w:rsidRPr="003678B8">
        <w:rPr>
          <w:rFonts w:ascii="Times New Roman" w:hAnsi="Times New Roman" w:cs="Times New Roman"/>
          <w:b/>
          <w:sz w:val="24"/>
          <w:szCs w:val="24"/>
        </w:rPr>
        <w:t>Robustness and alternative explanations</w:t>
      </w:r>
    </w:p>
    <w:p w14:paraId="7CBE325E" w14:textId="77777777" w:rsidR="00340CF6" w:rsidRPr="003678B8" w:rsidRDefault="00340CF6" w:rsidP="00340CF6">
      <w:pPr>
        <w:spacing w:line="240" w:lineRule="auto"/>
        <w:contextualSpacing/>
        <w:rPr>
          <w:rFonts w:ascii="Times New Roman" w:hAnsi="Times New Roman" w:cs="Times New Roman"/>
          <w:b/>
          <w:sz w:val="24"/>
          <w:szCs w:val="24"/>
        </w:rPr>
      </w:pPr>
    </w:p>
    <w:p w14:paraId="3C34BE4B" w14:textId="1BC82736" w:rsidR="002117D5" w:rsidRDefault="00340CF6" w:rsidP="00340CF6">
      <w:pPr>
        <w:spacing w:line="480" w:lineRule="auto"/>
        <w:contextualSpacing/>
        <w:rPr>
          <w:rFonts w:ascii="Times New Roman" w:hAnsi="Times New Roman" w:cs="Times New Roman"/>
          <w:sz w:val="24"/>
          <w:szCs w:val="24"/>
        </w:rPr>
      </w:pPr>
      <w:bookmarkStart w:id="48" w:name="_Hlk13558958"/>
      <w:bookmarkStart w:id="49" w:name="_Hlk13560063"/>
      <w:bookmarkEnd w:id="47"/>
      <w:r w:rsidRPr="003678B8">
        <w:rPr>
          <w:rFonts w:ascii="Times New Roman" w:hAnsi="Times New Roman" w:cs="Times New Roman"/>
          <w:sz w:val="24"/>
          <w:szCs w:val="24"/>
        </w:rPr>
        <w:t xml:space="preserve">Our results differ with those of previous meta-analytic studies, which show GMA as more important than EI as a predictor of </w:t>
      </w:r>
      <w:bookmarkEnd w:id="48"/>
      <w:r w:rsidR="00763055">
        <w:rPr>
          <w:rFonts w:ascii="Times New Roman" w:hAnsi="Times New Roman" w:cs="Times New Roman"/>
          <w:sz w:val="24"/>
          <w:szCs w:val="24"/>
        </w:rPr>
        <w:t>success</w:t>
      </w:r>
      <w:r w:rsidRPr="003678B8">
        <w:rPr>
          <w:rFonts w:ascii="Times New Roman" w:hAnsi="Times New Roman" w:cs="Times New Roman"/>
          <w:sz w:val="24"/>
          <w:szCs w:val="24"/>
        </w:rPr>
        <w:t xml:space="preserve">. </w:t>
      </w:r>
      <w:bookmarkEnd w:id="49"/>
      <w:r w:rsidRPr="003678B8">
        <w:rPr>
          <w:rFonts w:ascii="Times New Roman" w:hAnsi="Times New Roman" w:cs="Times New Roman"/>
          <w:sz w:val="24"/>
          <w:szCs w:val="24"/>
        </w:rPr>
        <w:t xml:space="preserve">One possible explanation is that GMA may </w:t>
      </w:r>
      <w:proofErr w:type="gramStart"/>
      <w:r w:rsidRPr="003678B8">
        <w:rPr>
          <w:rFonts w:ascii="Times New Roman" w:hAnsi="Times New Roman" w:cs="Times New Roman"/>
          <w:sz w:val="24"/>
          <w:szCs w:val="24"/>
        </w:rPr>
        <w:t>be more or less</w:t>
      </w:r>
      <w:proofErr w:type="gramEnd"/>
      <w:r w:rsidRPr="003678B8">
        <w:rPr>
          <w:rFonts w:ascii="Times New Roman" w:hAnsi="Times New Roman" w:cs="Times New Roman"/>
          <w:sz w:val="24"/>
          <w:szCs w:val="24"/>
        </w:rPr>
        <w:t xml:space="preserve"> important in different types of economies and our results are weighted toward economic environments where GMA matters less. For example, it could be argued that because economically less developed countries depend less on technological innovation as the driver of their economy (</w:t>
      </w:r>
      <w:bookmarkStart w:id="50" w:name="_Hlk12279133"/>
      <w:r w:rsidRPr="003678B8">
        <w:rPr>
          <w:rFonts w:ascii="Times New Roman" w:hAnsi="Times New Roman" w:cs="Times New Roman"/>
          <w:color w:val="222222"/>
          <w:sz w:val="24"/>
          <w:szCs w:val="24"/>
          <w:shd w:val="clear" w:color="auto" w:fill="FFFFFF"/>
        </w:rPr>
        <w:t>Sala-</w:t>
      </w:r>
      <w:proofErr w:type="spellStart"/>
      <w:r w:rsidRPr="003678B8">
        <w:rPr>
          <w:rFonts w:ascii="Times New Roman" w:hAnsi="Times New Roman" w:cs="Times New Roman"/>
          <w:color w:val="222222"/>
          <w:sz w:val="24"/>
          <w:szCs w:val="24"/>
          <w:shd w:val="clear" w:color="auto" w:fill="FFFFFF"/>
        </w:rPr>
        <w:t>i</w:t>
      </w:r>
      <w:proofErr w:type="spellEnd"/>
      <w:r w:rsidRPr="003678B8">
        <w:rPr>
          <w:rFonts w:ascii="Times New Roman" w:hAnsi="Times New Roman" w:cs="Times New Roman"/>
          <w:color w:val="222222"/>
          <w:sz w:val="24"/>
          <w:szCs w:val="24"/>
          <w:shd w:val="clear" w:color="auto" w:fill="FFFFFF"/>
        </w:rPr>
        <w:t>-Martín, et al., 2012</w:t>
      </w:r>
      <w:bookmarkEnd w:id="50"/>
      <w:r w:rsidRPr="003678B8">
        <w:rPr>
          <w:rFonts w:ascii="Times New Roman" w:hAnsi="Times New Roman" w:cs="Times New Roman"/>
          <w:color w:val="222222"/>
          <w:sz w:val="24"/>
          <w:szCs w:val="24"/>
          <w:shd w:val="clear" w:color="auto" w:fill="FFFFFF"/>
        </w:rPr>
        <w:t>)</w:t>
      </w:r>
      <w:r w:rsidRPr="003678B8">
        <w:rPr>
          <w:rFonts w:ascii="Times New Roman" w:hAnsi="Times New Roman" w:cs="Times New Roman"/>
          <w:sz w:val="24"/>
          <w:szCs w:val="24"/>
        </w:rPr>
        <w:t xml:space="preserve">, learning about complex or emergent new technologies will not be the basis for business success. </w:t>
      </w:r>
      <w:bookmarkStart w:id="51" w:name="_Hlk13558454"/>
      <w:r w:rsidRPr="003678B8">
        <w:rPr>
          <w:rFonts w:ascii="Times New Roman" w:hAnsi="Times New Roman" w:cs="Times New Roman"/>
          <w:sz w:val="24"/>
          <w:szCs w:val="24"/>
        </w:rPr>
        <w:t>Businesses in such economies often lack basic resources necessary for firm productivity and competitiveness (</w:t>
      </w:r>
      <w:r w:rsidRPr="003678B8">
        <w:rPr>
          <w:rFonts w:ascii="Times New Roman" w:hAnsi="Times New Roman" w:cs="Times New Roman"/>
          <w:color w:val="222222"/>
          <w:sz w:val="24"/>
          <w:szCs w:val="24"/>
          <w:shd w:val="clear" w:color="auto" w:fill="FFFFFF"/>
        </w:rPr>
        <w:t>Sala-</w:t>
      </w:r>
      <w:proofErr w:type="spellStart"/>
      <w:r w:rsidRPr="003678B8">
        <w:rPr>
          <w:rFonts w:ascii="Times New Roman" w:hAnsi="Times New Roman" w:cs="Times New Roman"/>
          <w:color w:val="222222"/>
          <w:sz w:val="24"/>
          <w:szCs w:val="24"/>
          <w:shd w:val="clear" w:color="auto" w:fill="FFFFFF"/>
        </w:rPr>
        <w:t>i</w:t>
      </w:r>
      <w:proofErr w:type="spellEnd"/>
      <w:r w:rsidRPr="003678B8">
        <w:rPr>
          <w:rFonts w:ascii="Times New Roman" w:hAnsi="Times New Roman" w:cs="Times New Roman"/>
          <w:color w:val="222222"/>
          <w:sz w:val="24"/>
          <w:szCs w:val="24"/>
          <w:shd w:val="clear" w:color="auto" w:fill="FFFFFF"/>
        </w:rPr>
        <w:t>-Martín et al., 2012)</w:t>
      </w:r>
      <w:r w:rsidRPr="003678B8">
        <w:rPr>
          <w:rFonts w:ascii="Times New Roman" w:hAnsi="Times New Roman" w:cs="Times New Roman"/>
          <w:sz w:val="24"/>
          <w:szCs w:val="24"/>
        </w:rPr>
        <w:t xml:space="preserve">, creating a kind of resource-induced ceiling effect for the value of the kind of complex technical problem solving </w:t>
      </w:r>
      <w:r w:rsidR="00551F0A">
        <w:rPr>
          <w:rFonts w:ascii="Times New Roman" w:hAnsi="Times New Roman" w:cs="Times New Roman"/>
          <w:sz w:val="24"/>
          <w:szCs w:val="24"/>
        </w:rPr>
        <w:t xml:space="preserve">and learning capabilities </w:t>
      </w:r>
      <w:r w:rsidRPr="003678B8">
        <w:rPr>
          <w:rFonts w:ascii="Times New Roman" w:hAnsi="Times New Roman" w:cs="Times New Roman"/>
          <w:sz w:val="24"/>
          <w:szCs w:val="24"/>
        </w:rPr>
        <w:t xml:space="preserve">associated with high GMA. Therefore, it is possible that studies in our original analysis </w:t>
      </w:r>
      <w:r w:rsidR="003C1E71">
        <w:rPr>
          <w:rFonts w:ascii="Times New Roman" w:hAnsi="Times New Roman" w:cs="Times New Roman"/>
          <w:sz w:val="24"/>
          <w:szCs w:val="24"/>
        </w:rPr>
        <w:t xml:space="preserve">that </w:t>
      </w:r>
      <w:r w:rsidRPr="003678B8">
        <w:rPr>
          <w:rFonts w:ascii="Times New Roman" w:hAnsi="Times New Roman" w:cs="Times New Roman"/>
          <w:sz w:val="24"/>
          <w:szCs w:val="24"/>
        </w:rPr>
        <w:t xml:space="preserve">have samples derived from economically or technologically less developed </w:t>
      </w:r>
      <w:r w:rsidR="003C1E71" w:rsidRPr="003678B8">
        <w:rPr>
          <w:rFonts w:ascii="Times New Roman" w:hAnsi="Times New Roman" w:cs="Times New Roman"/>
          <w:sz w:val="24"/>
          <w:szCs w:val="24"/>
        </w:rPr>
        <w:t>countries are</w:t>
      </w:r>
      <w:r w:rsidRPr="003678B8">
        <w:rPr>
          <w:rFonts w:ascii="Times New Roman" w:hAnsi="Times New Roman" w:cs="Times New Roman"/>
          <w:sz w:val="24"/>
          <w:szCs w:val="24"/>
        </w:rPr>
        <w:t xml:space="preserve"> biasing our results in favor of EI. </w:t>
      </w:r>
      <w:bookmarkStart w:id="52" w:name="_Hlk13560153"/>
      <w:bookmarkEnd w:id="51"/>
    </w:p>
    <w:p w14:paraId="2C8550E5" w14:textId="3E2DFE99" w:rsidR="00A001C3" w:rsidRPr="003C1E71" w:rsidRDefault="002117D5" w:rsidP="00340CF6">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AB2492">
        <w:rPr>
          <w:rFonts w:ascii="Times New Roman" w:hAnsi="Times New Roman" w:cs="Times New Roman"/>
          <w:sz w:val="24"/>
          <w:szCs w:val="24"/>
        </w:rPr>
        <w:t>Specifically</w:t>
      </w:r>
      <w:r w:rsidR="001B298C">
        <w:rPr>
          <w:rFonts w:ascii="Times New Roman" w:hAnsi="Times New Roman" w:cs="Times New Roman"/>
          <w:sz w:val="24"/>
          <w:szCs w:val="24"/>
        </w:rPr>
        <w:t xml:space="preserve">, much of our dataset stems from studies by the World Bank </w:t>
      </w:r>
      <w:r w:rsidR="00745D1C">
        <w:rPr>
          <w:rFonts w:ascii="Times New Roman" w:hAnsi="Times New Roman" w:cs="Times New Roman"/>
          <w:sz w:val="24"/>
          <w:szCs w:val="24"/>
        </w:rPr>
        <w:t xml:space="preserve">Organization, which are </w:t>
      </w:r>
      <w:r w:rsidR="00D127B8">
        <w:rPr>
          <w:rFonts w:ascii="Times New Roman" w:hAnsi="Times New Roman" w:cs="Times New Roman"/>
          <w:sz w:val="24"/>
          <w:szCs w:val="24"/>
        </w:rPr>
        <w:t xml:space="preserve">studies </w:t>
      </w:r>
      <w:r w:rsidR="00745D1C">
        <w:rPr>
          <w:rFonts w:ascii="Times New Roman" w:hAnsi="Times New Roman" w:cs="Times New Roman"/>
          <w:sz w:val="24"/>
          <w:szCs w:val="24"/>
        </w:rPr>
        <w:t xml:space="preserve">predominantly conducted in lower </w:t>
      </w:r>
      <w:r w:rsidR="00D1244D">
        <w:rPr>
          <w:rFonts w:ascii="Times New Roman" w:hAnsi="Times New Roman" w:cs="Times New Roman"/>
          <w:sz w:val="24"/>
          <w:szCs w:val="24"/>
        </w:rPr>
        <w:t>developed economies</w:t>
      </w:r>
      <w:r w:rsidR="00B52C4A">
        <w:rPr>
          <w:rFonts w:ascii="Times New Roman" w:hAnsi="Times New Roman" w:cs="Times New Roman"/>
          <w:sz w:val="24"/>
          <w:szCs w:val="24"/>
        </w:rPr>
        <w:t xml:space="preserve">, such as </w:t>
      </w:r>
      <w:r w:rsidR="004C252E" w:rsidRPr="003C4775">
        <w:rPr>
          <w:rFonts w:ascii="Times New Roman" w:hAnsi="Times New Roman" w:cs="Times New Roman"/>
          <w:sz w:val="24"/>
          <w:szCs w:val="24"/>
        </w:rPr>
        <w:t>Indonesia, Bangladesh, Ghana, Kenya, Mexico, and Sri Lanka. Often considered ‘small scale entrepreneurs’ (e.g. Campos et al., 2017) or ‘microentrepreneurs’ (</w:t>
      </w:r>
      <w:r w:rsidR="00906E62">
        <w:rPr>
          <w:rFonts w:ascii="Times New Roman" w:hAnsi="Times New Roman" w:cs="Times New Roman"/>
          <w:sz w:val="24"/>
          <w:szCs w:val="24"/>
        </w:rPr>
        <w:t>d</w:t>
      </w:r>
      <w:r w:rsidR="004C252E" w:rsidRPr="003C4775">
        <w:rPr>
          <w:rFonts w:ascii="Times New Roman" w:hAnsi="Times New Roman" w:cs="Times New Roman"/>
          <w:sz w:val="24"/>
          <w:szCs w:val="24"/>
        </w:rPr>
        <w:t xml:space="preserve">e Mel, McKenzie, </w:t>
      </w:r>
      <w:r w:rsidR="00C83EBD">
        <w:rPr>
          <w:rFonts w:ascii="Times New Roman" w:hAnsi="Times New Roman" w:cs="Times New Roman"/>
          <w:sz w:val="24"/>
          <w:szCs w:val="24"/>
        </w:rPr>
        <w:t>and</w:t>
      </w:r>
      <w:r w:rsidR="004C252E" w:rsidRPr="003C4775">
        <w:rPr>
          <w:rFonts w:ascii="Times New Roman" w:hAnsi="Times New Roman" w:cs="Times New Roman"/>
          <w:sz w:val="24"/>
          <w:szCs w:val="24"/>
        </w:rPr>
        <w:t xml:space="preserve"> Woodruff, 200</w:t>
      </w:r>
      <w:r w:rsidR="007406E2">
        <w:rPr>
          <w:rFonts w:ascii="Times New Roman" w:hAnsi="Times New Roman" w:cs="Times New Roman"/>
          <w:sz w:val="24"/>
          <w:szCs w:val="24"/>
        </w:rPr>
        <w:t>8</w:t>
      </w:r>
      <w:r w:rsidR="004C252E" w:rsidRPr="003C4775">
        <w:rPr>
          <w:rFonts w:ascii="Times New Roman" w:hAnsi="Times New Roman" w:cs="Times New Roman"/>
          <w:sz w:val="24"/>
          <w:szCs w:val="24"/>
        </w:rPr>
        <w:t>)</w:t>
      </w:r>
      <w:r w:rsidR="00C723C0">
        <w:rPr>
          <w:rFonts w:ascii="Times New Roman" w:hAnsi="Times New Roman" w:cs="Times New Roman"/>
          <w:sz w:val="24"/>
          <w:szCs w:val="24"/>
        </w:rPr>
        <w:t xml:space="preserve">, </w:t>
      </w:r>
      <w:r w:rsidR="005B02A3">
        <w:rPr>
          <w:rFonts w:ascii="Times New Roman" w:hAnsi="Times New Roman" w:cs="Times New Roman"/>
          <w:sz w:val="24"/>
          <w:szCs w:val="24"/>
        </w:rPr>
        <w:t>entrepreneurs in these countries</w:t>
      </w:r>
      <w:r w:rsidR="00F01897">
        <w:rPr>
          <w:rFonts w:ascii="Times New Roman" w:hAnsi="Times New Roman" w:cs="Times New Roman"/>
          <w:sz w:val="24"/>
          <w:szCs w:val="24"/>
        </w:rPr>
        <w:t xml:space="preserve"> </w:t>
      </w:r>
      <w:r w:rsidR="00E43C57">
        <w:rPr>
          <w:rFonts w:ascii="Times New Roman" w:hAnsi="Times New Roman" w:cs="Times New Roman"/>
          <w:sz w:val="24"/>
          <w:szCs w:val="24"/>
        </w:rPr>
        <w:t>frequently</w:t>
      </w:r>
      <w:r w:rsidR="005B02A3">
        <w:rPr>
          <w:rFonts w:ascii="Times New Roman" w:hAnsi="Times New Roman" w:cs="Times New Roman"/>
          <w:sz w:val="24"/>
          <w:szCs w:val="24"/>
        </w:rPr>
        <w:t xml:space="preserve"> deal </w:t>
      </w:r>
      <w:r w:rsidR="00F01897">
        <w:rPr>
          <w:rFonts w:ascii="Times New Roman" w:hAnsi="Times New Roman" w:cs="Times New Roman"/>
          <w:sz w:val="24"/>
          <w:szCs w:val="24"/>
        </w:rPr>
        <w:t xml:space="preserve">with </w:t>
      </w:r>
      <w:r w:rsidR="005B02A3">
        <w:rPr>
          <w:rFonts w:ascii="Times New Roman" w:hAnsi="Times New Roman" w:cs="Times New Roman"/>
          <w:sz w:val="24"/>
          <w:szCs w:val="24"/>
        </w:rPr>
        <w:t xml:space="preserve">extreme levels of political and institutional uncertainty and high levels of regional poverty. </w:t>
      </w:r>
      <w:r w:rsidR="005B02A3" w:rsidRPr="003C4775">
        <w:rPr>
          <w:rFonts w:ascii="Times New Roman" w:hAnsi="Times New Roman" w:cs="Times New Roman"/>
          <w:sz w:val="24"/>
          <w:szCs w:val="24"/>
        </w:rPr>
        <w:t>Such instability can lead to suboptimal macroeconomic policies, or even create volatility in policies, which in turn negatively affect macroeconomic performance (</w:t>
      </w:r>
      <w:proofErr w:type="spellStart"/>
      <w:r w:rsidR="005B02A3" w:rsidRPr="003C4775">
        <w:rPr>
          <w:rFonts w:ascii="Times New Roman" w:hAnsi="Times New Roman" w:cs="Times New Roman"/>
          <w:sz w:val="24"/>
          <w:szCs w:val="24"/>
        </w:rPr>
        <w:t>Aisen</w:t>
      </w:r>
      <w:proofErr w:type="spellEnd"/>
      <w:r w:rsidR="005B02A3" w:rsidRPr="003C4775">
        <w:rPr>
          <w:rFonts w:ascii="Times New Roman" w:hAnsi="Times New Roman" w:cs="Times New Roman"/>
          <w:sz w:val="24"/>
          <w:szCs w:val="24"/>
        </w:rPr>
        <w:t xml:space="preserve"> </w:t>
      </w:r>
      <w:r w:rsidR="00C83EBD">
        <w:rPr>
          <w:rFonts w:ascii="Times New Roman" w:hAnsi="Times New Roman" w:cs="Times New Roman"/>
          <w:sz w:val="24"/>
          <w:szCs w:val="24"/>
        </w:rPr>
        <w:t>and</w:t>
      </w:r>
      <w:r w:rsidR="005B02A3" w:rsidRPr="003C4775">
        <w:rPr>
          <w:rFonts w:ascii="Times New Roman" w:hAnsi="Times New Roman" w:cs="Times New Roman"/>
          <w:sz w:val="24"/>
          <w:szCs w:val="24"/>
        </w:rPr>
        <w:t xml:space="preserve"> Jose </w:t>
      </w:r>
      <w:proofErr w:type="spellStart"/>
      <w:r w:rsidR="005B02A3" w:rsidRPr="003C4775">
        <w:rPr>
          <w:rFonts w:ascii="Times New Roman" w:hAnsi="Times New Roman" w:cs="Times New Roman"/>
          <w:sz w:val="24"/>
          <w:szCs w:val="24"/>
        </w:rPr>
        <w:t>Veiga</w:t>
      </w:r>
      <w:proofErr w:type="spellEnd"/>
      <w:r w:rsidR="005B02A3" w:rsidRPr="003C4775">
        <w:rPr>
          <w:rFonts w:ascii="Times New Roman" w:hAnsi="Times New Roman" w:cs="Times New Roman"/>
          <w:sz w:val="24"/>
          <w:szCs w:val="24"/>
        </w:rPr>
        <w:t>, 2010). As a result, entrepreneurs in these regions often cannot legitimize their businesses and thus have no access to credit (</w:t>
      </w:r>
      <w:r w:rsidR="002D4F1D">
        <w:rPr>
          <w:rFonts w:ascii="Times New Roman" w:hAnsi="Times New Roman" w:cs="Times New Roman"/>
          <w:sz w:val="24"/>
          <w:szCs w:val="24"/>
        </w:rPr>
        <w:t>d</w:t>
      </w:r>
      <w:r w:rsidR="005B02A3" w:rsidRPr="003C4775">
        <w:rPr>
          <w:rFonts w:ascii="Times New Roman" w:hAnsi="Times New Roman" w:cs="Times New Roman"/>
          <w:sz w:val="24"/>
          <w:szCs w:val="24"/>
        </w:rPr>
        <w:t>e Mel</w:t>
      </w:r>
      <w:r w:rsidR="0002670C">
        <w:rPr>
          <w:rFonts w:ascii="Times New Roman" w:hAnsi="Times New Roman" w:cs="Times New Roman"/>
          <w:sz w:val="24"/>
          <w:szCs w:val="24"/>
        </w:rPr>
        <w:t xml:space="preserve"> et al., </w:t>
      </w:r>
      <w:r w:rsidR="005B02A3" w:rsidRPr="003C4775">
        <w:rPr>
          <w:rFonts w:ascii="Times New Roman" w:hAnsi="Times New Roman" w:cs="Times New Roman"/>
          <w:sz w:val="24"/>
          <w:szCs w:val="24"/>
        </w:rPr>
        <w:t xml:space="preserve">2008), relying </w:t>
      </w:r>
      <w:r w:rsidR="000076C1">
        <w:rPr>
          <w:rFonts w:ascii="Times New Roman" w:hAnsi="Times New Roman" w:cs="Times New Roman"/>
          <w:sz w:val="24"/>
          <w:szCs w:val="24"/>
        </w:rPr>
        <w:t xml:space="preserve">instead </w:t>
      </w:r>
      <w:r w:rsidR="005B02A3" w:rsidRPr="003C4775">
        <w:rPr>
          <w:rFonts w:ascii="Times New Roman" w:hAnsi="Times New Roman" w:cs="Times New Roman"/>
          <w:sz w:val="24"/>
          <w:szCs w:val="24"/>
        </w:rPr>
        <w:t>on personal capital.</w:t>
      </w:r>
      <w:r w:rsidR="00003493">
        <w:rPr>
          <w:rFonts w:ascii="Times New Roman" w:hAnsi="Times New Roman" w:cs="Times New Roman"/>
          <w:sz w:val="24"/>
          <w:szCs w:val="24"/>
        </w:rPr>
        <w:t xml:space="preserve"> Thus, while </w:t>
      </w:r>
      <w:r w:rsidR="003743C4">
        <w:rPr>
          <w:rFonts w:ascii="Times New Roman" w:hAnsi="Times New Roman" w:cs="Times New Roman"/>
          <w:sz w:val="24"/>
          <w:szCs w:val="24"/>
        </w:rPr>
        <w:t xml:space="preserve">these entrepreneurs operate businesses in </w:t>
      </w:r>
      <w:r w:rsidR="00003493">
        <w:rPr>
          <w:rFonts w:ascii="Times New Roman" w:hAnsi="Times New Roman" w:cs="Times New Roman"/>
          <w:sz w:val="24"/>
          <w:szCs w:val="24"/>
        </w:rPr>
        <w:t xml:space="preserve">environments indicative of the extreme entrepreneurial contexts we describe earlier, it is possible that GMA is less useful </w:t>
      </w:r>
      <w:r w:rsidR="00481A5F">
        <w:rPr>
          <w:rFonts w:ascii="Times New Roman" w:hAnsi="Times New Roman" w:cs="Times New Roman"/>
          <w:sz w:val="24"/>
          <w:szCs w:val="24"/>
        </w:rPr>
        <w:t xml:space="preserve">in these </w:t>
      </w:r>
      <w:r w:rsidR="004966A0">
        <w:rPr>
          <w:rFonts w:ascii="Times New Roman" w:hAnsi="Times New Roman" w:cs="Times New Roman"/>
          <w:sz w:val="24"/>
          <w:szCs w:val="24"/>
        </w:rPr>
        <w:t>lower level economies</w:t>
      </w:r>
      <w:r w:rsidR="00003493">
        <w:rPr>
          <w:rFonts w:ascii="Times New Roman" w:hAnsi="Times New Roman" w:cs="Times New Roman"/>
          <w:sz w:val="24"/>
          <w:szCs w:val="24"/>
        </w:rPr>
        <w:t xml:space="preserve">. </w:t>
      </w:r>
      <w:r w:rsidR="00D57E96">
        <w:rPr>
          <w:rFonts w:ascii="Times New Roman" w:hAnsi="Times New Roman" w:cs="Times New Roman"/>
          <w:sz w:val="24"/>
          <w:szCs w:val="24"/>
        </w:rPr>
        <w:t>T</w:t>
      </w:r>
      <w:r w:rsidR="00340CF6" w:rsidRPr="003678B8">
        <w:rPr>
          <w:rFonts w:ascii="Times New Roman" w:hAnsi="Times New Roman" w:cs="Times New Roman"/>
          <w:sz w:val="24"/>
          <w:szCs w:val="24"/>
        </w:rPr>
        <w:t>o examine the robustness of our findings across different types of economies, we</w:t>
      </w:r>
      <w:r w:rsidR="00A1763A">
        <w:rPr>
          <w:rFonts w:ascii="Times New Roman" w:hAnsi="Times New Roman" w:cs="Times New Roman"/>
          <w:sz w:val="24"/>
          <w:szCs w:val="24"/>
        </w:rPr>
        <w:t xml:space="preserve"> </w:t>
      </w:r>
      <w:r w:rsidR="00340CF6" w:rsidRPr="003678B8">
        <w:rPr>
          <w:rFonts w:ascii="Times New Roman" w:hAnsi="Times New Roman" w:cs="Times New Roman"/>
          <w:sz w:val="24"/>
          <w:szCs w:val="24"/>
        </w:rPr>
        <w:t xml:space="preserve">coded our sample of studies based on </w:t>
      </w:r>
      <w:r w:rsidR="002F759B" w:rsidRPr="003C4775">
        <w:rPr>
          <w:rFonts w:ascii="Times New Roman" w:hAnsi="Times New Roman" w:cs="Times New Roman"/>
          <w:color w:val="000000" w:themeColor="text1"/>
          <w:sz w:val="24"/>
          <w:szCs w:val="24"/>
          <w:bdr w:val="none" w:sz="0" w:space="0" w:color="auto" w:frame="1"/>
        </w:rPr>
        <w:t xml:space="preserve">high vs low </w:t>
      </w:r>
      <w:r w:rsidR="00F75A6E">
        <w:rPr>
          <w:rFonts w:ascii="Times New Roman" w:hAnsi="Times New Roman" w:cs="Times New Roman"/>
          <w:color w:val="000000" w:themeColor="text1"/>
          <w:sz w:val="24"/>
          <w:szCs w:val="24"/>
          <w:bdr w:val="none" w:sz="0" w:space="0" w:color="auto" w:frame="1"/>
        </w:rPr>
        <w:t>median split on GDP</w:t>
      </w:r>
      <w:r w:rsidR="00302B23">
        <w:rPr>
          <w:rStyle w:val="FootnoteReference"/>
          <w:rFonts w:ascii="Times New Roman" w:hAnsi="Times New Roman" w:cs="Times New Roman"/>
          <w:color w:val="000000" w:themeColor="text1"/>
          <w:sz w:val="24"/>
          <w:szCs w:val="24"/>
          <w:bdr w:val="none" w:sz="0" w:space="0" w:color="auto" w:frame="1"/>
        </w:rPr>
        <w:footnoteReference w:id="5"/>
      </w:r>
      <w:r w:rsidR="002F759B" w:rsidRPr="003C4775">
        <w:rPr>
          <w:rFonts w:ascii="Times New Roman" w:hAnsi="Times New Roman" w:cs="Times New Roman"/>
          <w:color w:val="000000" w:themeColor="text1"/>
          <w:sz w:val="24"/>
          <w:szCs w:val="24"/>
          <w:bdr w:val="none" w:sz="0" w:space="0" w:color="auto" w:frame="1"/>
        </w:rPr>
        <w:t>. The results are that this variable is not moderating either GMA-</w:t>
      </w:r>
      <w:r w:rsidR="00ED23AC" w:rsidRPr="00ED23AC">
        <w:rPr>
          <w:rFonts w:ascii="Times New Roman" w:hAnsi="Times New Roman" w:cs="Times New Roman"/>
          <w:sz w:val="24"/>
          <w:szCs w:val="24"/>
          <w:bdr w:val="none" w:sz="0" w:space="0" w:color="auto" w:frame="1"/>
        </w:rPr>
        <w:t xml:space="preserve"> </w:t>
      </w:r>
      <w:r w:rsidR="00ED23AC">
        <w:rPr>
          <w:rFonts w:ascii="Times New Roman" w:hAnsi="Times New Roman" w:cs="Times New Roman"/>
          <w:sz w:val="24"/>
          <w:szCs w:val="24"/>
          <w:bdr w:val="none" w:sz="0" w:space="0" w:color="auto" w:frame="1"/>
        </w:rPr>
        <w:t>success</w:t>
      </w:r>
      <w:r w:rsidR="002F759B" w:rsidRPr="003C4775">
        <w:rPr>
          <w:rFonts w:ascii="Times New Roman" w:hAnsi="Times New Roman" w:cs="Times New Roman"/>
          <w:color w:val="000000" w:themeColor="text1"/>
          <w:sz w:val="24"/>
          <w:szCs w:val="24"/>
          <w:bdr w:val="none" w:sz="0" w:space="0" w:color="auto" w:frame="1"/>
        </w:rPr>
        <w:t xml:space="preserve"> or EI-</w:t>
      </w:r>
      <w:r w:rsidR="00ED23AC" w:rsidRPr="00ED23AC">
        <w:rPr>
          <w:rFonts w:ascii="Times New Roman" w:hAnsi="Times New Roman" w:cs="Times New Roman"/>
          <w:sz w:val="24"/>
          <w:szCs w:val="24"/>
          <w:bdr w:val="none" w:sz="0" w:space="0" w:color="auto" w:frame="1"/>
        </w:rPr>
        <w:t xml:space="preserve"> </w:t>
      </w:r>
      <w:r w:rsidR="00ED23AC">
        <w:rPr>
          <w:rFonts w:ascii="Times New Roman" w:hAnsi="Times New Roman" w:cs="Times New Roman"/>
          <w:sz w:val="24"/>
          <w:szCs w:val="24"/>
          <w:bdr w:val="none" w:sz="0" w:space="0" w:color="auto" w:frame="1"/>
        </w:rPr>
        <w:t>success</w:t>
      </w:r>
      <w:r w:rsidR="002F759B" w:rsidRPr="003C4775">
        <w:rPr>
          <w:rFonts w:ascii="Times New Roman" w:hAnsi="Times New Roman" w:cs="Times New Roman"/>
          <w:color w:val="000000" w:themeColor="text1"/>
          <w:sz w:val="24"/>
          <w:szCs w:val="24"/>
          <w:bdr w:val="none" w:sz="0" w:space="0" w:color="auto" w:frame="1"/>
        </w:rPr>
        <w:t xml:space="preserve"> relationships</w:t>
      </w:r>
      <w:r w:rsidR="004966A0">
        <w:rPr>
          <w:rFonts w:ascii="Times New Roman" w:hAnsi="Times New Roman" w:cs="Times New Roman"/>
          <w:color w:val="000000" w:themeColor="text1"/>
          <w:sz w:val="24"/>
          <w:szCs w:val="24"/>
          <w:bdr w:val="none" w:sz="0" w:space="0" w:color="auto" w:frame="1"/>
        </w:rPr>
        <w:t>, adding</w:t>
      </w:r>
      <w:r w:rsidR="002F759B" w:rsidRPr="003C4775">
        <w:rPr>
          <w:rFonts w:ascii="Times New Roman" w:hAnsi="Times New Roman" w:cs="Times New Roman"/>
          <w:color w:val="000000" w:themeColor="text1"/>
          <w:sz w:val="24"/>
          <w:szCs w:val="24"/>
          <w:bdr w:val="none" w:sz="0" w:space="0" w:color="auto" w:frame="1"/>
        </w:rPr>
        <w:t xml:space="preserve"> further evidence of our main argument that EI </w:t>
      </w:r>
      <w:r w:rsidR="00F752DC">
        <w:rPr>
          <w:rFonts w:ascii="Times New Roman" w:hAnsi="Times New Roman" w:cs="Times New Roman"/>
          <w:color w:val="000000" w:themeColor="text1"/>
          <w:sz w:val="24"/>
          <w:szCs w:val="24"/>
          <w:bdr w:val="none" w:sz="0" w:space="0" w:color="auto" w:frame="1"/>
        </w:rPr>
        <w:t>more strongly relates to</w:t>
      </w:r>
      <w:r w:rsidR="002F759B" w:rsidRPr="003C4775">
        <w:rPr>
          <w:rFonts w:ascii="Times New Roman" w:hAnsi="Times New Roman" w:cs="Times New Roman"/>
          <w:color w:val="000000" w:themeColor="text1"/>
          <w:sz w:val="24"/>
          <w:szCs w:val="24"/>
          <w:bdr w:val="none" w:sz="0" w:space="0" w:color="auto" w:frame="1"/>
        </w:rPr>
        <w:t xml:space="preserve"> entrepreneurial success compared to GMA, regardless of regional differences.</w:t>
      </w:r>
    </w:p>
    <w:p w14:paraId="32D95E25" w14:textId="307D9CDF" w:rsidR="00C36B0C" w:rsidRDefault="008F789C" w:rsidP="00340CF6">
      <w:pPr>
        <w:spacing w:line="480" w:lineRule="auto"/>
        <w:contextualSpacing/>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rPr>
        <w:tab/>
      </w:r>
      <w:r w:rsidR="001E2497">
        <w:rPr>
          <w:rFonts w:ascii="Times New Roman" w:hAnsi="Times New Roman" w:cs="Times New Roman"/>
          <w:color w:val="000000" w:themeColor="text1"/>
          <w:sz w:val="24"/>
          <w:szCs w:val="24"/>
          <w:bdr w:val="none" w:sz="0" w:space="0" w:color="auto" w:frame="1"/>
        </w:rPr>
        <w:t>S</w:t>
      </w:r>
      <w:r>
        <w:rPr>
          <w:rFonts w:ascii="Times New Roman" w:hAnsi="Times New Roman" w:cs="Times New Roman"/>
          <w:color w:val="000000" w:themeColor="text1"/>
          <w:sz w:val="24"/>
          <w:szCs w:val="24"/>
          <w:bdr w:val="none" w:sz="0" w:space="0" w:color="auto" w:frame="1"/>
        </w:rPr>
        <w:t xml:space="preserve">everal of our studies also </w:t>
      </w:r>
      <w:r w:rsidR="00717A01">
        <w:rPr>
          <w:rFonts w:ascii="Times New Roman" w:hAnsi="Times New Roman" w:cs="Times New Roman"/>
          <w:color w:val="000000" w:themeColor="text1"/>
          <w:sz w:val="24"/>
          <w:szCs w:val="24"/>
          <w:bdr w:val="none" w:sz="0" w:space="0" w:color="auto" w:frame="1"/>
        </w:rPr>
        <w:t>contain</w:t>
      </w:r>
      <w:r>
        <w:rPr>
          <w:rFonts w:ascii="Times New Roman" w:hAnsi="Times New Roman" w:cs="Times New Roman"/>
          <w:color w:val="000000" w:themeColor="text1"/>
          <w:sz w:val="24"/>
          <w:szCs w:val="24"/>
          <w:bdr w:val="none" w:sz="0" w:space="0" w:color="auto" w:frame="1"/>
        </w:rPr>
        <w:t xml:space="preserve"> </w:t>
      </w:r>
      <w:r w:rsidR="00AA2A7D">
        <w:rPr>
          <w:rFonts w:ascii="Times New Roman" w:hAnsi="Times New Roman" w:cs="Times New Roman"/>
          <w:color w:val="000000" w:themeColor="text1"/>
          <w:sz w:val="24"/>
          <w:szCs w:val="24"/>
          <w:bdr w:val="none" w:sz="0" w:space="0" w:color="auto" w:frame="1"/>
        </w:rPr>
        <w:t xml:space="preserve">samples based on </w:t>
      </w:r>
      <w:r>
        <w:rPr>
          <w:rFonts w:ascii="Times New Roman" w:hAnsi="Times New Roman" w:cs="Times New Roman"/>
          <w:color w:val="000000" w:themeColor="text1"/>
          <w:sz w:val="24"/>
          <w:szCs w:val="24"/>
          <w:bdr w:val="none" w:sz="0" w:space="0" w:color="auto" w:frame="1"/>
        </w:rPr>
        <w:t>farm</w:t>
      </w:r>
      <w:r w:rsidR="00AA2A7D">
        <w:rPr>
          <w:rFonts w:ascii="Times New Roman" w:hAnsi="Times New Roman" w:cs="Times New Roman"/>
          <w:color w:val="000000" w:themeColor="text1"/>
          <w:sz w:val="24"/>
          <w:szCs w:val="24"/>
          <w:bdr w:val="none" w:sz="0" w:space="0" w:color="auto" w:frame="1"/>
        </w:rPr>
        <w:t xml:space="preserve"> businesses.</w:t>
      </w:r>
      <w:r w:rsidR="006424F8">
        <w:rPr>
          <w:rFonts w:ascii="Times New Roman" w:hAnsi="Times New Roman" w:cs="Times New Roman"/>
          <w:color w:val="000000" w:themeColor="text1"/>
          <w:sz w:val="24"/>
          <w:szCs w:val="24"/>
          <w:bdr w:val="none" w:sz="0" w:space="0" w:color="auto" w:frame="1"/>
        </w:rPr>
        <w:t xml:space="preserve"> </w:t>
      </w:r>
      <w:r w:rsidR="00E102DC">
        <w:rPr>
          <w:rFonts w:ascii="Times New Roman" w:hAnsi="Times New Roman" w:cs="Times New Roman"/>
          <w:color w:val="000000" w:themeColor="text1"/>
          <w:sz w:val="24"/>
          <w:szCs w:val="24"/>
          <w:bdr w:val="none" w:sz="0" w:space="0" w:color="auto" w:frame="1"/>
        </w:rPr>
        <w:t xml:space="preserve">While </w:t>
      </w:r>
      <w:r w:rsidR="00E102DC" w:rsidRPr="003C4775">
        <w:rPr>
          <w:rFonts w:ascii="Times New Roman" w:eastAsia="Arial" w:hAnsi="Times New Roman" w:cs="Times New Roman"/>
          <w:sz w:val="24"/>
          <w:szCs w:val="24"/>
        </w:rPr>
        <w:t>it is not uncommon for farmers (especially those operating in developing countries) to be considered a special class of entrepreneurs in the literature, such as ‘small entrepreneurs’ (e.g. Sutter</w:t>
      </w:r>
      <w:r w:rsidR="001025FC">
        <w:rPr>
          <w:rFonts w:ascii="Times New Roman" w:eastAsia="Arial" w:hAnsi="Times New Roman" w:cs="Times New Roman"/>
          <w:sz w:val="24"/>
          <w:szCs w:val="24"/>
        </w:rPr>
        <w:t xml:space="preserve">, Webb, </w:t>
      </w:r>
      <w:proofErr w:type="spellStart"/>
      <w:r w:rsidR="001025FC">
        <w:rPr>
          <w:rFonts w:ascii="Times New Roman" w:eastAsia="Arial" w:hAnsi="Times New Roman" w:cs="Times New Roman"/>
          <w:sz w:val="24"/>
          <w:szCs w:val="24"/>
        </w:rPr>
        <w:t>Kistruck</w:t>
      </w:r>
      <w:proofErr w:type="spellEnd"/>
      <w:r w:rsidR="001025FC">
        <w:rPr>
          <w:rFonts w:ascii="Times New Roman" w:eastAsia="Arial" w:hAnsi="Times New Roman" w:cs="Times New Roman"/>
          <w:sz w:val="24"/>
          <w:szCs w:val="24"/>
        </w:rPr>
        <w:t xml:space="preserve">, </w:t>
      </w:r>
      <w:proofErr w:type="spellStart"/>
      <w:r w:rsidR="001025FC">
        <w:rPr>
          <w:rFonts w:ascii="Times New Roman" w:eastAsia="Arial" w:hAnsi="Times New Roman" w:cs="Times New Roman"/>
          <w:sz w:val="24"/>
          <w:szCs w:val="24"/>
        </w:rPr>
        <w:t>Ketchen</w:t>
      </w:r>
      <w:proofErr w:type="spellEnd"/>
      <w:r w:rsidR="001025FC">
        <w:rPr>
          <w:rFonts w:ascii="Times New Roman" w:eastAsia="Arial" w:hAnsi="Times New Roman" w:cs="Times New Roman"/>
          <w:sz w:val="24"/>
          <w:szCs w:val="24"/>
        </w:rPr>
        <w:t xml:space="preserve">, and Ireland, </w:t>
      </w:r>
      <w:r w:rsidR="00E102DC" w:rsidRPr="003C4775">
        <w:rPr>
          <w:rFonts w:ascii="Times New Roman" w:eastAsia="Arial" w:hAnsi="Times New Roman" w:cs="Times New Roman"/>
          <w:sz w:val="24"/>
          <w:szCs w:val="24"/>
        </w:rPr>
        <w:t>2017) or ‘ordinary entrepreneurs’ (</w:t>
      </w:r>
      <w:r w:rsidR="00E102DC" w:rsidRPr="003C4775">
        <w:rPr>
          <w:rFonts w:ascii="Times New Roman" w:hAnsi="Times New Roman" w:cs="Times New Roman"/>
          <w:sz w:val="24"/>
          <w:szCs w:val="24"/>
        </w:rPr>
        <w:t xml:space="preserve">Tobias, Mair, </w:t>
      </w:r>
      <w:r w:rsidR="000A57A8">
        <w:rPr>
          <w:rFonts w:ascii="Times New Roman" w:hAnsi="Times New Roman" w:cs="Times New Roman"/>
          <w:sz w:val="24"/>
          <w:szCs w:val="24"/>
        </w:rPr>
        <w:t xml:space="preserve">and </w:t>
      </w:r>
      <w:r w:rsidR="00E102DC" w:rsidRPr="003C4775">
        <w:rPr>
          <w:rFonts w:ascii="Times New Roman" w:hAnsi="Times New Roman" w:cs="Times New Roman"/>
          <w:sz w:val="24"/>
          <w:szCs w:val="24"/>
        </w:rPr>
        <w:t>Barbosa-</w:t>
      </w:r>
      <w:proofErr w:type="spellStart"/>
      <w:r w:rsidR="00E102DC" w:rsidRPr="003C4775">
        <w:rPr>
          <w:rFonts w:ascii="Times New Roman" w:hAnsi="Times New Roman" w:cs="Times New Roman"/>
          <w:sz w:val="24"/>
          <w:szCs w:val="24"/>
        </w:rPr>
        <w:t>Leiker</w:t>
      </w:r>
      <w:proofErr w:type="spellEnd"/>
      <w:r w:rsidR="00E102DC" w:rsidRPr="003C4775">
        <w:rPr>
          <w:rFonts w:ascii="Times New Roman" w:hAnsi="Times New Roman" w:cs="Times New Roman"/>
          <w:sz w:val="24"/>
          <w:szCs w:val="24"/>
        </w:rPr>
        <w:t>, 2013)</w:t>
      </w:r>
      <w:r w:rsidR="00E102DC">
        <w:rPr>
          <w:rFonts w:ascii="Times New Roman" w:hAnsi="Times New Roman" w:cs="Times New Roman"/>
          <w:sz w:val="24"/>
          <w:szCs w:val="24"/>
        </w:rPr>
        <w:t xml:space="preserve">, </w:t>
      </w:r>
      <w:bookmarkEnd w:id="52"/>
      <w:r w:rsidR="006424F8">
        <w:rPr>
          <w:rFonts w:ascii="Times New Roman" w:hAnsi="Times New Roman" w:cs="Times New Roman"/>
          <w:sz w:val="24"/>
          <w:szCs w:val="24"/>
        </w:rPr>
        <w:t>some scholars do not consider farmers to be entrepreneurs. W</w:t>
      </w:r>
      <w:r w:rsidR="00DA0CC2" w:rsidRPr="003C4775">
        <w:rPr>
          <w:rFonts w:ascii="Times New Roman" w:eastAsia="Arial" w:hAnsi="Times New Roman" w:cs="Times New Roman"/>
          <w:sz w:val="24"/>
          <w:szCs w:val="24"/>
        </w:rPr>
        <w:t xml:space="preserve">e </w:t>
      </w:r>
      <w:r w:rsidR="006424F8">
        <w:rPr>
          <w:rFonts w:ascii="Times New Roman" w:eastAsia="Arial" w:hAnsi="Times New Roman" w:cs="Times New Roman"/>
          <w:sz w:val="24"/>
          <w:szCs w:val="24"/>
        </w:rPr>
        <w:t xml:space="preserve">thus </w:t>
      </w:r>
      <w:r w:rsidR="00DA0CC2" w:rsidRPr="003C4775">
        <w:rPr>
          <w:rFonts w:ascii="Times New Roman" w:eastAsia="Arial" w:hAnsi="Times New Roman" w:cs="Times New Roman"/>
          <w:sz w:val="24"/>
          <w:szCs w:val="24"/>
        </w:rPr>
        <w:t xml:space="preserve">performed a </w:t>
      </w:r>
      <w:r w:rsidR="00DA0CC2" w:rsidRPr="003C4775">
        <w:rPr>
          <w:rFonts w:ascii="Times New Roman" w:eastAsia="Arial" w:hAnsi="Times New Roman" w:cs="Times New Roman"/>
          <w:sz w:val="24"/>
          <w:szCs w:val="24"/>
        </w:rPr>
        <w:lastRenderedPageBreak/>
        <w:t xml:space="preserve">moderation analysis to see if the effects of EI or GMA </w:t>
      </w:r>
      <w:r w:rsidR="00DA0CC2" w:rsidRPr="003C4775">
        <w:rPr>
          <w:rFonts w:ascii="Times New Roman" w:eastAsia="Arial" w:hAnsi="Times New Roman" w:cs="Times New Roman"/>
          <w:color w:val="000000" w:themeColor="text1"/>
          <w:sz w:val="24"/>
          <w:szCs w:val="24"/>
        </w:rPr>
        <w:t xml:space="preserve">differed </w:t>
      </w:r>
      <w:r w:rsidR="00D93A74">
        <w:rPr>
          <w:rFonts w:ascii="Times New Roman" w:eastAsia="Arial" w:hAnsi="Times New Roman" w:cs="Times New Roman"/>
          <w:color w:val="000000" w:themeColor="text1"/>
          <w:sz w:val="24"/>
          <w:szCs w:val="24"/>
        </w:rPr>
        <w:t xml:space="preserve">based on farm owners </w:t>
      </w:r>
      <w:r w:rsidR="00DA0CC2" w:rsidRPr="003C4775">
        <w:rPr>
          <w:rFonts w:ascii="Times New Roman" w:eastAsia="Arial" w:hAnsi="Times New Roman" w:cs="Times New Roman"/>
          <w:color w:val="000000" w:themeColor="text1"/>
          <w:sz w:val="24"/>
          <w:szCs w:val="24"/>
        </w:rPr>
        <w:t xml:space="preserve">compared to non-farmer samples. We found </w:t>
      </w:r>
      <w:r w:rsidR="00DA0CC2" w:rsidRPr="003C4775">
        <w:rPr>
          <w:rFonts w:ascii="Times New Roman" w:hAnsi="Times New Roman" w:cs="Times New Roman"/>
          <w:color w:val="000000" w:themeColor="text1"/>
          <w:sz w:val="24"/>
          <w:szCs w:val="24"/>
          <w:bdr w:val="none" w:sz="0" w:space="0" w:color="auto" w:frame="1"/>
        </w:rPr>
        <w:t xml:space="preserve">no effect on the EI estimates, but for GMA the effects were slightly stronger for farmers </w:t>
      </w:r>
      <w:r w:rsidR="00DA0CC2" w:rsidRPr="003C4775">
        <w:rPr>
          <w:rFonts w:ascii="Times New Roman" w:eastAsia="Arial" w:hAnsi="Times New Roman" w:cs="Times New Roman"/>
          <w:color w:val="000000" w:themeColor="text1"/>
          <w:sz w:val="24"/>
          <w:szCs w:val="24"/>
        </w:rPr>
        <w:t>(</w:t>
      </w:r>
      <w:r w:rsidR="00DA0CC2" w:rsidRPr="003C4775">
        <w:rPr>
          <w:rFonts w:ascii="Times New Roman" w:hAnsi="Times New Roman" w:cs="Times New Roman"/>
          <w:color w:val="000000" w:themeColor="text1"/>
          <w:sz w:val="24"/>
          <w:szCs w:val="24"/>
          <w:shd w:val="clear" w:color="auto" w:fill="FFFFFF"/>
        </w:rPr>
        <w:t>ρ = .105) compared to the over</w:t>
      </w:r>
      <w:r w:rsidR="00DA0CC2" w:rsidRPr="001F447E">
        <w:rPr>
          <w:rFonts w:ascii="Times New Roman" w:hAnsi="Times New Roman" w:cs="Times New Roman"/>
          <w:color w:val="000000" w:themeColor="text1"/>
          <w:sz w:val="24"/>
          <w:szCs w:val="24"/>
          <w:shd w:val="clear" w:color="auto" w:fill="FFFFFF"/>
        </w:rPr>
        <w:t>all estimates (ρ = .082)</w:t>
      </w:r>
      <w:r w:rsidR="00DA0CC2" w:rsidRPr="001F447E">
        <w:rPr>
          <w:rFonts w:ascii="Times New Roman" w:hAnsi="Times New Roman" w:cs="Times New Roman"/>
          <w:color w:val="000000" w:themeColor="text1"/>
          <w:sz w:val="24"/>
          <w:szCs w:val="24"/>
          <w:bdr w:val="none" w:sz="0" w:space="0" w:color="auto" w:frame="1"/>
        </w:rPr>
        <w:t xml:space="preserve">. </w:t>
      </w:r>
      <w:r w:rsidR="001F447E" w:rsidRPr="001F447E">
        <w:rPr>
          <w:rFonts w:ascii="Times New Roman" w:hAnsi="Times New Roman" w:cs="Times New Roman"/>
          <w:color w:val="000000" w:themeColor="text1"/>
          <w:sz w:val="24"/>
          <w:szCs w:val="24"/>
          <w:bdr w:val="none" w:sz="0" w:space="0" w:color="auto" w:frame="1"/>
        </w:rPr>
        <w:t xml:space="preserve">Our rationale for this is that </w:t>
      </w:r>
      <w:r w:rsidR="001F447E" w:rsidRPr="001F447E">
        <w:rPr>
          <w:rFonts w:ascii="Times New Roman" w:hAnsi="Times New Roman" w:cs="Times New Roman"/>
          <w:sz w:val="24"/>
          <w:szCs w:val="24"/>
        </w:rPr>
        <w:t>both the financial aspects of managing a farm business and the data behind accurate crop planning require a great deal of information processing in modern farming</w:t>
      </w:r>
      <w:r w:rsidR="001F447E" w:rsidRPr="003C4775">
        <w:rPr>
          <w:rFonts w:ascii="Times New Roman" w:eastAsia="Times New Roman" w:hAnsi="Times New Roman" w:cs="Times New Roman"/>
          <w:color w:val="000000" w:themeColor="text1"/>
          <w:sz w:val="24"/>
          <w:szCs w:val="24"/>
        </w:rPr>
        <w:t xml:space="preserve">, </w:t>
      </w:r>
      <w:r w:rsidR="00F37723">
        <w:rPr>
          <w:rFonts w:ascii="Times New Roman" w:eastAsia="Times New Roman" w:hAnsi="Times New Roman" w:cs="Times New Roman"/>
          <w:color w:val="000000" w:themeColor="text1"/>
          <w:sz w:val="24"/>
          <w:szCs w:val="24"/>
        </w:rPr>
        <w:t xml:space="preserve">and thus </w:t>
      </w:r>
      <w:r w:rsidR="001F447E" w:rsidRPr="003C4775">
        <w:rPr>
          <w:rFonts w:ascii="Times New Roman" w:eastAsia="Times New Roman" w:hAnsi="Times New Roman" w:cs="Times New Roman"/>
          <w:color w:val="000000" w:themeColor="text1"/>
          <w:sz w:val="24"/>
          <w:szCs w:val="24"/>
        </w:rPr>
        <w:t xml:space="preserve">farmers with higher GMA might be </w:t>
      </w:r>
      <w:r w:rsidR="001F447E">
        <w:rPr>
          <w:rFonts w:ascii="Times New Roman" w:eastAsia="Times New Roman" w:hAnsi="Times New Roman" w:cs="Times New Roman"/>
          <w:color w:val="000000" w:themeColor="text1"/>
          <w:sz w:val="24"/>
          <w:szCs w:val="24"/>
        </w:rPr>
        <w:t xml:space="preserve">better able to </w:t>
      </w:r>
      <w:r w:rsidR="00DB6385">
        <w:rPr>
          <w:rFonts w:ascii="Times New Roman" w:eastAsia="Times New Roman" w:hAnsi="Times New Roman" w:cs="Times New Roman"/>
          <w:color w:val="000000" w:themeColor="text1"/>
          <w:sz w:val="24"/>
          <w:szCs w:val="24"/>
        </w:rPr>
        <w:t>manage the information necessary to operate modern farms</w:t>
      </w:r>
      <w:r w:rsidR="001F447E" w:rsidRPr="003C4775">
        <w:rPr>
          <w:rFonts w:ascii="Times New Roman" w:eastAsia="Times New Roman" w:hAnsi="Times New Roman" w:cs="Times New Roman"/>
          <w:color w:val="000000" w:themeColor="text1"/>
          <w:sz w:val="24"/>
          <w:szCs w:val="24"/>
        </w:rPr>
        <w:t xml:space="preserve"> and thus perform better than low GMA farmers.</w:t>
      </w:r>
    </w:p>
    <w:p w14:paraId="46CC41FC" w14:textId="384D24E4" w:rsidR="00526228" w:rsidRDefault="00340CF6" w:rsidP="00B40B20">
      <w:pPr>
        <w:spacing w:line="480" w:lineRule="auto"/>
        <w:contextualSpacing/>
        <w:rPr>
          <w:rFonts w:ascii="Times New Roman" w:hAnsi="Times New Roman" w:cs="Times New Roman"/>
          <w:sz w:val="24"/>
          <w:szCs w:val="24"/>
          <w:shd w:val="clear" w:color="auto" w:fill="FFFFFF"/>
        </w:rPr>
      </w:pPr>
      <w:r w:rsidRPr="003678B8">
        <w:rPr>
          <w:rFonts w:ascii="Times New Roman" w:hAnsi="Times New Roman" w:cs="Times New Roman"/>
          <w:sz w:val="24"/>
          <w:szCs w:val="24"/>
          <w:shd w:val="clear" w:color="auto" w:fill="FFFFFF"/>
        </w:rPr>
        <w:tab/>
      </w:r>
      <w:r w:rsidR="00164F86">
        <w:rPr>
          <w:rFonts w:ascii="Times New Roman" w:hAnsi="Times New Roman" w:cs="Times New Roman"/>
          <w:sz w:val="24"/>
          <w:szCs w:val="24"/>
          <w:shd w:val="clear" w:color="auto" w:fill="FFFFFF"/>
        </w:rPr>
        <w:t>We also account for a potential</w:t>
      </w:r>
      <w:r w:rsidRPr="003678B8">
        <w:rPr>
          <w:rFonts w:ascii="Times New Roman" w:hAnsi="Times New Roman" w:cs="Times New Roman"/>
          <w:sz w:val="24"/>
          <w:szCs w:val="24"/>
          <w:shd w:val="clear" w:color="auto" w:fill="FFFFFF"/>
        </w:rPr>
        <w:t xml:space="preserve"> alternative explanation for the </w:t>
      </w:r>
      <w:r w:rsidR="00163B24">
        <w:rPr>
          <w:rFonts w:ascii="Times New Roman" w:hAnsi="Times New Roman" w:cs="Times New Roman"/>
          <w:sz w:val="24"/>
          <w:szCs w:val="24"/>
          <w:shd w:val="clear" w:color="auto" w:fill="FFFFFF"/>
        </w:rPr>
        <w:t xml:space="preserve">effect of </w:t>
      </w:r>
      <w:r w:rsidRPr="003678B8">
        <w:rPr>
          <w:rFonts w:ascii="Times New Roman" w:hAnsi="Times New Roman" w:cs="Times New Roman"/>
          <w:sz w:val="24"/>
          <w:szCs w:val="24"/>
          <w:shd w:val="clear" w:color="auto" w:fill="FFFFFF"/>
        </w:rPr>
        <w:t xml:space="preserve">EI on </w:t>
      </w:r>
      <w:r w:rsidR="00114091">
        <w:rPr>
          <w:rFonts w:ascii="Times New Roman" w:hAnsi="Times New Roman" w:cs="Times New Roman"/>
          <w:sz w:val="24"/>
          <w:szCs w:val="24"/>
          <w:shd w:val="clear" w:color="auto" w:fill="FFFFFF"/>
        </w:rPr>
        <w:t>entrepreneurial</w:t>
      </w:r>
      <w:r w:rsidRPr="003678B8">
        <w:rPr>
          <w:rFonts w:ascii="Times New Roman" w:hAnsi="Times New Roman" w:cs="Times New Roman"/>
          <w:sz w:val="24"/>
          <w:szCs w:val="24"/>
          <w:shd w:val="clear" w:color="auto" w:fill="FFFFFF"/>
        </w:rPr>
        <w:t xml:space="preserve"> </w:t>
      </w:r>
      <w:r w:rsidR="00763055">
        <w:rPr>
          <w:rFonts w:ascii="Times New Roman" w:hAnsi="Times New Roman" w:cs="Times New Roman"/>
          <w:sz w:val="24"/>
          <w:szCs w:val="24"/>
          <w:shd w:val="clear" w:color="auto" w:fill="FFFFFF"/>
        </w:rPr>
        <w:t>success</w:t>
      </w:r>
      <w:r w:rsidRPr="003678B8">
        <w:rPr>
          <w:rFonts w:ascii="Times New Roman" w:hAnsi="Times New Roman" w:cs="Times New Roman"/>
          <w:sz w:val="24"/>
          <w:szCs w:val="24"/>
          <w:shd w:val="clear" w:color="auto" w:fill="FFFFFF"/>
        </w:rPr>
        <w:t xml:space="preserve">. Previous meta-analyses have shown that self-report measures of EI have considerable overlap with personality constructs, especially emotional stability, extraversion, and conscientiousness (Joseph and Newman, 2010; Joseph et al., 2015). Other meta-analyses have shown that </w:t>
      </w:r>
      <w:proofErr w:type="gramStart"/>
      <w:r w:rsidRPr="003678B8">
        <w:rPr>
          <w:rFonts w:ascii="Times New Roman" w:hAnsi="Times New Roman" w:cs="Times New Roman"/>
          <w:sz w:val="24"/>
          <w:szCs w:val="24"/>
          <w:shd w:val="clear" w:color="auto" w:fill="FFFFFF"/>
        </w:rPr>
        <w:t>all of</w:t>
      </w:r>
      <w:proofErr w:type="gramEnd"/>
      <w:r w:rsidRPr="003678B8">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Five Factor Model (</w:t>
      </w:r>
      <w:r w:rsidRPr="003678B8">
        <w:rPr>
          <w:rFonts w:ascii="Times New Roman" w:hAnsi="Times New Roman" w:cs="Times New Roman"/>
          <w:sz w:val="24"/>
          <w:szCs w:val="24"/>
          <w:shd w:val="clear" w:color="auto" w:fill="FFFFFF"/>
        </w:rPr>
        <w:t>FFM</w:t>
      </w:r>
      <w:r>
        <w:rPr>
          <w:rFonts w:ascii="Times New Roman" w:hAnsi="Times New Roman" w:cs="Times New Roman"/>
          <w:sz w:val="24"/>
          <w:szCs w:val="24"/>
          <w:shd w:val="clear" w:color="auto" w:fill="FFFFFF"/>
        </w:rPr>
        <w:t>)</w:t>
      </w:r>
      <w:r w:rsidRPr="003678B8">
        <w:rPr>
          <w:rFonts w:ascii="Times New Roman" w:hAnsi="Times New Roman" w:cs="Times New Roman"/>
          <w:sz w:val="24"/>
          <w:szCs w:val="24"/>
          <w:shd w:val="clear" w:color="auto" w:fill="FFFFFF"/>
        </w:rPr>
        <w:t xml:space="preserve"> personality traits except agreeableness predict </w:t>
      </w:r>
      <w:r w:rsidR="00114091">
        <w:rPr>
          <w:rFonts w:ascii="Times New Roman" w:hAnsi="Times New Roman" w:cs="Times New Roman"/>
          <w:sz w:val="24"/>
          <w:szCs w:val="24"/>
          <w:shd w:val="clear" w:color="auto" w:fill="FFFFFF"/>
        </w:rPr>
        <w:t>entrepreneurial success</w:t>
      </w:r>
      <w:r w:rsidRPr="003678B8">
        <w:rPr>
          <w:rFonts w:ascii="Times New Roman" w:hAnsi="Times New Roman" w:cs="Times New Roman"/>
          <w:sz w:val="24"/>
          <w:szCs w:val="24"/>
          <w:shd w:val="clear" w:color="auto" w:fill="FFFFFF"/>
        </w:rPr>
        <w:t xml:space="preserve"> (</w:t>
      </w:r>
      <w:bookmarkStart w:id="53" w:name="_Hlk12279200"/>
      <w:r w:rsidRPr="003678B8">
        <w:rPr>
          <w:rFonts w:ascii="Times New Roman" w:hAnsi="Times New Roman" w:cs="Times New Roman"/>
          <w:sz w:val="24"/>
          <w:szCs w:val="24"/>
          <w:shd w:val="clear" w:color="auto" w:fill="FFFFFF"/>
        </w:rPr>
        <w:t>Zhao, Seibert and Lumpkin, 2010</w:t>
      </w:r>
      <w:bookmarkEnd w:id="53"/>
      <w:r w:rsidRPr="003678B8">
        <w:rPr>
          <w:rFonts w:ascii="Times New Roman" w:hAnsi="Times New Roman" w:cs="Times New Roman"/>
          <w:sz w:val="24"/>
          <w:szCs w:val="24"/>
          <w:shd w:val="clear" w:color="auto" w:fill="FFFFFF"/>
        </w:rPr>
        <w:t xml:space="preserve">). Thus, it is possible that the personality traits and not EI itself accounts for the relationship we find with </w:t>
      </w:r>
      <w:r w:rsidR="00114091">
        <w:rPr>
          <w:rFonts w:ascii="Times New Roman" w:hAnsi="Times New Roman" w:cs="Times New Roman"/>
          <w:sz w:val="24"/>
          <w:szCs w:val="24"/>
          <w:shd w:val="clear" w:color="auto" w:fill="FFFFFF"/>
        </w:rPr>
        <w:t>entrepreneurial success</w:t>
      </w:r>
      <w:r w:rsidRPr="003678B8">
        <w:rPr>
          <w:rFonts w:ascii="Times New Roman" w:hAnsi="Times New Roman" w:cs="Times New Roman"/>
          <w:sz w:val="24"/>
          <w:szCs w:val="24"/>
          <w:shd w:val="clear" w:color="auto" w:fill="FFFFFF"/>
        </w:rPr>
        <w:t xml:space="preserve">. To test this alternative hypothesis, we combined our results with those from Zhao et al. to determine the relative importance of EI after accounting for the effects of the FFM on </w:t>
      </w:r>
      <w:r w:rsidR="00114091">
        <w:rPr>
          <w:rFonts w:ascii="Times New Roman" w:hAnsi="Times New Roman" w:cs="Times New Roman"/>
          <w:sz w:val="24"/>
          <w:szCs w:val="24"/>
          <w:shd w:val="clear" w:color="auto" w:fill="FFFFFF"/>
        </w:rPr>
        <w:t>entrepreneurial success</w:t>
      </w:r>
      <w:r w:rsidRPr="003678B8">
        <w:rPr>
          <w:rFonts w:ascii="Times New Roman" w:hAnsi="Times New Roman" w:cs="Times New Roman"/>
          <w:sz w:val="24"/>
          <w:szCs w:val="24"/>
          <w:shd w:val="clear" w:color="auto" w:fill="FFFFFF"/>
        </w:rPr>
        <w:t xml:space="preserve">. To complete the correlation matrix needed to conduct relative importance analysis, we used the meta-analytically derived FFM intercorrelations reported in Van der Linden, </w:t>
      </w:r>
      <w:proofErr w:type="spellStart"/>
      <w:r w:rsidRPr="003678B8">
        <w:rPr>
          <w:rFonts w:ascii="Times New Roman" w:hAnsi="Times New Roman" w:cs="Times New Roman"/>
          <w:sz w:val="24"/>
          <w:szCs w:val="24"/>
          <w:shd w:val="clear" w:color="auto" w:fill="FFFFFF"/>
        </w:rPr>
        <w:t>Nijenhuis</w:t>
      </w:r>
      <w:proofErr w:type="spellEnd"/>
      <w:r w:rsidRPr="003678B8">
        <w:rPr>
          <w:rFonts w:ascii="Times New Roman" w:hAnsi="Times New Roman" w:cs="Times New Roman"/>
          <w:sz w:val="24"/>
          <w:szCs w:val="24"/>
          <w:shd w:val="clear" w:color="auto" w:fill="FFFFFF"/>
        </w:rPr>
        <w:t>, and Bakker (2010). As with the GMA-EI comparison, we used relative importance analysis (</w:t>
      </w:r>
      <w:r w:rsidRPr="003678B8">
        <w:rPr>
          <w:rFonts w:ascii="Times New Roman" w:hAnsi="Times New Roman" w:cs="Times New Roman"/>
          <w:sz w:val="24"/>
          <w:szCs w:val="24"/>
        </w:rPr>
        <w:t>Johnson, 2000; Johnson and LeBreton, 2004)</w:t>
      </w:r>
      <w:r w:rsidRPr="003678B8">
        <w:rPr>
          <w:rFonts w:ascii="Times New Roman" w:hAnsi="Times New Roman" w:cs="Times New Roman"/>
          <w:sz w:val="24"/>
          <w:szCs w:val="24"/>
          <w:shd w:val="clear" w:color="auto" w:fill="FFFFFF"/>
        </w:rPr>
        <w:t xml:space="preserve"> in SPSS 25.0 with a macro provided by Johnson (2001)</w:t>
      </w:r>
      <w:r w:rsidR="00CF54AD">
        <w:rPr>
          <w:rFonts w:ascii="Times New Roman" w:hAnsi="Times New Roman" w:cs="Times New Roman"/>
          <w:sz w:val="24"/>
          <w:szCs w:val="24"/>
          <w:shd w:val="clear" w:color="auto" w:fill="FFFFFF"/>
        </w:rPr>
        <w:t>.</w:t>
      </w:r>
      <w:r w:rsidR="00B40B20">
        <w:rPr>
          <w:rFonts w:ascii="Times New Roman" w:hAnsi="Times New Roman" w:cs="Times New Roman"/>
          <w:sz w:val="24"/>
          <w:szCs w:val="24"/>
          <w:shd w:val="clear" w:color="auto" w:fill="FFFFFF"/>
        </w:rPr>
        <w:t xml:space="preserve"> </w:t>
      </w:r>
      <w:r w:rsidR="006E2E30">
        <w:rPr>
          <w:rFonts w:ascii="Times New Roman" w:hAnsi="Times New Roman" w:cs="Times New Roman"/>
          <w:sz w:val="24"/>
          <w:szCs w:val="24"/>
          <w:shd w:val="clear" w:color="auto" w:fill="FFFFFF"/>
        </w:rPr>
        <w:t>R</w:t>
      </w:r>
      <w:r w:rsidRPr="003678B8">
        <w:rPr>
          <w:rFonts w:ascii="Times New Roman" w:hAnsi="Times New Roman" w:cs="Times New Roman"/>
          <w:sz w:val="24"/>
          <w:szCs w:val="24"/>
          <w:shd w:val="clear" w:color="auto" w:fill="FFFFFF"/>
        </w:rPr>
        <w:t xml:space="preserve">esults are reported in Table 3. </w:t>
      </w:r>
      <w:r w:rsidRPr="003678B8">
        <w:rPr>
          <w:rFonts w:ascii="Times New Roman" w:hAnsi="Times New Roman" w:cs="Times New Roman"/>
          <w:color w:val="000000" w:themeColor="text1"/>
          <w:sz w:val="24"/>
          <w:szCs w:val="24"/>
          <w:shd w:val="clear" w:color="auto" w:fill="FFFFFF"/>
        </w:rPr>
        <w:t xml:space="preserve">Collectively, EI and the FFM explained </w:t>
      </w:r>
      <w:r w:rsidR="00AD73A6">
        <w:rPr>
          <w:rFonts w:ascii="Times New Roman" w:hAnsi="Times New Roman" w:cs="Times New Roman"/>
          <w:color w:val="000000" w:themeColor="text1"/>
          <w:sz w:val="24"/>
          <w:szCs w:val="24"/>
          <w:shd w:val="clear" w:color="auto" w:fill="FFFFFF"/>
        </w:rPr>
        <w:t xml:space="preserve">a little more than </w:t>
      </w:r>
      <w:r>
        <w:rPr>
          <w:rFonts w:ascii="Times New Roman" w:hAnsi="Times New Roman" w:cs="Times New Roman"/>
          <w:color w:val="000000" w:themeColor="text1"/>
          <w:sz w:val="24"/>
          <w:szCs w:val="24"/>
          <w:shd w:val="clear" w:color="auto" w:fill="FFFFFF"/>
        </w:rPr>
        <w:t>six</w:t>
      </w:r>
      <w:r w:rsidRPr="003678B8">
        <w:rPr>
          <w:rFonts w:ascii="Times New Roman" w:hAnsi="Times New Roman" w:cs="Times New Roman"/>
          <w:color w:val="000000" w:themeColor="text1"/>
          <w:sz w:val="24"/>
          <w:szCs w:val="24"/>
          <w:shd w:val="clear" w:color="auto" w:fill="FFFFFF"/>
        </w:rPr>
        <w:t xml:space="preserve"> percent of the variance in </w:t>
      </w:r>
      <w:r w:rsidR="00763055">
        <w:rPr>
          <w:rFonts w:ascii="Times New Roman" w:hAnsi="Times New Roman" w:cs="Times New Roman"/>
          <w:color w:val="000000" w:themeColor="text1"/>
          <w:sz w:val="24"/>
          <w:szCs w:val="24"/>
          <w:shd w:val="clear" w:color="auto" w:fill="FFFFFF"/>
        </w:rPr>
        <w:t>success</w:t>
      </w:r>
      <w:r w:rsidRPr="003678B8">
        <w:rPr>
          <w:rFonts w:ascii="Times New Roman" w:hAnsi="Times New Roman" w:cs="Times New Roman"/>
          <w:color w:val="000000" w:themeColor="text1"/>
          <w:sz w:val="24"/>
          <w:szCs w:val="24"/>
          <w:shd w:val="clear" w:color="auto" w:fill="FFFFFF"/>
        </w:rPr>
        <w:t xml:space="preserve"> and EI was the dominant factor with a little more than a third (</w:t>
      </w:r>
      <w:r w:rsidR="008A197C">
        <w:rPr>
          <w:rFonts w:ascii="Times New Roman" w:hAnsi="Times New Roman" w:cs="Times New Roman"/>
          <w:color w:val="000000" w:themeColor="text1"/>
          <w:sz w:val="24"/>
          <w:szCs w:val="24"/>
          <w:shd w:val="clear" w:color="auto" w:fill="FFFFFF"/>
        </w:rPr>
        <w:t>43.4</w:t>
      </w:r>
      <w:r w:rsidRPr="003678B8">
        <w:rPr>
          <w:rFonts w:ascii="Times New Roman" w:hAnsi="Times New Roman" w:cs="Times New Roman"/>
          <w:color w:val="000000" w:themeColor="text1"/>
          <w:sz w:val="24"/>
          <w:szCs w:val="24"/>
          <w:shd w:val="clear" w:color="auto" w:fill="FFFFFF"/>
        </w:rPr>
        <w:t xml:space="preserve">%) of the explained variance attributable to it. Of the </w:t>
      </w:r>
      <w:r w:rsidRPr="003678B8">
        <w:rPr>
          <w:rFonts w:ascii="Times New Roman" w:hAnsi="Times New Roman" w:cs="Times New Roman"/>
          <w:color w:val="000000" w:themeColor="text1"/>
          <w:sz w:val="24"/>
          <w:szCs w:val="24"/>
          <w:shd w:val="clear" w:color="auto" w:fill="FFFFFF"/>
        </w:rPr>
        <w:lastRenderedPageBreak/>
        <w:t xml:space="preserve">FFM factors, </w:t>
      </w:r>
      <w:r w:rsidR="00520F66">
        <w:rPr>
          <w:rFonts w:ascii="Times New Roman" w:hAnsi="Times New Roman" w:cs="Times New Roman"/>
          <w:color w:val="000000" w:themeColor="text1"/>
          <w:sz w:val="24"/>
          <w:szCs w:val="24"/>
          <w:shd w:val="clear" w:color="auto" w:fill="FFFFFF"/>
        </w:rPr>
        <w:t xml:space="preserve">openness to experience </w:t>
      </w:r>
      <w:r w:rsidRPr="003678B8">
        <w:rPr>
          <w:rFonts w:ascii="Times New Roman" w:hAnsi="Times New Roman" w:cs="Times New Roman"/>
          <w:color w:val="000000" w:themeColor="text1"/>
          <w:sz w:val="24"/>
          <w:szCs w:val="24"/>
          <w:shd w:val="clear" w:color="auto" w:fill="FFFFFF"/>
        </w:rPr>
        <w:t>accounted for the most explained variance (</w:t>
      </w:r>
      <w:r w:rsidR="00C80E66">
        <w:rPr>
          <w:rFonts w:ascii="Times New Roman" w:hAnsi="Times New Roman" w:cs="Times New Roman"/>
          <w:color w:val="000000" w:themeColor="text1"/>
          <w:sz w:val="24"/>
          <w:szCs w:val="24"/>
          <w:shd w:val="clear" w:color="auto" w:fill="FFFFFF"/>
        </w:rPr>
        <w:t>20.5</w:t>
      </w:r>
      <w:r w:rsidRPr="003678B8">
        <w:rPr>
          <w:rFonts w:ascii="Times New Roman" w:hAnsi="Times New Roman" w:cs="Times New Roman"/>
          <w:color w:val="000000" w:themeColor="text1"/>
          <w:sz w:val="24"/>
          <w:szCs w:val="24"/>
          <w:shd w:val="clear" w:color="auto" w:fill="FFFFFF"/>
        </w:rPr>
        <w:t>%), and agreeableness had the least (</w:t>
      </w:r>
      <w:r w:rsidR="00C80E66">
        <w:rPr>
          <w:rFonts w:ascii="Times New Roman" w:hAnsi="Times New Roman" w:cs="Times New Roman"/>
          <w:color w:val="000000" w:themeColor="text1"/>
          <w:sz w:val="24"/>
          <w:szCs w:val="24"/>
          <w:shd w:val="clear" w:color="auto" w:fill="FFFFFF"/>
        </w:rPr>
        <w:t>1.8</w:t>
      </w:r>
      <w:r w:rsidRPr="003678B8">
        <w:rPr>
          <w:rFonts w:ascii="Times New Roman" w:hAnsi="Times New Roman" w:cs="Times New Roman"/>
          <w:color w:val="000000" w:themeColor="text1"/>
          <w:sz w:val="24"/>
          <w:szCs w:val="24"/>
          <w:shd w:val="clear" w:color="auto" w:fill="FFFFFF"/>
        </w:rPr>
        <w:t xml:space="preserve">%). </w:t>
      </w:r>
      <w:r w:rsidR="006E2E30">
        <w:rPr>
          <w:rFonts w:ascii="Times New Roman" w:hAnsi="Times New Roman" w:cs="Times New Roman"/>
          <w:color w:val="000000" w:themeColor="text1"/>
          <w:sz w:val="24"/>
          <w:szCs w:val="24"/>
          <w:shd w:val="clear" w:color="auto" w:fill="FFFFFF"/>
        </w:rPr>
        <w:t>Although</w:t>
      </w:r>
      <w:r w:rsidRPr="003678B8">
        <w:rPr>
          <w:rFonts w:ascii="Times New Roman" w:hAnsi="Times New Roman" w:cs="Times New Roman"/>
          <w:color w:val="000000" w:themeColor="text1"/>
          <w:sz w:val="24"/>
          <w:szCs w:val="24"/>
          <w:shd w:val="clear" w:color="auto" w:fill="FFFFFF"/>
        </w:rPr>
        <w:t xml:space="preserve"> these results offer further evidence that </w:t>
      </w:r>
      <w:r w:rsidRPr="003678B8">
        <w:rPr>
          <w:rFonts w:ascii="Times New Roman" w:hAnsi="Times New Roman" w:cs="Times New Roman"/>
          <w:sz w:val="24"/>
          <w:szCs w:val="24"/>
          <w:shd w:val="clear" w:color="auto" w:fill="FFFFFF"/>
        </w:rPr>
        <w:t xml:space="preserve">EI is more strongly related to </w:t>
      </w:r>
      <w:r w:rsidR="00114091">
        <w:rPr>
          <w:rFonts w:ascii="Times New Roman" w:hAnsi="Times New Roman" w:cs="Times New Roman"/>
          <w:sz w:val="24"/>
          <w:szCs w:val="24"/>
          <w:shd w:val="clear" w:color="auto" w:fill="FFFFFF"/>
        </w:rPr>
        <w:t>entrepreneurial success</w:t>
      </w:r>
      <w:r w:rsidRPr="003678B8">
        <w:rPr>
          <w:rFonts w:ascii="Times New Roman" w:hAnsi="Times New Roman" w:cs="Times New Roman"/>
          <w:sz w:val="24"/>
          <w:szCs w:val="24"/>
          <w:shd w:val="clear" w:color="auto" w:fill="FFFFFF"/>
        </w:rPr>
        <w:t xml:space="preserve"> in the presence of other important individual differences, these results should be qualified by the fact that when combining results from past meta-analyses, differences in inclusion criteria, search quality, and second order sampling error can influence results. </w:t>
      </w:r>
    </w:p>
    <w:p w14:paraId="522DF859" w14:textId="735299C2" w:rsidR="00C21303" w:rsidRDefault="002A6C96" w:rsidP="00340CF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Further, </w:t>
      </w:r>
      <w:r w:rsidR="00490088">
        <w:rPr>
          <w:rFonts w:ascii="Times New Roman" w:hAnsi="Times New Roman" w:cs="Times New Roman"/>
          <w:sz w:val="24"/>
          <w:szCs w:val="24"/>
          <w:shd w:val="clear" w:color="auto" w:fill="FFFFFF"/>
        </w:rPr>
        <w:t xml:space="preserve">our results showing that </w:t>
      </w:r>
      <w:r w:rsidR="001A31EA">
        <w:rPr>
          <w:rFonts w:ascii="Times New Roman" w:hAnsi="Times New Roman" w:cs="Times New Roman"/>
          <w:sz w:val="24"/>
          <w:szCs w:val="24"/>
          <w:shd w:val="clear" w:color="auto" w:fill="FFFFFF"/>
        </w:rPr>
        <w:t xml:space="preserve">EI has a stronger overall relationship with entrepreneurial success compared to GMA might be the result of </w:t>
      </w:r>
      <w:r w:rsidR="00397243">
        <w:rPr>
          <w:rFonts w:ascii="Times New Roman" w:hAnsi="Times New Roman" w:cs="Times New Roman"/>
          <w:sz w:val="24"/>
          <w:szCs w:val="24"/>
          <w:shd w:val="clear" w:color="auto" w:fill="FFFFFF"/>
        </w:rPr>
        <w:t>higher</w:t>
      </w:r>
      <w:r w:rsidR="00E93B9F">
        <w:rPr>
          <w:rFonts w:ascii="Times New Roman" w:hAnsi="Times New Roman" w:cs="Times New Roman"/>
          <w:sz w:val="24"/>
          <w:szCs w:val="24"/>
          <w:shd w:val="clear" w:color="auto" w:fill="FFFFFF"/>
        </w:rPr>
        <w:t xml:space="preserve"> </w:t>
      </w:r>
      <w:r w:rsidR="0075420D">
        <w:rPr>
          <w:rFonts w:ascii="Times New Roman" w:hAnsi="Times New Roman" w:cs="Times New Roman"/>
          <w:sz w:val="24"/>
          <w:szCs w:val="24"/>
          <w:shd w:val="clear" w:color="auto" w:fill="FFFFFF"/>
        </w:rPr>
        <w:t xml:space="preserve">efficacy of GMA during early stages of </w:t>
      </w:r>
      <w:r w:rsidR="005743D8">
        <w:rPr>
          <w:rFonts w:ascii="Times New Roman" w:hAnsi="Times New Roman" w:cs="Times New Roman"/>
          <w:sz w:val="24"/>
          <w:szCs w:val="24"/>
          <w:shd w:val="clear" w:color="auto" w:fill="FFFFFF"/>
        </w:rPr>
        <w:t>venture</w:t>
      </w:r>
      <w:r w:rsidR="0075420D">
        <w:rPr>
          <w:rFonts w:ascii="Times New Roman" w:hAnsi="Times New Roman" w:cs="Times New Roman"/>
          <w:sz w:val="24"/>
          <w:szCs w:val="24"/>
          <w:shd w:val="clear" w:color="auto" w:fill="FFFFFF"/>
        </w:rPr>
        <w:t xml:space="preserve"> development</w:t>
      </w:r>
      <w:r w:rsidR="004B4A77">
        <w:rPr>
          <w:rStyle w:val="FootnoteReference"/>
          <w:rFonts w:ascii="Times New Roman" w:hAnsi="Times New Roman" w:cs="Times New Roman"/>
          <w:sz w:val="24"/>
          <w:szCs w:val="24"/>
          <w:shd w:val="clear" w:color="auto" w:fill="FFFFFF"/>
        </w:rPr>
        <w:footnoteReference w:id="6"/>
      </w:r>
      <w:r w:rsidR="0075420D">
        <w:rPr>
          <w:rFonts w:ascii="Times New Roman" w:hAnsi="Times New Roman" w:cs="Times New Roman"/>
          <w:sz w:val="24"/>
          <w:szCs w:val="24"/>
          <w:shd w:val="clear" w:color="auto" w:fill="FFFFFF"/>
        </w:rPr>
        <w:t xml:space="preserve">. </w:t>
      </w:r>
      <w:r w:rsidR="001B7B70" w:rsidRPr="004210E5">
        <w:rPr>
          <w:rFonts w:ascii="Times New Roman" w:hAnsi="Times New Roman" w:cs="Times New Roman"/>
          <w:sz w:val="24"/>
          <w:szCs w:val="24"/>
        </w:rPr>
        <w:t xml:space="preserve">GMA may be most </w:t>
      </w:r>
      <w:r w:rsidR="003D571B">
        <w:rPr>
          <w:rFonts w:ascii="Times New Roman" w:hAnsi="Times New Roman" w:cs="Times New Roman"/>
          <w:sz w:val="24"/>
          <w:szCs w:val="24"/>
        </w:rPr>
        <w:t>influential</w:t>
      </w:r>
      <w:r w:rsidR="001B7B70" w:rsidRPr="004210E5">
        <w:rPr>
          <w:rFonts w:ascii="Times New Roman" w:hAnsi="Times New Roman" w:cs="Times New Roman"/>
          <w:sz w:val="24"/>
          <w:szCs w:val="24"/>
        </w:rPr>
        <w:t xml:space="preserve"> in the earliest phase</w:t>
      </w:r>
      <w:r w:rsidR="003D571B">
        <w:rPr>
          <w:rFonts w:ascii="Times New Roman" w:hAnsi="Times New Roman" w:cs="Times New Roman"/>
          <w:sz w:val="24"/>
          <w:szCs w:val="24"/>
        </w:rPr>
        <w:t>s</w:t>
      </w:r>
      <w:r w:rsidR="001B7B70" w:rsidRPr="004210E5">
        <w:rPr>
          <w:rFonts w:ascii="Times New Roman" w:hAnsi="Times New Roman" w:cs="Times New Roman"/>
          <w:sz w:val="24"/>
          <w:szCs w:val="24"/>
        </w:rPr>
        <w:t xml:space="preserve"> of </w:t>
      </w:r>
      <w:r w:rsidR="00626E17">
        <w:rPr>
          <w:rFonts w:ascii="Times New Roman" w:hAnsi="Times New Roman" w:cs="Times New Roman"/>
          <w:sz w:val="24"/>
          <w:szCs w:val="24"/>
        </w:rPr>
        <w:t>venture development</w:t>
      </w:r>
      <w:r w:rsidR="001B7B70" w:rsidRPr="004210E5">
        <w:rPr>
          <w:rFonts w:ascii="Times New Roman" w:hAnsi="Times New Roman" w:cs="Times New Roman"/>
          <w:sz w:val="24"/>
          <w:szCs w:val="24"/>
        </w:rPr>
        <w:t xml:space="preserve"> when potential opportunities must be recognized and ideas for exploiting the opportunity created (Baron </w:t>
      </w:r>
      <w:r w:rsidR="00C83EBD">
        <w:rPr>
          <w:rFonts w:ascii="Times New Roman" w:hAnsi="Times New Roman" w:cs="Times New Roman"/>
          <w:sz w:val="24"/>
          <w:szCs w:val="24"/>
        </w:rPr>
        <w:t>and</w:t>
      </w:r>
      <w:r w:rsidR="001B7B70" w:rsidRPr="004210E5">
        <w:rPr>
          <w:rFonts w:ascii="Times New Roman" w:hAnsi="Times New Roman" w:cs="Times New Roman"/>
          <w:sz w:val="24"/>
          <w:szCs w:val="24"/>
        </w:rPr>
        <w:t xml:space="preserve"> Markman, 2005). </w:t>
      </w:r>
      <w:r w:rsidR="00522D1E">
        <w:rPr>
          <w:rFonts w:ascii="Times New Roman" w:hAnsi="Times New Roman" w:cs="Times New Roman"/>
          <w:sz w:val="24"/>
          <w:szCs w:val="24"/>
        </w:rPr>
        <w:t xml:space="preserve">Likewise, </w:t>
      </w:r>
      <w:r w:rsidR="005E5116">
        <w:rPr>
          <w:rFonts w:ascii="Times New Roman" w:hAnsi="Times New Roman" w:cs="Times New Roman"/>
          <w:sz w:val="24"/>
          <w:szCs w:val="24"/>
        </w:rPr>
        <w:t>because</w:t>
      </w:r>
      <w:r w:rsidR="001B7B70" w:rsidRPr="004210E5">
        <w:rPr>
          <w:rFonts w:ascii="Times New Roman" w:hAnsi="Times New Roman" w:cs="Times New Roman"/>
          <w:sz w:val="24"/>
          <w:szCs w:val="24"/>
        </w:rPr>
        <w:t xml:space="preserve"> older firms have larger available stocks of knowledge than new firms, GMA may matter less in older firms that have already acquired knowledge and can </w:t>
      </w:r>
      <w:r w:rsidR="00717ED9">
        <w:rPr>
          <w:rFonts w:ascii="Times New Roman" w:hAnsi="Times New Roman" w:cs="Times New Roman"/>
          <w:sz w:val="24"/>
          <w:szCs w:val="24"/>
        </w:rPr>
        <w:t>utilize</w:t>
      </w:r>
      <w:r w:rsidR="001B7B70" w:rsidRPr="004210E5">
        <w:rPr>
          <w:rFonts w:ascii="Times New Roman" w:hAnsi="Times New Roman" w:cs="Times New Roman"/>
          <w:sz w:val="24"/>
          <w:szCs w:val="24"/>
        </w:rPr>
        <w:t xml:space="preserve"> that information rather than having to acquire new knowledge (Chandler </w:t>
      </w:r>
      <w:r w:rsidR="00C83EBD">
        <w:rPr>
          <w:rFonts w:ascii="Times New Roman" w:hAnsi="Times New Roman" w:cs="Times New Roman"/>
          <w:sz w:val="24"/>
          <w:szCs w:val="24"/>
        </w:rPr>
        <w:t>and</w:t>
      </w:r>
      <w:r w:rsidR="001B7B70" w:rsidRPr="004210E5">
        <w:rPr>
          <w:rFonts w:ascii="Times New Roman" w:hAnsi="Times New Roman" w:cs="Times New Roman"/>
          <w:sz w:val="24"/>
          <w:szCs w:val="24"/>
        </w:rPr>
        <w:t xml:space="preserve"> Lyon, 2009)</w:t>
      </w:r>
      <w:r w:rsidR="00717ED9">
        <w:rPr>
          <w:rFonts w:ascii="Times New Roman" w:hAnsi="Times New Roman" w:cs="Times New Roman"/>
          <w:sz w:val="24"/>
          <w:szCs w:val="24"/>
        </w:rPr>
        <w:t xml:space="preserve">. </w:t>
      </w:r>
      <w:r w:rsidR="006A67DE">
        <w:rPr>
          <w:rFonts w:ascii="Times New Roman" w:hAnsi="Times New Roman" w:cs="Times New Roman"/>
          <w:sz w:val="24"/>
          <w:szCs w:val="24"/>
        </w:rPr>
        <w:t xml:space="preserve">We therefore conducted a moderation analysis to </w:t>
      </w:r>
      <w:r w:rsidR="004F2CD5">
        <w:rPr>
          <w:rFonts w:ascii="Times New Roman" w:hAnsi="Times New Roman" w:cs="Times New Roman"/>
          <w:sz w:val="24"/>
          <w:szCs w:val="24"/>
        </w:rPr>
        <w:t xml:space="preserve">see if firm age moderated the relationship between </w:t>
      </w:r>
      <w:r w:rsidR="00E8151F">
        <w:rPr>
          <w:rFonts w:ascii="Times New Roman" w:hAnsi="Times New Roman" w:cs="Times New Roman"/>
          <w:sz w:val="24"/>
          <w:szCs w:val="24"/>
        </w:rPr>
        <w:t xml:space="preserve">EI or GMA on entrepreneurial success. Results show that </w:t>
      </w:r>
      <w:r w:rsidR="00E84502">
        <w:rPr>
          <w:rFonts w:ascii="Times New Roman" w:hAnsi="Times New Roman" w:cs="Times New Roman"/>
          <w:sz w:val="24"/>
          <w:szCs w:val="24"/>
        </w:rPr>
        <w:t xml:space="preserve">firm age does not moderate either the EI or GMA success relationships. </w:t>
      </w:r>
      <w:r w:rsidR="00D30033">
        <w:rPr>
          <w:rFonts w:ascii="Times New Roman" w:hAnsi="Times New Roman" w:cs="Times New Roman"/>
          <w:sz w:val="24"/>
          <w:szCs w:val="24"/>
        </w:rPr>
        <w:t>Finally, our results could be a function of the size of the firm</w:t>
      </w:r>
      <w:r w:rsidR="00604AB7">
        <w:rPr>
          <w:rStyle w:val="FootnoteReference"/>
          <w:rFonts w:ascii="Times New Roman" w:hAnsi="Times New Roman" w:cs="Times New Roman"/>
          <w:sz w:val="24"/>
          <w:szCs w:val="24"/>
        </w:rPr>
        <w:footnoteReference w:id="7"/>
      </w:r>
      <w:r w:rsidR="00D30033">
        <w:rPr>
          <w:rFonts w:ascii="Times New Roman" w:hAnsi="Times New Roman" w:cs="Times New Roman"/>
          <w:sz w:val="24"/>
          <w:szCs w:val="24"/>
        </w:rPr>
        <w:t xml:space="preserve">. </w:t>
      </w:r>
      <w:r w:rsidR="00C56A3B">
        <w:rPr>
          <w:rFonts w:ascii="Times New Roman" w:hAnsi="Times New Roman" w:cs="Times New Roman"/>
          <w:sz w:val="24"/>
          <w:szCs w:val="24"/>
        </w:rPr>
        <w:t xml:space="preserve">Because EI aids in relationship development and </w:t>
      </w:r>
      <w:r w:rsidR="00C971AB">
        <w:rPr>
          <w:rFonts w:ascii="Times New Roman" w:hAnsi="Times New Roman" w:cs="Times New Roman"/>
          <w:sz w:val="24"/>
          <w:szCs w:val="24"/>
        </w:rPr>
        <w:t xml:space="preserve">leadership skills, </w:t>
      </w:r>
      <w:r w:rsidR="00C56A3B">
        <w:rPr>
          <w:rFonts w:ascii="Times New Roman" w:hAnsi="Times New Roman" w:cs="Times New Roman"/>
          <w:sz w:val="24"/>
          <w:szCs w:val="24"/>
        </w:rPr>
        <w:t>EI might matter more as firms acquire more employees</w:t>
      </w:r>
      <w:r w:rsidR="00C971AB">
        <w:rPr>
          <w:rFonts w:ascii="Times New Roman" w:hAnsi="Times New Roman" w:cs="Times New Roman"/>
          <w:sz w:val="24"/>
          <w:szCs w:val="24"/>
        </w:rPr>
        <w:t xml:space="preserve">. </w:t>
      </w:r>
      <w:r w:rsidR="00BD6D47">
        <w:rPr>
          <w:rFonts w:ascii="Times New Roman" w:hAnsi="Times New Roman" w:cs="Times New Roman"/>
          <w:sz w:val="24"/>
          <w:szCs w:val="24"/>
        </w:rPr>
        <w:t>Our</w:t>
      </w:r>
      <w:r w:rsidR="00C971AB">
        <w:rPr>
          <w:rFonts w:ascii="Times New Roman" w:hAnsi="Times New Roman" w:cs="Times New Roman"/>
          <w:sz w:val="24"/>
          <w:szCs w:val="24"/>
        </w:rPr>
        <w:t xml:space="preserve"> analysis however shows that firm size does not moderate the EI or GMA success relationships.</w:t>
      </w:r>
    </w:p>
    <w:p w14:paraId="5BC23943" w14:textId="36600D56" w:rsidR="0033690C" w:rsidRPr="00D73A07" w:rsidRDefault="0033690C" w:rsidP="00340CF6">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Finally</w:t>
      </w:r>
      <w:r w:rsidR="000279F8">
        <w:rPr>
          <w:rFonts w:ascii="Times New Roman" w:hAnsi="Times New Roman" w:cs="Times New Roman"/>
          <w:sz w:val="24"/>
          <w:szCs w:val="24"/>
        </w:rPr>
        <w:t xml:space="preserve">, </w:t>
      </w:r>
      <w:r w:rsidR="000279F8" w:rsidRPr="003C4775">
        <w:rPr>
          <w:rFonts w:ascii="Times New Roman" w:hAnsi="Times New Roman" w:cs="Times New Roman"/>
          <w:sz w:val="24"/>
          <w:szCs w:val="24"/>
          <w:shd w:val="clear" w:color="auto" w:fill="FFFFFF"/>
        </w:rPr>
        <w:t xml:space="preserve">given that (1) EI showed an overall stronger relationship with </w:t>
      </w:r>
      <w:r w:rsidR="00ED23AC">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shd w:val="clear" w:color="auto" w:fill="FFFFFF"/>
        </w:rPr>
        <w:t xml:space="preserve"> compared to GMA, yet (2) EI and GMA show significant relationships with different subdimensions of </w:t>
      </w:r>
      <w:r w:rsidR="00ED23AC">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shd w:val="clear" w:color="auto" w:fill="FFFFFF"/>
        </w:rPr>
        <w:t xml:space="preserve">, we wanted to validate whether </w:t>
      </w:r>
      <w:r w:rsidR="000279F8" w:rsidRPr="003C4775">
        <w:rPr>
          <w:rFonts w:ascii="Times New Roman" w:eastAsia="Arial" w:hAnsi="Times New Roman" w:cs="Times New Roman"/>
          <w:sz w:val="24"/>
          <w:szCs w:val="24"/>
        </w:rPr>
        <w:t xml:space="preserve">EI was indeed an overall better predictor of </w:t>
      </w:r>
      <w:r w:rsidR="00ED23AC">
        <w:rPr>
          <w:rFonts w:ascii="Times New Roman" w:hAnsi="Times New Roman" w:cs="Times New Roman"/>
          <w:sz w:val="24"/>
          <w:szCs w:val="24"/>
          <w:bdr w:val="none" w:sz="0" w:space="0" w:color="auto" w:frame="1"/>
        </w:rPr>
        <w:t>success</w:t>
      </w:r>
      <w:r w:rsidR="000279F8" w:rsidRPr="003C4775">
        <w:rPr>
          <w:rFonts w:ascii="Times New Roman" w:eastAsia="Arial" w:hAnsi="Times New Roman" w:cs="Times New Roman"/>
          <w:sz w:val="24"/>
          <w:szCs w:val="24"/>
        </w:rPr>
        <w:t xml:space="preserve"> </w:t>
      </w:r>
      <w:r w:rsidR="000279F8" w:rsidRPr="003C4775">
        <w:rPr>
          <w:rFonts w:ascii="Times New Roman" w:eastAsia="Arial" w:hAnsi="Times New Roman" w:cs="Times New Roman"/>
          <w:sz w:val="24"/>
          <w:szCs w:val="24"/>
        </w:rPr>
        <w:lastRenderedPageBreak/>
        <w:t>compared to GMA when considering each sub-dimension</w:t>
      </w:r>
      <w:r w:rsidR="00B838FC">
        <w:rPr>
          <w:rFonts w:ascii="Times New Roman" w:eastAsia="Arial" w:hAnsi="Times New Roman" w:cs="Times New Roman"/>
          <w:sz w:val="24"/>
          <w:szCs w:val="24"/>
        </w:rPr>
        <w:t xml:space="preserve"> of success</w:t>
      </w:r>
      <w:r w:rsidR="000279F8" w:rsidRPr="003C4775">
        <w:rPr>
          <w:rFonts w:ascii="Times New Roman" w:eastAsia="Arial" w:hAnsi="Times New Roman" w:cs="Times New Roman"/>
          <w:sz w:val="24"/>
          <w:szCs w:val="24"/>
        </w:rPr>
        <w:t xml:space="preserve">. We therefore </w:t>
      </w:r>
      <w:r w:rsidR="000279F8" w:rsidRPr="003C4775">
        <w:rPr>
          <w:rFonts w:ascii="Times New Roman" w:hAnsi="Times New Roman" w:cs="Times New Roman"/>
          <w:sz w:val="24"/>
          <w:szCs w:val="24"/>
          <w:bdr w:val="none" w:sz="0" w:space="0" w:color="auto" w:frame="1"/>
        </w:rPr>
        <w:t xml:space="preserve">added a robust check that enters in all the effects with EI-GMA and the different </w:t>
      </w:r>
      <w:r w:rsidR="00ED23AC">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bdr w:val="none" w:sz="0" w:space="0" w:color="auto" w:frame="1"/>
        </w:rPr>
        <w:t xml:space="preserve"> types as predictors. Basically, if controlling for the type of </w:t>
      </w:r>
      <w:r w:rsidR="00ED23AC">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bdr w:val="none" w:sz="0" w:space="0" w:color="auto" w:frame="1"/>
        </w:rPr>
        <w:t xml:space="preserve"> (financial, subject, etc.) do we still see a notable difference between EI and GMA in terms of their correlations with </w:t>
      </w:r>
      <w:r w:rsidR="00ED23AC">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bdr w:val="none" w:sz="0" w:space="0" w:color="auto" w:frame="1"/>
        </w:rPr>
        <w:t xml:space="preserve">? Results show that we do still see the differences and </w:t>
      </w:r>
      <w:proofErr w:type="gramStart"/>
      <w:r w:rsidR="000279F8" w:rsidRPr="003C4775">
        <w:rPr>
          <w:rFonts w:ascii="Times New Roman" w:hAnsi="Times New Roman" w:cs="Times New Roman"/>
          <w:sz w:val="24"/>
          <w:szCs w:val="24"/>
          <w:bdr w:val="none" w:sz="0" w:space="0" w:color="auto" w:frame="1"/>
        </w:rPr>
        <w:t>it’s</w:t>
      </w:r>
      <w:proofErr w:type="gramEnd"/>
      <w:r w:rsidR="000279F8" w:rsidRPr="003C4775">
        <w:rPr>
          <w:rFonts w:ascii="Times New Roman" w:hAnsi="Times New Roman" w:cs="Times New Roman"/>
          <w:sz w:val="24"/>
          <w:szCs w:val="24"/>
          <w:bdr w:val="none" w:sz="0" w:space="0" w:color="auto" w:frame="1"/>
        </w:rPr>
        <w:t xml:space="preserve"> not that much smaller (-.095) than the absolute difference (-.137). In other words, holding type of </w:t>
      </w:r>
      <w:r w:rsidR="00F523DF">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bdr w:val="none" w:sz="0" w:space="0" w:color="auto" w:frame="1"/>
        </w:rPr>
        <w:t xml:space="preserve"> constant, GMA has -.095 weaker correlation to </w:t>
      </w:r>
      <w:r w:rsidR="00CB10E1">
        <w:rPr>
          <w:rFonts w:ascii="Times New Roman" w:hAnsi="Times New Roman" w:cs="Times New Roman"/>
          <w:sz w:val="24"/>
          <w:szCs w:val="24"/>
          <w:bdr w:val="none" w:sz="0" w:space="0" w:color="auto" w:frame="1"/>
        </w:rPr>
        <w:t>success</w:t>
      </w:r>
      <w:r w:rsidR="000279F8" w:rsidRPr="003C4775">
        <w:rPr>
          <w:rFonts w:ascii="Times New Roman" w:hAnsi="Times New Roman" w:cs="Times New Roman"/>
          <w:sz w:val="24"/>
          <w:szCs w:val="24"/>
          <w:bdr w:val="none" w:sz="0" w:space="0" w:color="auto" w:frame="1"/>
        </w:rPr>
        <w:t xml:space="preserve"> than EI does</w:t>
      </w:r>
      <w:r w:rsidR="00167B12">
        <w:rPr>
          <w:rFonts w:ascii="Times New Roman" w:hAnsi="Times New Roman" w:cs="Times New Roman"/>
          <w:sz w:val="24"/>
          <w:szCs w:val="24"/>
          <w:bdr w:val="none" w:sz="0" w:space="0" w:color="auto" w:frame="1"/>
        </w:rPr>
        <w:t xml:space="preserve">, offering further support for our </w:t>
      </w:r>
      <w:r w:rsidR="002666ED">
        <w:rPr>
          <w:rFonts w:ascii="Times New Roman" w:hAnsi="Times New Roman" w:cs="Times New Roman"/>
          <w:sz w:val="24"/>
          <w:szCs w:val="24"/>
          <w:bdr w:val="none" w:sz="0" w:space="0" w:color="auto" w:frame="1"/>
        </w:rPr>
        <w:t xml:space="preserve">overall </w:t>
      </w:r>
      <w:r w:rsidR="00167B12">
        <w:rPr>
          <w:rFonts w:ascii="Times New Roman" w:hAnsi="Times New Roman" w:cs="Times New Roman"/>
          <w:sz w:val="24"/>
          <w:szCs w:val="24"/>
          <w:bdr w:val="none" w:sz="0" w:space="0" w:color="auto" w:frame="1"/>
        </w:rPr>
        <w:t xml:space="preserve">prediction that EI </w:t>
      </w:r>
      <w:r w:rsidR="00C5012C">
        <w:rPr>
          <w:rFonts w:ascii="Times New Roman" w:hAnsi="Times New Roman" w:cs="Times New Roman"/>
          <w:sz w:val="24"/>
          <w:szCs w:val="24"/>
          <w:bdr w:val="none" w:sz="0" w:space="0" w:color="auto" w:frame="1"/>
        </w:rPr>
        <w:t>is a stronger predictor of success</w:t>
      </w:r>
      <w:r w:rsidR="00167B12">
        <w:rPr>
          <w:rFonts w:ascii="Times New Roman" w:hAnsi="Times New Roman" w:cs="Times New Roman"/>
          <w:sz w:val="24"/>
          <w:szCs w:val="24"/>
          <w:bdr w:val="none" w:sz="0" w:space="0" w:color="auto" w:frame="1"/>
        </w:rPr>
        <w:t xml:space="preserve"> in entrepreneurial contexts relative to GMA</w:t>
      </w:r>
      <w:r w:rsidR="000279F8" w:rsidRPr="003C4775">
        <w:rPr>
          <w:rFonts w:ascii="Times New Roman" w:hAnsi="Times New Roman" w:cs="Times New Roman"/>
          <w:sz w:val="24"/>
          <w:szCs w:val="24"/>
          <w:bdr w:val="none" w:sz="0" w:space="0" w:color="auto" w:frame="1"/>
        </w:rPr>
        <w:t>.</w:t>
      </w:r>
    </w:p>
    <w:p w14:paraId="5CCA5A59" w14:textId="77777777" w:rsidR="00340CF6" w:rsidRPr="003678B8" w:rsidRDefault="00340CF6" w:rsidP="00340CF6">
      <w:pPr>
        <w:spacing w:line="480" w:lineRule="auto"/>
        <w:contextualSpacing/>
        <w:jc w:val="center"/>
        <w:rPr>
          <w:rFonts w:ascii="Times New Roman" w:hAnsi="Times New Roman" w:cs="Times New Roman"/>
          <w:sz w:val="24"/>
          <w:szCs w:val="24"/>
          <w:shd w:val="clear" w:color="auto" w:fill="FFFFFF"/>
        </w:rPr>
      </w:pPr>
      <w:r w:rsidRPr="003678B8">
        <w:rPr>
          <w:rFonts w:ascii="Times New Roman" w:hAnsi="Times New Roman" w:cs="Times New Roman"/>
          <w:color w:val="000000"/>
          <w:sz w:val="24"/>
          <w:szCs w:val="24"/>
          <w:bdr w:val="none" w:sz="0" w:space="0" w:color="auto" w:frame="1"/>
          <w:shd w:val="clear" w:color="auto" w:fill="FFFFFF"/>
        </w:rPr>
        <w:t>--------------- Insert Table 3 about here ---------------</w:t>
      </w:r>
    </w:p>
    <w:p w14:paraId="617EFDE9" w14:textId="77777777" w:rsidR="00923A19" w:rsidRDefault="00923A19" w:rsidP="00923A19">
      <w:pPr>
        <w:spacing w:line="240" w:lineRule="auto"/>
        <w:contextualSpacing/>
        <w:rPr>
          <w:rFonts w:ascii="Times New Roman" w:hAnsi="Times New Roman" w:cs="Times New Roman"/>
          <w:b/>
          <w:sz w:val="24"/>
          <w:szCs w:val="24"/>
        </w:rPr>
      </w:pPr>
      <w:r w:rsidRPr="0010653B">
        <w:rPr>
          <w:rFonts w:ascii="Times New Roman" w:hAnsi="Times New Roman" w:cs="Times New Roman"/>
          <w:b/>
          <w:sz w:val="24"/>
          <w:szCs w:val="24"/>
        </w:rPr>
        <w:t xml:space="preserve">Discussion </w:t>
      </w:r>
      <w:r>
        <w:rPr>
          <w:rFonts w:ascii="Times New Roman" w:hAnsi="Times New Roman" w:cs="Times New Roman"/>
          <w:b/>
          <w:sz w:val="24"/>
          <w:szCs w:val="24"/>
        </w:rPr>
        <w:br/>
      </w:r>
    </w:p>
    <w:p w14:paraId="67746EB3" w14:textId="6323B15D" w:rsidR="0089591B" w:rsidRDefault="00923A19" w:rsidP="00060B29">
      <w:pPr>
        <w:keepNext/>
        <w:spacing w:after="0" w:line="480" w:lineRule="auto"/>
        <w:contextualSpacing/>
        <w:rPr>
          <w:rFonts w:ascii="Times New Roman" w:hAnsi="Times New Roman" w:cs="Times New Roman"/>
          <w:b/>
          <w:sz w:val="24"/>
          <w:szCs w:val="24"/>
        </w:rPr>
      </w:pPr>
      <w:r w:rsidRPr="0010653B">
        <w:rPr>
          <w:rFonts w:ascii="Times New Roman" w:hAnsi="Times New Roman" w:cs="Times New Roman"/>
          <w:b/>
          <w:sz w:val="24"/>
          <w:szCs w:val="24"/>
        </w:rPr>
        <w:t>Theoretical implications</w:t>
      </w:r>
    </w:p>
    <w:p w14:paraId="239EF941" w14:textId="5320AA9F" w:rsidR="00923A19" w:rsidRDefault="0089591B" w:rsidP="00060B29">
      <w:pPr>
        <w:keepNext/>
        <w:spacing w:after="0" w:line="480" w:lineRule="auto"/>
        <w:ind w:firstLine="720"/>
        <w:contextualSpacing/>
        <w:rPr>
          <w:rFonts w:ascii="Times New Roman" w:hAnsi="Times New Roman" w:cs="Times New Roman"/>
          <w:color w:val="000000" w:themeColor="text1"/>
          <w:sz w:val="24"/>
          <w:szCs w:val="24"/>
        </w:rPr>
      </w:pPr>
      <w:r w:rsidRPr="00060B29">
        <w:rPr>
          <w:rFonts w:ascii="Times New Roman" w:hAnsi="Times New Roman" w:cs="Times New Roman"/>
          <w:b/>
          <w:i/>
          <w:sz w:val="24"/>
          <w:szCs w:val="24"/>
        </w:rPr>
        <w:t>GMA and EI in organizations</w:t>
      </w:r>
      <w:r w:rsidRPr="0089591B">
        <w:rPr>
          <w:rFonts w:ascii="Times New Roman" w:hAnsi="Times New Roman" w:cs="Times New Roman"/>
          <w:b/>
          <w:i/>
          <w:color w:val="000000" w:themeColor="text1"/>
          <w:sz w:val="24"/>
          <w:szCs w:val="24"/>
        </w:rPr>
        <w:t xml:space="preserve">: </w:t>
      </w:r>
      <w:r w:rsidRPr="00F9083E">
        <w:rPr>
          <w:rFonts w:ascii="Times New Roman" w:hAnsi="Times New Roman" w:cs="Times New Roman"/>
          <w:b/>
          <w:i/>
          <w:color w:val="000000" w:themeColor="text1"/>
          <w:sz w:val="24"/>
          <w:szCs w:val="24"/>
        </w:rPr>
        <w:t>The entrepreneurship context relative to other organizational contexts.</w:t>
      </w:r>
      <w:r>
        <w:rPr>
          <w:rFonts w:ascii="Times New Roman" w:eastAsia="Times New Roman" w:hAnsi="Times New Roman" w:cs="Times New Roman"/>
          <w:bCs/>
          <w:sz w:val="24"/>
          <w:szCs w:val="24"/>
        </w:rPr>
        <w:t xml:space="preserve"> </w:t>
      </w:r>
      <w:r w:rsidR="00923A19" w:rsidRPr="0010653B">
        <w:rPr>
          <w:rFonts w:ascii="Times New Roman" w:eastAsia="Times New Roman" w:hAnsi="Times New Roman" w:cs="Times New Roman"/>
          <w:bCs/>
          <w:sz w:val="24"/>
          <w:szCs w:val="24"/>
        </w:rPr>
        <w:t>Using meta-analysis and dominance analysis, we contribute to the debate regarding the relative importance of GMA and EI to workplace outcomes (</w:t>
      </w:r>
      <w:r w:rsidR="00923A19">
        <w:rPr>
          <w:rFonts w:ascii="Times New Roman" w:eastAsia="Times New Roman" w:hAnsi="Times New Roman" w:cs="Times New Roman"/>
          <w:bCs/>
          <w:sz w:val="24"/>
          <w:szCs w:val="24"/>
        </w:rPr>
        <w:t xml:space="preserve">e.g., </w:t>
      </w:r>
      <w:r w:rsidR="00923A19" w:rsidRPr="0010653B">
        <w:rPr>
          <w:rFonts w:ascii="Times New Roman" w:hAnsi="Times New Roman" w:cs="Times New Roman"/>
          <w:sz w:val="24"/>
          <w:szCs w:val="24"/>
        </w:rPr>
        <w:t>Gonzalez-</w:t>
      </w:r>
      <w:proofErr w:type="spellStart"/>
      <w:r w:rsidR="00923A19" w:rsidRPr="0010653B">
        <w:rPr>
          <w:rFonts w:ascii="Times New Roman" w:hAnsi="Times New Roman" w:cs="Times New Roman"/>
          <w:sz w:val="24"/>
          <w:szCs w:val="24"/>
        </w:rPr>
        <w:t>Mulé</w:t>
      </w:r>
      <w:proofErr w:type="spellEnd"/>
      <w:r w:rsidR="00923A19" w:rsidRPr="0010653B">
        <w:rPr>
          <w:rFonts w:ascii="Times New Roman" w:hAnsi="Times New Roman" w:cs="Times New Roman"/>
          <w:sz w:val="24"/>
          <w:szCs w:val="24"/>
        </w:rPr>
        <w:t xml:space="preserve"> </w:t>
      </w:r>
      <w:r w:rsidR="00923A19">
        <w:rPr>
          <w:rFonts w:ascii="Times New Roman" w:hAnsi="Times New Roman" w:cs="Times New Roman"/>
          <w:sz w:val="24"/>
          <w:szCs w:val="24"/>
        </w:rPr>
        <w:t xml:space="preserve">et al., </w:t>
      </w:r>
      <w:r w:rsidR="00923A19" w:rsidRPr="0010653B">
        <w:rPr>
          <w:rFonts w:ascii="Times New Roman" w:hAnsi="Times New Roman" w:cs="Times New Roman"/>
          <w:sz w:val="24"/>
          <w:szCs w:val="24"/>
        </w:rPr>
        <w:t>2014</w:t>
      </w:r>
      <w:r w:rsidR="00923A19" w:rsidRPr="0010653B">
        <w:rPr>
          <w:rFonts w:ascii="Times New Roman" w:eastAsia="Times New Roman" w:hAnsi="Times New Roman" w:cs="Times New Roman"/>
          <w:bCs/>
          <w:sz w:val="24"/>
          <w:szCs w:val="24"/>
        </w:rPr>
        <w:t xml:space="preserve">; </w:t>
      </w:r>
      <w:r w:rsidR="00923A19" w:rsidRPr="0010653B">
        <w:rPr>
          <w:rFonts w:ascii="Times New Roman" w:hAnsi="Times New Roman" w:cs="Times New Roman"/>
          <w:sz w:val="24"/>
          <w:szCs w:val="24"/>
        </w:rPr>
        <w:t>Joseph et al., 2015</w:t>
      </w:r>
      <w:r w:rsidR="00923A19" w:rsidRPr="0010653B">
        <w:rPr>
          <w:rFonts w:ascii="Times New Roman" w:eastAsia="Times New Roman" w:hAnsi="Times New Roman" w:cs="Times New Roman"/>
          <w:bCs/>
          <w:sz w:val="24"/>
          <w:szCs w:val="24"/>
        </w:rPr>
        <w:t>).</w:t>
      </w:r>
      <w:r w:rsidR="00923A19" w:rsidRPr="0010653B">
        <w:rPr>
          <w:rFonts w:ascii="Times New Roman" w:eastAsia="Times New Roman" w:hAnsi="Times New Roman" w:cs="Times New Roman"/>
          <w:bCs/>
          <w:color w:val="000000" w:themeColor="text1"/>
          <w:sz w:val="24"/>
          <w:szCs w:val="24"/>
        </w:rPr>
        <w:t xml:space="preserve"> </w:t>
      </w:r>
      <w:r w:rsidR="00923A19" w:rsidRPr="0010653B">
        <w:rPr>
          <w:rFonts w:ascii="Times New Roman" w:eastAsia="Times New Roman" w:hAnsi="Times New Roman" w:cs="Times New Roman"/>
          <w:bCs/>
          <w:sz w:val="24"/>
          <w:szCs w:val="24"/>
        </w:rPr>
        <w:t xml:space="preserve">Our findings reveal that EI is more strongly related to </w:t>
      </w:r>
      <w:r w:rsidR="00923A19">
        <w:rPr>
          <w:rFonts w:ascii="Times New Roman" w:eastAsia="Times New Roman" w:hAnsi="Times New Roman" w:cs="Times New Roman"/>
          <w:bCs/>
          <w:sz w:val="24"/>
          <w:szCs w:val="24"/>
        </w:rPr>
        <w:t>success</w:t>
      </w:r>
      <w:r w:rsidR="00923A19" w:rsidRPr="0010653B">
        <w:rPr>
          <w:rFonts w:ascii="Times New Roman" w:eastAsia="Times New Roman" w:hAnsi="Times New Roman" w:cs="Times New Roman"/>
          <w:bCs/>
          <w:sz w:val="24"/>
          <w:szCs w:val="24"/>
        </w:rPr>
        <w:t xml:space="preserve"> in entrepreneurial settings than is GMA. </w:t>
      </w:r>
      <w:r w:rsidR="00923A19" w:rsidRPr="0010653B">
        <w:rPr>
          <w:rFonts w:ascii="Times New Roman" w:hAnsi="Times New Roman" w:cs="Times New Roman"/>
          <w:sz w:val="24"/>
          <w:szCs w:val="24"/>
        </w:rPr>
        <w:t>This might be considered somewhat surprising given that our results differ from p</w:t>
      </w:r>
      <w:r w:rsidR="00923A19" w:rsidRPr="0010653B">
        <w:rPr>
          <w:rFonts w:ascii="Times New Roman" w:eastAsia="Times New Roman" w:hAnsi="Times New Roman" w:cs="Times New Roman"/>
          <w:sz w:val="24"/>
          <w:szCs w:val="24"/>
        </w:rPr>
        <w:t xml:space="preserve">revious meta-analyses in the domain of organizational behavior </w:t>
      </w:r>
      <w:r w:rsidR="00923A19" w:rsidRPr="0010653B">
        <w:rPr>
          <w:rFonts w:ascii="Times New Roman" w:hAnsi="Times New Roman" w:cs="Times New Roman"/>
          <w:sz w:val="24"/>
          <w:szCs w:val="24"/>
        </w:rPr>
        <w:t>(</w:t>
      </w:r>
      <w:r w:rsidR="00923A19">
        <w:rPr>
          <w:rFonts w:ascii="Times New Roman" w:hAnsi="Times New Roman" w:cs="Times New Roman"/>
          <w:sz w:val="24"/>
          <w:szCs w:val="24"/>
        </w:rPr>
        <w:t>e.g.,</w:t>
      </w:r>
      <w:r w:rsidR="00923A19" w:rsidRPr="0010653B">
        <w:rPr>
          <w:rFonts w:ascii="Times New Roman" w:hAnsi="Times New Roman" w:cs="Times New Roman"/>
          <w:sz w:val="24"/>
          <w:szCs w:val="24"/>
        </w:rPr>
        <w:t xml:space="preserve"> O’Boyle et al., 2011). </w:t>
      </w:r>
      <w:r w:rsidR="00923A19">
        <w:rPr>
          <w:rFonts w:ascii="Times New Roman" w:hAnsi="Times New Roman" w:cs="Times New Roman"/>
          <w:sz w:val="24"/>
          <w:szCs w:val="24"/>
        </w:rPr>
        <w:t xml:space="preserve">However, </w:t>
      </w:r>
      <w:r w:rsidR="00923A19">
        <w:rPr>
          <w:rFonts w:ascii="Times New Roman" w:hAnsi="Times New Roman" w:cs="Times New Roman"/>
          <w:color w:val="000000" w:themeColor="text1"/>
          <w:sz w:val="24"/>
          <w:szCs w:val="24"/>
        </w:rPr>
        <w:t xml:space="preserve">a close assessment of the task environment of entrepreneurs reveals many stark differences from other organizational settings. </w:t>
      </w:r>
      <w:r w:rsidR="00923A19">
        <w:rPr>
          <w:rFonts w:ascii="Times New Roman" w:hAnsi="Times New Roman" w:cs="Times New Roman"/>
          <w:sz w:val="24"/>
          <w:szCs w:val="24"/>
        </w:rPr>
        <w:t xml:space="preserve">Utilizing human capital theory, we predicted that since these tasks rely heavily on one’s ability to </w:t>
      </w:r>
      <w:r w:rsidR="00C36B0C">
        <w:rPr>
          <w:rFonts w:ascii="Times New Roman" w:hAnsi="Times New Roman" w:cs="Times New Roman"/>
          <w:sz w:val="24"/>
          <w:szCs w:val="24"/>
        </w:rPr>
        <w:t xml:space="preserve">understand and </w:t>
      </w:r>
      <w:r w:rsidR="00923A19">
        <w:rPr>
          <w:rFonts w:ascii="Times New Roman" w:hAnsi="Times New Roman" w:cs="Times New Roman"/>
          <w:sz w:val="24"/>
          <w:szCs w:val="24"/>
        </w:rPr>
        <w:t xml:space="preserve">manage </w:t>
      </w:r>
      <w:r w:rsidR="00C36B0C">
        <w:rPr>
          <w:rFonts w:ascii="Times New Roman" w:hAnsi="Times New Roman" w:cs="Times New Roman"/>
          <w:sz w:val="24"/>
          <w:szCs w:val="24"/>
        </w:rPr>
        <w:t xml:space="preserve">one’s own and others’ </w:t>
      </w:r>
      <w:r w:rsidR="00923A19">
        <w:rPr>
          <w:rFonts w:ascii="Times New Roman" w:hAnsi="Times New Roman" w:cs="Times New Roman"/>
          <w:sz w:val="24"/>
          <w:szCs w:val="24"/>
        </w:rPr>
        <w:t>emotions</w:t>
      </w:r>
      <w:r w:rsidR="00C36B0C">
        <w:rPr>
          <w:rFonts w:ascii="Times New Roman" w:hAnsi="Times New Roman" w:cs="Times New Roman"/>
          <w:sz w:val="24"/>
          <w:szCs w:val="24"/>
        </w:rPr>
        <w:t xml:space="preserve">, </w:t>
      </w:r>
      <w:r w:rsidR="00923A19">
        <w:rPr>
          <w:rFonts w:ascii="Times New Roman" w:hAnsi="Times New Roman" w:cs="Times New Roman"/>
          <w:sz w:val="24"/>
          <w:szCs w:val="24"/>
        </w:rPr>
        <w:t xml:space="preserve">EI would be a critical predictor of entrepreneurial success. We found that </w:t>
      </w:r>
      <w:r w:rsidR="00923A19">
        <w:rPr>
          <w:rFonts w:ascii="Times New Roman" w:eastAsia="Times New Roman" w:hAnsi="Times New Roman" w:cs="Times New Roman"/>
          <w:bCs/>
          <w:sz w:val="24"/>
          <w:szCs w:val="24"/>
        </w:rPr>
        <w:t>b</w:t>
      </w:r>
      <w:r w:rsidR="00923A19" w:rsidRPr="0010653B">
        <w:rPr>
          <w:rFonts w:ascii="Times New Roman" w:eastAsia="Times New Roman" w:hAnsi="Times New Roman" w:cs="Times New Roman"/>
          <w:bCs/>
          <w:sz w:val="24"/>
          <w:szCs w:val="24"/>
        </w:rPr>
        <w:t xml:space="preserve">oth EI </w:t>
      </w:r>
      <w:r w:rsidR="00923A19">
        <w:rPr>
          <w:rFonts w:ascii="Times New Roman" w:eastAsia="Times New Roman" w:hAnsi="Times New Roman" w:cs="Times New Roman"/>
          <w:bCs/>
          <w:sz w:val="24"/>
          <w:szCs w:val="24"/>
        </w:rPr>
        <w:t>and GMA wer</w:t>
      </w:r>
      <w:r w:rsidR="00923A19" w:rsidRPr="0010653B">
        <w:rPr>
          <w:rFonts w:ascii="Times New Roman" w:eastAsia="Times New Roman" w:hAnsi="Times New Roman" w:cs="Times New Roman"/>
          <w:bCs/>
          <w:sz w:val="24"/>
          <w:szCs w:val="24"/>
        </w:rPr>
        <w:t xml:space="preserve">e </w:t>
      </w:r>
      <w:r w:rsidR="00923A19">
        <w:rPr>
          <w:rFonts w:ascii="Times New Roman" w:eastAsia="Times New Roman" w:hAnsi="Times New Roman" w:cs="Times New Roman"/>
          <w:bCs/>
          <w:sz w:val="24"/>
          <w:szCs w:val="24"/>
        </w:rPr>
        <w:t xml:space="preserve">related to </w:t>
      </w:r>
      <w:r w:rsidR="00923A19" w:rsidRPr="0010653B">
        <w:rPr>
          <w:rFonts w:ascii="Times New Roman" w:eastAsia="Times New Roman" w:hAnsi="Times New Roman" w:cs="Times New Roman"/>
          <w:bCs/>
          <w:sz w:val="24"/>
          <w:szCs w:val="24"/>
        </w:rPr>
        <w:t xml:space="preserve">entrepreneurial success, </w:t>
      </w:r>
      <w:r w:rsidR="00923A19">
        <w:rPr>
          <w:rFonts w:ascii="Times New Roman" w:eastAsia="Times New Roman" w:hAnsi="Times New Roman" w:cs="Times New Roman"/>
          <w:bCs/>
          <w:sz w:val="24"/>
          <w:szCs w:val="24"/>
        </w:rPr>
        <w:t>however EI was dominant</w:t>
      </w:r>
      <w:r w:rsidR="00923A19" w:rsidRPr="0010653B">
        <w:rPr>
          <w:rFonts w:ascii="Times New Roman" w:eastAsia="Times New Roman" w:hAnsi="Times New Roman" w:cs="Times New Roman"/>
          <w:bCs/>
          <w:sz w:val="24"/>
          <w:szCs w:val="24"/>
        </w:rPr>
        <w:t xml:space="preserve">. </w:t>
      </w:r>
      <w:r w:rsidR="00923A19">
        <w:rPr>
          <w:rFonts w:ascii="Times New Roman" w:eastAsia="Times New Roman" w:hAnsi="Times New Roman" w:cs="Times New Roman"/>
          <w:bCs/>
          <w:sz w:val="24"/>
          <w:szCs w:val="24"/>
        </w:rPr>
        <w:t xml:space="preserve">Considering our findings in conjunction with other meta-analytic results </w:t>
      </w:r>
      <w:r w:rsidR="00923A19" w:rsidRPr="0010653B">
        <w:rPr>
          <w:rFonts w:ascii="Times New Roman" w:eastAsia="Times New Roman" w:hAnsi="Times New Roman" w:cs="Times New Roman"/>
          <w:sz w:val="24"/>
          <w:szCs w:val="24"/>
        </w:rPr>
        <w:t xml:space="preserve">in the </w:t>
      </w:r>
      <w:r w:rsidR="00923A19" w:rsidRPr="0010653B">
        <w:rPr>
          <w:rFonts w:ascii="Times New Roman" w:eastAsia="Times New Roman" w:hAnsi="Times New Roman" w:cs="Times New Roman"/>
          <w:sz w:val="24"/>
          <w:szCs w:val="24"/>
        </w:rPr>
        <w:lastRenderedPageBreak/>
        <w:t>domain of organizational behavior</w:t>
      </w:r>
      <w:r w:rsidR="00923A19">
        <w:rPr>
          <w:rFonts w:ascii="Times New Roman" w:eastAsia="Times New Roman" w:hAnsi="Times New Roman" w:cs="Times New Roman"/>
          <w:sz w:val="24"/>
          <w:szCs w:val="24"/>
        </w:rPr>
        <w:t xml:space="preserve"> reveals that </w:t>
      </w:r>
      <w:r w:rsidR="00923A19">
        <w:rPr>
          <w:rFonts w:ascii="Times New Roman" w:eastAsia="Times New Roman" w:hAnsi="Times New Roman" w:cs="Times New Roman"/>
          <w:bCs/>
          <w:sz w:val="24"/>
          <w:szCs w:val="24"/>
        </w:rPr>
        <w:t xml:space="preserve">the entrepreneurship setting appears to be functioning as a boundary condition. </w:t>
      </w:r>
      <w:r w:rsidR="00923A19">
        <w:rPr>
          <w:rFonts w:ascii="Times New Roman" w:hAnsi="Times New Roman" w:cs="Times New Roman"/>
          <w:sz w:val="24"/>
          <w:szCs w:val="24"/>
        </w:rPr>
        <w:t>O</w:t>
      </w:r>
      <w:r w:rsidR="00923A19" w:rsidRPr="0010653B">
        <w:rPr>
          <w:rFonts w:ascii="Times New Roman" w:hAnsi="Times New Roman" w:cs="Times New Roman"/>
          <w:color w:val="000000" w:themeColor="text1"/>
          <w:sz w:val="24"/>
          <w:szCs w:val="24"/>
        </w:rPr>
        <w:t xml:space="preserve">ur theorizing suggests one possible explanation is that the </w:t>
      </w:r>
      <w:r w:rsidR="00923A19" w:rsidRPr="00A82CCA">
        <w:rPr>
          <w:rFonts w:ascii="Times New Roman" w:hAnsi="Times New Roman" w:cs="Times New Roman"/>
          <w:i/>
          <w:color w:val="000000" w:themeColor="text1"/>
          <w:sz w:val="24"/>
          <w:szCs w:val="24"/>
        </w:rPr>
        <w:t>extreme</w:t>
      </w:r>
      <w:r w:rsidR="00923A19" w:rsidRPr="0010653B">
        <w:rPr>
          <w:rFonts w:ascii="Times New Roman" w:hAnsi="Times New Roman" w:cs="Times New Roman"/>
          <w:color w:val="000000" w:themeColor="text1"/>
          <w:sz w:val="24"/>
          <w:szCs w:val="24"/>
        </w:rPr>
        <w:t xml:space="preserve"> nature of entrepreneurship</w:t>
      </w:r>
      <w:r w:rsidR="00D80A12">
        <w:rPr>
          <w:rFonts w:ascii="Times New Roman" w:hAnsi="Times New Roman" w:cs="Times New Roman"/>
          <w:color w:val="000000" w:themeColor="text1"/>
          <w:sz w:val="24"/>
          <w:szCs w:val="24"/>
        </w:rPr>
        <w:t xml:space="preserve"> (Stevenson et al., 2020)</w:t>
      </w:r>
      <w:r w:rsidR="00923A19" w:rsidRPr="0010653B">
        <w:rPr>
          <w:rFonts w:ascii="Times New Roman" w:hAnsi="Times New Roman" w:cs="Times New Roman"/>
          <w:color w:val="000000" w:themeColor="text1"/>
          <w:sz w:val="24"/>
          <w:szCs w:val="24"/>
        </w:rPr>
        <w:t xml:space="preserve"> makes one’s ability to manage emotions more important</w:t>
      </w:r>
      <w:r w:rsidR="00923A19">
        <w:rPr>
          <w:rFonts w:ascii="Times New Roman" w:hAnsi="Times New Roman" w:cs="Times New Roman"/>
          <w:color w:val="000000" w:themeColor="text1"/>
          <w:sz w:val="24"/>
          <w:szCs w:val="24"/>
        </w:rPr>
        <w:t xml:space="preserve"> in the domain of entrepreneurship</w:t>
      </w:r>
      <w:r w:rsidR="00923A19" w:rsidRPr="0010653B">
        <w:rPr>
          <w:rFonts w:ascii="Times New Roman" w:hAnsi="Times New Roman" w:cs="Times New Roman"/>
          <w:color w:val="000000" w:themeColor="text1"/>
          <w:sz w:val="24"/>
          <w:szCs w:val="24"/>
        </w:rPr>
        <w:t>.</w:t>
      </w:r>
    </w:p>
    <w:p w14:paraId="23C24177" w14:textId="6D6F0C44" w:rsidR="00C77A6D" w:rsidRDefault="00C77A6D" w:rsidP="00C77A6D">
      <w:pPr>
        <w:spacing w:line="480" w:lineRule="auto"/>
        <w:contextualSpacing/>
        <w:rPr>
          <w:rFonts w:ascii="Times New Roman" w:hAnsi="Times New Roman" w:cs="Times New Roman"/>
          <w:sz w:val="24"/>
          <w:szCs w:val="24"/>
        </w:rPr>
      </w:pPr>
      <w:r w:rsidRPr="00060B29">
        <w:rPr>
          <w:rFonts w:ascii="Times New Roman" w:hAnsi="Times New Roman" w:cs="Times New Roman"/>
          <w:b/>
          <w:i/>
          <w:color w:val="000000" w:themeColor="text1"/>
          <w:sz w:val="24"/>
          <w:szCs w:val="24"/>
        </w:rPr>
        <w:tab/>
      </w:r>
      <w:r>
        <w:rPr>
          <w:rFonts w:ascii="Times New Roman" w:hAnsi="Times New Roman" w:cs="Times New Roman"/>
          <w:color w:val="000000" w:themeColor="text1"/>
          <w:sz w:val="24"/>
          <w:szCs w:val="24"/>
        </w:rPr>
        <w:t xml:space="preserve">Our study </w:t>
      </w:r>
      <w:r w:rsidR="0089591B">
        <w:rPr>
          <w:rFonts w:ascii="Times New Roman" w:hAnsi="Times New Roman" w:cs="Times New Roman"/>
          <w:color w:val="000000" w:themeColor="text1"/>
          <w:sz w:val="24"/>
          <w:szCs w:val="24"/>
        </w:rPr>
        <w:t xml:space="preserve">also </w:t>
      </w:r>
      <w:r>
        <w:rPr>
          <w:rFonts w:ascii="Times New Roman" w:hAnsi="Times New Roman" w:cs="Times New Roman"/>
          <w:color w:val="000000" w:themeColor="text1"/>
          <w:sz w:val="24"/>
          <w:szCs w:val="24"/>
        </w:rPr>
        <w:t xml:space="preserve">builds on and adds nuance to prior meta-analytic research. </w:t>
      </w:r>
      <w:r w:rsidRPr="003C4775">
        <w:rPr>
          <w:rFonts w:ascii="Times New Roman" w:hAnsi="Times New Roman" w:cs="Times New Roman"/>
          <w:sz w:val="24"/>
          <w:szCs w:val="24"/>
        </w:rPr>
        <w:t>Unger and colleagues (2011) meta-analysis found a</w:t>
      </w:r>
      <w:r w:rsidR="00A212FE">
        <w:rPr>
          <w:rFonts w:ascii="Times New Roman" w:hAnsi="Times New Roman" w:cs="Times New Roman"/>
          <w:sz w:val="24"/>
          <w:szCs w:val="24"/>
        </w:rPr>
        <w:t xml:space="preserve">n </w:t>
      </w:r>
      <w:r w:rsidRPr="003C4775">
        <w:rPr>
          <w:rFonts w:ascii="Times New Roman" w:hAnsi="Times New Roman" w:cs="Times New Roman"/>
          <w:sz w:val="24"/>
          <w:szCs w:val="24"/>
        </w:rPr>
        <w:t xml:space="preserve">effect of </w:t>
      </w:r>
      <w:r>
        <w:rPr>
          <w:rFonts w:ascii="Times New Roman" w:hAnsi="Times New Roman" w:cs="Times New Roman"/>
          <w:sz w:val="24"/>
          <w:szCs w:val="24"/>
        </w:rPr>
        <w:t>human capital</w:t>
      </w:r>
      <w:r w:rsidRPr="003C4775">
        <w:rPr>
          <w:rFonts w:ascii="Times New Roman" w:hAnsi="Times New Roman" w:cs="Times New Roman"/>
          <w:sz w:val="24"/>
          <w:szCs w:val="24"/>
        </w:rPr>
        <w:t xml:space="preserve"> (coded as an entrepreneur’s </w:t>
      </w:r>
      <w:r w:rsidRPr="003C4775">
        <w:rPr>
          <w:rFonts w:ascii="Times New Roman" w:hAnsi="Times New Roman" w:cs="Times New Roman"/>
          <w:sz w:val="24"/>
          <w:szCs w:val="24"/>
          <w:shd w:val="clear" w:color="auto" w:fill="FFFFFF"/>
        </w:rPr>
        <w:t xml:space="preserve">knowledge, skills, education, and experience) </w:t>
      </w:r>
      <w:r w:rsidRPr="003C4775">
        <w:rPr>
          <w:rFonts w:ascii="Times New Roman" w:hAnsi="Times New Roman" w:cs="Times New Roman"/>
          <w:sz w:val="24"/>
          <w:szCs w:val="24"/>
        </w:rPr>
        <w:t xml:space="preserve">on venture success of .098. </w:t>
      </w:r>
      <w:r w:rsidRPr="003C4775">
        <w:rPr>
          <w:rFonts w:ascii="Times New Roman" w:hAnsi="Times New Roman" w:cs="Times New Roman"/>
          <w:sz w:val="24"/>
          <w:szCs w:val="24"/>
          <w:shd w:val="clear" w:color="auto" w:fill="FFFFFF"/>
        </w:rPr>
        <w:t xml:space="preserve">Our results show </w:t>
      </w:r>
      <w:proofErr w:type="gramStart"/>
      <w:r w:rsidRPr="003C4775">
        <w:rPr>
          <w:rFonts w:ascii="Times New Roman" w:hAnsi="Times New Roman" w:cs="Times New Roman"/>
          <w:sz w:val="24"/>
          <w:szCs w:val="24"/>
          <w:shd w:val="clear" w:color="auto" w:fill="FFFFFF"/>
        </w:rPr>
        <w:t>a very similar</w:t>
      </w:r>
      <w:proofErr w:type="gramEnd"/>
      <w:r w:rsidRPr="003C4775">
        <w:rPr>
          <w:rFonts w:ascii="Times New Roman" w:hAnsi="Times New Roman" w:cs="Times New Roman"/>
          <w:sz w:val="24"/>
          <w:szCs w:val="24"/>
          <w:shd w:val="clear" w:color="auto" w:fill="FFFFFF"/>
        </w:rPr>
        <w:t xml:space="preserve"> effect of GMA on overall entrepreneurial success (ρ</w:t>
      </w:r>
      <w:r w:rsidRPr="003C4775">
        <w:rPr>
          <w:rFonts w:ascii="Times New Roman" w:hAnsi="Times New Roman" w:cs="Times New Roman"/>
          <w:sz w:val="24"/>
          <w:szCs w:val="24"/>
        </w:rPr>
        <w:t xml:space="preserve"> = .082</w:t>
      </w:r>
      <w:r>
        <w:rPr>
          <w:rFonts w:ascii="Times New Roman" w:hAnsi="Times New Roman" w:cs="Times New Roman"/>
          <w:sz w:val="24"/>
          <w:szCs w:val="24"/>
        </w:rPr>
        <w:t>)</w:t>
      </w:r>
      <w:r w:rsidRPr="003C4775">
        <w:rPr>
          <w:rFonts w:ascii="Times New Roman" w:hAnsi="Times New Roman" w:cs="Times New Roman"/>
          <w:sz w:val="24"/>
          <w:szCs w:val="24"/>
        </w:rPr>
        <w:t xml:space="preserve">. </w:t>
      </w:r>
      <w:r>
        <w:rPr>
          <w:rFonts w:ascii="Times New Roman" w:hAnsi="Times New Roman" w:cs="Times New Roman"/>
          <w:sz w:val="24"/>
          <w:szCs w:val="24"/>
        </w:rPr>
        <w:t xml:space="preserve">However, Unger and colleagues effect size are slightly larger suggesting that GMA might not account for as much of the knowledge, skills, education, and experience as previously considered. </w:t>
      </w:r>
    </w:p>
    <w:p w14:paraId="133D6078" w14:textId="5C298E24" w:rsidR="00C77A6D" w:rsidRDefault="00C77A6D" w:rsidP="00060B29">
      <w:pPr>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In addition, </w:t>
      </w:r>
      <w:r w:rsidRPr="003C4775">
        <w:rPr>
          <w:rFonts w:ascii="Times New Roman" w:hAnsi="Times New Roman" w:cs="Times New Roman"/>
          <w:sz w:val="24"/>
          <w:szCs w:val="24"/>
          <w:shd w:val="clear" w:color="auto" w:fill="FFFFFF"/>
        </w:rPr>
        <w:t>Stam and colleagues (2014)</w:t>
      </w:r>
      <w:r>
        <w:rPr>
          <w:rFonts w:ascii="Times New Roman" w:hAnsi="Times New Roman" w:cs="Times New Roman"/>
          <w:sz w:val="24"/>
          <w:szCs w:val="24"/>
          <w:shd w:val="clear" w:color="auto" w:fill="FFFFFF"/>
        </w:rPr>
        <w:t xml:space="preserve"> </w:t>
      </w:r>
      <w:r w:rsidRPr="003C4775">
        <w:rPr>
          <w:rFonts w:ascii="Times New Roman" w:hAnsi="Times New Roman" w:cs="Times New Roman"/>
          <w:sz w:val="24"/>
          <w:szCs w:val="24"/>
          <w:shd w:val="clear" w:color="auto" w:fill="FFFFFF"/>
        </w:rPr>
        <w:t xml:space="preserve">found </w:t>
      </w:r>
      <w:r w:rsidR="00D8675F">
        <w:rPr>
          <w:rFonts w:ascii="Times New Roman" w:hAnsi="Times New Roman" w:cs="Times New Roman"/>
          <w:sz w:val="24"/>
          <w:szCs w:val="24"/>
          <w:shd w:val="clear" w:color="auto" w:fill="FFFFFF"/>
        </w:rPr>
        <w:t xml:space="preserve">an </w:t>
      </w:r>
      <w:r w:rsidRPr="003C4775">
        <w:rPr>
          <w:rFonts w:ascii="Times New Roman" w:hAnsi="Times New Roman" w:cs="Times New Roman"/>
          <w:sz w:val="24"/>
          <w:szCs w:val="24"/>
          <w:shd w:val="clear" w:color="auto" w:fill="FFFFFF"/>
        </w:rPr>
        <w:t xml:space="preserve">overall effect of social networks on </w:t>
      </w:r>
      <w:r w:rsidR="00114091">
        <w:rPr>
          <w:rFonts w:ascii="Times New Roman" w:hAnsi="Times New Roman" w:cs="Times New Roman"/>
          <w:sz w:val="24"/>
          <w:szCs w:val="24"/>
          <w:shd w:val="clear" w:color="auto" w:fill="FFFFFF"/>
        </w:rPr>
        <w:t>entrepreneurial</w:t>
      </w:r>
      <w:r w:rsidRPr="003C47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success</w:t>
      </w:r>
      <w:r w:rsidRPr="003C4775">
        <w:rPr>
          <w:rFonts w:ascii="Times New Roman" w:hAnsi="Times New Roman" w:cs="Times New Roman"/>
          <w:sz w:val="24"/>
          <w:szCs w:val="24"/>
          <w:shd w:val="clear" w:color="auto" w:fill="FFFFFF"/>
        </w:rPr>
        <w:t xml:space="preserve"> of .211, which is slightly smaller than the overall effect we found for the EI-entrepreneurial success relationship (ρ = .219). Because EI encompasses more than just the ability to develop social networks, </w:t>
      </w:r>
      <w:r>
        <w:rPr>
          <w:rFonts w:ascii="Times New Roman" w:hAnsi="Times New Roman" w:cs="Times New Roman"/>
          <w:sz w:val="24"/>
          <w:szCs w:val="24"/>
          <w:shd w:val="clear" w:color="auto" w:fill="FFFFFF"/>
        </w:rPr>
        <w:t>one might</w:t>
      </w:r>
      <w:r w:rsidRPr="003C4775">
        <w:rPr>
          <w:rFonts w:ascii="Times New Roman" w:hAnsi="Times New Roman" w:cs="Times New Roman"/>
          <w:sz w:val="24"/>
          <w:szCs w:val="24"/>
          <w:shd w:val="clear" w:color="auto" w:fill="FFFFFF"/>
        </w:rPr>
        <w:t xml:space="preserve"> expect EI to have an overall stronger effect on entrepreneurial success compared to the effect of social networks alone. For example, another reason we suggest that EI is so important for entrepreneurial success is that</w:t>
      </w:r>
      <w:r w:rsidRPr="003C4775">
        <w:rPr>
          <w:rFonts w:ascii="Times New Roman" w:hAnsi="Times New Roman" w:cs="Times New Roman"/>
          <w:sz w:val="24"/>
          <w:szCs w:val="24"/>
        </w:rPr>
        <w:t xml:space="preserve"> it is linked with the ability to sustain motivation (Armstrong</w:t>
      </w:r>
      <w:r w:rsidR="00240E70">
        <w:rPr>
          <w:rFonts w:ascii="Times New Roman" w:hAnsi="Times New Roman" w:cs="Times New Roman"/>
          <w:sz w:val="24"/>
          <w:szCs w:val="24"/>
        </w:rPr>
        <w:t xml:space="preserve"> et al.</w:t>
      </w:r>
      <w:r w:rsidRPr="003C4775">
        <w:rPr>
          <w:rFonts w:ascii="Times New Roman" w:hAnsi="Times New Roman" w:cs="Times New Roman"/>
          <w:sz w:val="24"/>
          <w:szCs w:val="24"/>
        </w:rPr>
        <w:t xml:space="preserve">, 2011; Edward and </w:t>
      </w:r>
      <w:proofErr w:type="spellStart"/>
      <w:r w:rsidRPr="003C4775">
        <w:rPr>
          <w:rFonts w:ascii="Times New Roman" w:hAnsi="Times New Roman" w:cs="Times New Roman"/>
          <w:sz w:val="24"/>
          <w:szCs w:val="24"/>
        </w:rPr>
        <w:t>Warelow</w:t>
      </w:r>
      <w:proofErr w:type="spellEnd"/>
      <w:r w:rsidRPr="003C4775">
        <w:rPr>
          <w:rFonts w:ascii="Times New Roman" w:hAnsi="Times New Roman" w:cs="Times New Roman"/>
          <w:sz w:val="24"/>
          <w:szCs w:val="24"/>
        </w:rPr>
        <w:t>, 2005), especially when operating in difficult contexts such as entrepreneurship (Armstrong et al., 2011; Mayer and Salovey, 1993)</w:t>
      </w:r>
      <w:r w:rsidRPr="003C477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Finally, b</w:t>
      </w:r>
      <w:r w:rsidRPr="003C4775">
        <w:rPr>
          <w:rFonts w:ascii="Times New Roman" w:hAnsi="Times New Roman" w:cs="Times New Roman"/>
          <w:sz w:val="24"/>
          <w:szCs w:val="24"/>
          <w:shd w:val="clear" w:color="auto" w:fill="FFFFFF"/>
        </w:rPr>
        <w:t xml:space="preserve">ecause of the link between EI and motivation, our results </w:t>
      </w:r>
      <w:r>
        <w:rPr>
          <w:rFonts w:ascii="Times New Roman" w:hAnsi="Times New Roman" w:cs="Times New Roman"/>
          <w:sz w:val="24"/>
          <w:szCs w:val="24"/>
          <w:shd w:val="clear" w:color="auto" w:fill="FFFFFF"/>
        </w:rPr>
        <w:t xml:space="preserve">are also comparable </w:t>
      </w:r>
      <w:r w:rsidRPr="003C4775">
        <w:rPr>
          <w:rFonts w:ascii="Times New Roman" w:hAnsi="Times New Roman" w:cs="Times New Roman"/>
          <w:sz w:val="24"/>
          <w:szCs w:val="24"/>
          <w:shd w:val="clear" w:color="auto" w:fill="FFFFFF"/>
        </w:rPr>
        <w:t>with a meta-analysis by Collins and colleagues (2004)</w:t>
      </w:r>
      <w:r>
        <w:rPr>
          <w:rFonts w:ascii="Times New Roman" w:hAnsi="Times New Roman" w:cs="Times New Roman"/>
          <w:sz w:val="24"/>
          <w:szCs w:val="24"/>
          <w:shd w:val="clear" w:color="auto" w:fill="FFFFFF"/>
        </w:rPr>
        <w:t xml:space="preserve"> that</w:t>
      </w:r>
      <w:r w:rsidRPr="003C4775">
        <w:rPr>
          <w:rFonts w:ascii="Times New Roman" w:hAnsi="Times New Roman" w:cs="Times New Roman"/>
          <w:sz w:val="24"/>
          <w:szCs w:val="24"/>
          <w:shd w:val="clear" w:color="auto" w:fill="FFFFFF"/>
        </w:rPr>
        <w:t xml:space="preserve"> found a positive effect of achievement motivation on entrepreneurial success of .180. This is slightly smaller than the effect we found for the EI-success relationship, which again makes sense given that EI aids in more than just motivation. </w:t>
      </w:r>
    </w:p>
    <w:p w14:paraId="30A622C4" w14:textId="145E95C2" w:rsidR="00935A76" w:rsidRPr="0078753D" w:rsidRDefault="00214E47" w:rsidP="0078753D">
      <w:pPr>
        <w:keepNext/>
        <w:spacing w:after="0" w:line="480" w:lineRule="auto"/>
        <w:ind w:firstLine="720"/>
        <w:contextualSpacing/>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w:t>
      </w:r>
      <w:r w:rsidR="00935A76">
        <w:rPr>
          <w:rFonts w:ascii="Times New Roman" w:hAnsi="Times New Roman" w:cs="Times New Roman"/>
          <w:color w:val="000000" w:themeColor="text1"/>
          <w:sz w:val="24"/>
          <w:szCs w:val="24"/>
        </w:rPr>
        <w:t xml:space="preserve">lthough entrepreneurship is a distinct and extreme setting relative to many other organizational settings, it is not the only extreme context of interest to organizational researchers. </w:t>
      </w:r>
      <w:r w:rsidR="00935A76" w:rsidRPr="00DE0B25">
        <w:rPr>
          <w:rFonts w:ascii="Times New Roman" w:hAnsi="Times New Roman" w:cs="Times New Roman"/>
          <w:sz w:val="24"/>
          <w:szCs w:val="24"/>
        </w:rPr>
        <w:t xml:space="preserve">For example, research could extend work on the role of emotion in crisis </w:t>
      </w:r>
      <w:r w:rsidR="00935A76">
        <w:rPr>
          <w:rFonts w:ascii="Times New Roman" w:hAnsi="Times New Roman" w:cs="Times New Roman"/>
          <w:sz w:val="24"/>
          <w:szCs w:val="24"/>
        </w:rPr>
        <w:t>management</w:t>
      </w:r>
      <w:r w:rsidR="00935A76" w:rsidRPr="00DE0B25">
        <w:rPr>
          <w:rFonts w:ascii="Times New Roman" w:hAnsi="Times New Roman" w:cs="Times New Roman"/>
          <w:sz w:val="24"/>
          <w:szCs w:val="24"/>
        </w:rPr>
        <w:t xml:space="preserve"> (e.</w:t>
      </w:r>
      <w:r w:rsidR="00935A76" w:rsidRPr="00944B98">
        <w:rPr>
          <w:rFonts w:ascii="Times New Roman" w:hAnsi="Times New Roman" w:cs="Times New Roman"/>
          <w:sz w:val="24"/>
          <w:szCs w:val="24"/>
        </w:rPr>
        <w:t xml:space="preserve">g. </w:t>
      </w:r>
      <w:proofErr w:type="spellStart"/>
      <w:r w:rsidR="00935A76" w:rsidRPr="00944B98">
        <w:rPr>
          <w:rFonts w:ascii="Times New Roman" w:hAnsi="Times New Roman" w:cs="Times New Roman"/>
          <w:sz w:val="24"/>
          <w:szCs w:val="24"/>
        </w:rPr>
        <w:t>Bartunek</w:t>
      </w:r>
      <w:proofErr w:type="spellEnd"/>
      <w:r w:rsidR="00603144">
        <w:rPr>
          <w:rFonts w:ascii="Times New Roman" w:hAnsi="Times New Roman" w:cs="Times New Roman"/>
          <w:sz w:val="24"/>
          <w:szCs w:val="24"/>
        </w:rPr>
        <w:t>, Rousseau, Rudolph, and DePalma</w:t>
      </w:r>
      <w:r w:rsidR="00541423">
        <w:rPr>
          <w:rFonts w:ascii="Times New Roman" w:hAnsi="Times New Roman" w:cs="Times New Roman"/>
          <w:sz w:val="24"/>
          <w:szCs w:val="24"/>
        </w:rPr>
        <w:t>,</w:t>
      </w:r>
      <w:r w:rsidR="00935A76" w:rsidRPr="00944B98">
        <w:rPr>
          <w:rFonts w:ascii="Times New Roman" w:hAnsi="Times New Roman" w:cs="Times New Roman"/>
          <w:sz w:val="24"/>
          <w:szCs w:val="24"/>
        </w:rPr>
        <w:t xml:space="preserve"> 2006; Myers, 2007; Weick, 1990)</w:t>
      </w:r>
      <w:r w:rsidR="00935A76">
        <w:rPr>
          <w:rFonts w:ascii="Times New Roman" w:hAnsi="Times New Roman" w:cs="Times New Roman"/>
          <w:sz w:val="24"/>
          <w:szCs w:val="24"/>
        </w:rPr>
        <w:t xml:space="preserve"> by exploring how high EI managers handle the cognitive demands inherent in crisis situations. </w:t>
      </w:r>
      <w:r w:rsidR="00935A76" w:rsidRPr="00944B98">
        <w:rPr>
          <w:rFonts w:ascii="Times New Roman" w:hAnsi="Times New Roman" w:cs="Times New Roman"/>
          <w:sz w:val="24"/>
          <w:szCs w:val="24"/>
        </w:rPr>
        <w:t xml:space="preserve">Crisis situations are typically characterized by intense negative emotions </w:t>
      </w:r>
      <w:r w:rsidR="00935A76">
        <w:rPr>
          <w:rFonts w:ascii="Times New Roman" w:hAnsi="Times New Roman" w:cs="Times New Roman"/>
          <w:sz w:val="24"/>
          <w:szCs w:val="24"/>
        </w:rPr>
        <w:t>such as</w:t>
      </w:r>
      <w:r w:rsidR="00935A76" w:rsidRPr="00944B98">
        <w:rPr>
          <w:rFonts w:ascii="Times New Roman" w:hAnsi="Times New Roman" w:cs="Times New Roman"/>
          <w:sz w:val="24"/>
          <w:szCs w:val="24"/>
        </w:rPr>
        <w:t xml:space="preserve"> anxiety, fear, panic, and desperation (</w:t>
      </w:r>
      <w:proofErr w:type="spellStart"/>
      <w:r w:rsidR="00935A76" w:rsidRPr="00944B98">
        <w:rPr>
          <w:rFonts w:ascii="Times New Roman" w:hAnsi="Times New Roman" w:cs="Times New Roman"/>
          <w:sz w:val="24"/>
          <w:szCs w:val="24"/>
        </w:rPr>
        <w:t>Kayes</w:t>
      </w:r>
      <w:proofErr w:type="spellEnd"/>
      <w:r w:rsidR="00935A76" w:rsidRPr="00944B98">
        <w:rPr>
          <w:rFonts w:ascii="Times New Roman" w:hAnsi="Times New Roman" w:cs="Times New Roman"/>
          <w:sz w:val="24"/>
          <w:szCs w:val="24"/>
        </w:rPr>
        <w:t>, 2004; Weick, 1990, 1993)</w:t>
      </w:r>
      <w:r w:rsidR="00935A76">
        <w:rPr>
          <w:rFonts w:ascii="Times New Roman" w:hAnsi="Times New Roman" w:cs="Times New Roman"/>
          <w:sz w:val="24"/>
          <w:szCs w:val="24"/>
        </w:rPr>
        <w:t xml:space="preserve">. Such negative emotions are likely to impede sensemaking and lead to poor decision making (Weick, 1990), suggesting the important role that EI might play in crisis management. Thus, in the same way that entrepreneurs rely on </w:t>
      </w:r>
      <w:r w:rsidR="00935A76" w:rsidRPr="0010653B">
        <w:rPr>
          <w:rFonts w:ascii="Times New Roman" w:hAnsi="Times New Roman" w:cs="Times New Roman"/>
          <w:color w:val="000000" w:themeColor="text1"/>
          <w:sz w:val="24"/>
          <w:szCs w:val="24"/>
        </w:rPr>
        <w:t xml:space="preserve">EI to manage the </w:t>
      </w:r>
      <w:proofErr w:type="gramStart"/>
      <w:r w:rsidR="00935A76" w:rsidRPr="0010653B">
        <w:rPr>
          <w:rFonts w:ascii="Times New Roman" w:hAnsi="Times New Roman" w:cs="Times New Roman"/>
          <w:color w:val="000000" w:themeColor="text1"/>
          <w:sz w:val="24"/>
          <w:szCs w:val="24"/>
        </w:rPr>
        <w:t>often extreme</w:t>
      </w:r>
      <w:proofErr w:type="gramEnd"/>
      <w:r w:rsidR="00935A76" w:rsidRPr="0010653B">
        <w:rPr>
          <w:rFonts w:ascii="Times New Roman" w:hAnsi="Times New Roman" w:cs="Times New Roman"/>
          <w:color w:val="000000" w:themeColor="text1"/>
          <w:sz w:val="24"/>
          <w:szCs w:val="24"/>
        </w:rPr>
        <w:t xml:space="preserve"> emotional ups and downs inherent in entrepreneurship</w:t>
      </w:r>
      <w:r w:rsidR="00935A76">
        <w:rPr>
          <w:rFonts w:ascii="Times New Roman" w:hAnsi="Times New Roman" w:cs="Times New Roman"/>
          <w:color w:val="000000" w:themeColor="text1"/>
          <w:sz w:val="24"/>
          <w:szCs w:val="24"/>
        </w:rPr>
        <w:t xml:space="preserve">, crisis managers might need to heavily rely on EI to manage response situations. </w:t>
      </w:r>
    </w:p>
    <w:p w14:paraId="5831B5BD" w14:textId="63032F47" w:rsidR="0089591B" w:rsidRPr="00060B29" w:rsidRDefault="0089591B" w:rsidP="00060B29">
      <w:pPr>
        <w:spacing w:line="480" w:lineRule="auto"/>
        <w:ind w:firstLine="720"/>
        <w:contextualSpacing/>
        <w:rPr>
          <w:rFonts w:ascii="Times New Roman" w:hAnsi="Times New Roman" w:cs="Times New Roman"/>
          <w:sz w:val="24"/>
          <w:szCs w:val="24"/>
        </w:rPr>
      </w:pPr>
      <w:r>
        <w:rPr>
          <w:rFonts w:ascii="Times New Roman" w:hAnsi="Times New Roman" w:cs="Times New Roman"/>
          <w:b/>
          <w:i/>
          <w:sz w:val="24"/>
          <w:szCs w:val="24"/>
        </w:rPr>
        <w:t xml:space="preserve">Implications for the </w:t>
      </w:r>
      <w:r w:rsidR="0098569C">
        <w:rPr>
          <w:rFonts w:ascii="Times New Roman" w:hAnsi="Times New Roman" w:cs="Times New Roman"/>
          <w:b/>
          <w:i/>
          <w:sz w:val="24"/>
          <w:szCs w:val="24"/>
        </w:rPr>
        <w:t>research on the psychology of e</w:t>
      </w:r>
      <w:r>
        <w:rPr>
          <w:rFonts w:ascii="Times New Roman" w:hAnsi="Times New Roman" w:cs="Times New Roman"/>
          <w:b/>
          <w:i/>
          <w:sz w:val="24"/>
          <w:szCs w:val="24"/>
        </w:rPr>
        <w:t xml:space="preserve">ntrepreneurship. </w:t>
      </w:r>
      <w:r>
        <w:rPr>
          <w:rFonts w:ascii="Times New Roman" w:hAnsi="Times New Roman" w:cs="Times New Roman"/>
          <w:sz w:val="24"/>
          <w:szCs w:val="24"/>
        </w:rPr>
        <w:t>O</w:t>
      </w:r>
      <w:r w:rsidRPr="003678B8">
        <w:rPr>
          <w:rFonts w:ascii="Times New Roman" w:hAnsi="Times New Roman" w:cs="Times New Roman"/>
          <w:sz w:val="24"/>
          <w:szCs w:val="24"/>
        </w:rPr>
        <w:t xml:space="preserve">ur </w:t>
      </w:r>
      <w:r>
        <w:rPr>
          <w:rFonts w:ascii="Times New Roman" w:hAnsi="Times New Roman" w:cs="Times New Roman"/>
          <w:sz w:val="24"/>
          <w:szCs w:val="24"/>
        </w:rPr>
        <w:t xml:space="preserve">findings </w:t>
      </w:r>
      <w:r w:rsidR="00BF1A0D">
        <w:rPr>
          <w:rFonts w:ascii="Times New Roman" w:hAnsi="Times New Roman" w:cs="Times New Roman"/>
          <w:sz w:val="24"/>
          <w:szCs w:val="24"/>
        </w:rPr>
        <w:t xml:space="preserve">also </w:t>
      </w:r>
      <w:r>
        <w:rPr>
          <w:rFonts w:ascii="Times New Roman" w:hAnsi="Times New Roman" w:cs="Times New Roman"/>
          <w:sz w:val="24"/>
          <w:szCs w:val="24"/>
        </w:rPr>
        <w:t xml:space="preserve">reveal important insights related to the underlying psychological mechanisms that drive </w:t>
      </w:r>
      <w:r w:rsidRPr="003678B8">
        <w:rPr>
          <w:rFonts w:ascii="Times New Roman" w:hAnsi="Times New Roman" w:cs="Times New Roman"/>
          <w:sz w:val="24"/>
          <w:szCs w:val="24"/>
        </w:rPr>
        <w:t>entrepreneur</w:t>
      </w:r>
      <w:r>
        <w:rPr>
          <w:rFonts w:ascii="Times New Roman" w:hAnsi="Times New Roman" w:cs="Times New Roman"/>
          <w:sz w:val="24"/>
          <w:szCs w:val="24"/>
        </w:rPr>
        <w:t xml:space="preserve">ial success, contributing to an important and growing research conversation </w:t>
      </w:r>
      <w:r w:rsidRPr="003678B8">
        <w:rPr>
          <w:rFonts w:ascii="Times New Roman" w:hAnsi="Times New Roman" w:cs="Times New Roman"/>
          <w:sz w:val="24"/>
          <w:szCs w:val="24"/>
        </w:rPr>
        <w:t>(</w:t>
      </w:r>
      <w:r>
        <w:rPr>
          <w:rFonts w:ascii="Times New Roman" w:hAnsi="Times New Roman" w:cs="Times New Roman"/>
          <w:sz w:val="24"/>
          <w:szCs w:val="24"/>
        </w:rPr>
        <w:t xml:space="preserve">e.g., </w:t>
      </w:r>
      <w:proofErr w:type="spellStart"/>
      <w:r>
        <w:rPr>
          <w:rFonts w:ascii="Times New Roman" w:hAnsi="Times New Roman" w:cs="Times New Roman"/>
          <w:sz w:val="24"/>
          <w:szCs w:val="24"/>
        </w:rPr>
        <w:t>Frese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Gielnik</w:t>
      </w:r>
      <w:proofErr w:type="spellEnd"/>
      <w:r>
        <w:rPr>
          <w:rFonts w:ascii="Times New Roman" w:hAnsi="Times New Roman" w:cs="Times New Roman"/>
          <w:sz w:val="24"/>
          <w:szCs w:val="24"/>
        </w:rPr>
        <w:t xml:space="preserve">, 2014; </w:t>
      </w:r>
      <w:r w:rsidRPr="003678B8">
        <w:rPr>
          <w:rFonts w:ascii="Times New Roman" w:hAnsi="Times New Roman" w:cs="Times New Roman"/>
          <w:sz w:val="24"/>
          <w:szCs w:val="24"/>
        </w:rPr>
        <w:t xml:space="preserve">Stevenson et al., 2019; </w:t>
      </w:r>
      <w:proofErr w:type="spellStart"/>
      <w:r w:rsidRPr="003678B8">
        <w:rPr>
          <w:rFonts w:ascii="Times New Roman" w:hAnsi="Times New Roman" w:cs="Times New Roman"/>
          <w:sz w:val="24"/>
          <w:szCs w:val="24"/>
        </w:rPr>
        <w:t>Uy</w:t>
      </w:r>
      <w:proofErr w:type="spellEnd"/>
      <w:r w:rsidRPr="003678B8">
        <w:rPr>
          <w:rFonts w:ascii="Times New Roman" w:hAnsi="Times New Roman" w:cs="Times New Roman"/>
          <w:sz w:val="24"/>
          <w:szCs w:val="24"/>
        </w:rPr>
        <w:t xml:space="preserve"> et al., 2017; Wood</w:t>
      </w:r>
      <w:r w:rsidR="00CC053A">
        <w:rPr>
          <w:rFonts w:ascii="Times New Roman" w:hAnsi="Times New Roman" w:cs="Times New Roman"/>
          <w:sz w:val="24"/>
          <w:szCs w:val="24"/>
        </w:rPr>
        <w:t xml:space="preserve"> et al.</w:t>
      </w:r>
      <w:r>
        <w:rPr>
          <w:rFonts w:ascii="Times New Roman" w:hAnsi="Times New Roman" w:cs="Times New Roman"/>
          <w:sz w:val="24"/>
          <w:szCs w:val="24"/>
        </w:rPr>
        <w:t xml:space="preserve">, 2017). By systematically quantifying the effect of GMA and EI on </w:t>
      </w:r>
      <w:r w:rsidR="00114091">
        <w:rPr>
          <w:rFonts w:ascii="Times New Roman" w:hAnsi="Times New Roman" w:cs="Times New Roman"/>
          <w:sz w:val="24"/>
          <w:szCs w:val="24"/>
        </w:rPr>
        <w:t>entrepreneurial success</w:t>
      </w:r>
      <w:r>
        <w:rPr>
          <w:rFonts w:ascii="Times New Roman" w:hAnsi="Times New Roman" w:cs="Times New Roman"/>
          <w:sz w:val="24"/>
          <w:szCs w:val="24"/>
        </w:rPr>
        <w:t xml:space="preserve">, </w:t>
      </w:r>
      <w:r w:rsidRPr="003678B8">
        <w:rPr>
          <w:rFonts w:ascii="Times New Roman" w:hAnsi="Times New Roman" w:cs="Times New Roman"/>
          <w:sz w:val="24"/>
          <w:szCs w:val="24"/>
        </w:rPr>
        <w:t>we</w:t>
      </w:r>
      <w:r>
        <w:rPr>
          <w:rFonts w:ascii="Times New Roman" w:hAnsi="Times New Roman" w:cs="Times New Roman"/>
          <w:sz w:val="24"/>
          <w:szCs w:val="24"/>
        </w:rPr>
        <w:t xml:space="preserve"> </w:t>
      </w:r>
      <w:r w:rsidRPr="00337A18">
        <w:rPr>
          <w:rFonts w:ascii="Times New Roman" w:eastAsia="Times New Roman" w:hAnsi="Times New Roman" w:cs="Times New Roman"/>
          <w:bCs/>
          <w:color w:val="000000" w:themeColor="text1"/>
          <w:sz w:val="24"/>
          <w:szCs w:val="24"/>
        </w:rPr>
        <w:t xml:space="preserve">reconcile ambiguity within the entrepreneurship literature </w:t>
      </w:r>
      <w:r>
        <w:rPr>
          <w:rFonts w:ascii="Times New Roman" w:eastAsia="Times New Roman" w:hAnsi="Times New Roman" w:cs="Times New Roman"/>
          <w:bCs/>
          <w:color w:val="000000" w:themeColor="text1"/>
          <w:sz w:val="24"/>
          <w:szCs w:val="24"/>
        </w:rPr>
        <w:t>related to the relative importance of cognitive and emotional/social abilities</w:t>
      </w:r>
      <w:r w:rsidRPr="00337A1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e.g., </w:t>
      </w:r>
      <w:r w:rsidRPr="00CE2007">
        <w:rPr>
          <w:rFonts w:ascii="Times New Roman" w:hAnsi="Times New Roman" w:cs="Times New Roman"/>
          <w:color w:val="222222"/>
          <w:sz w:val="24"/>
          <w:szCs w:val="24"/>
          <w:shd w:val="clear" w:color="auto" w:fill="FFFFFF"/>
        </w:rPr>
        <w:t>Baum</w:t>
      </w:r>
      <w:r w:rsidR="001F26A1">
        <w:rPr>
          <w:rFonts w:ascii="Times New Roman" w:hAnsi="Times New Roman" w:cs="Times New Roman"/>
          <w:color w:val="222222"/>
          <w:sz w:val="24"/>
          <w:szCs w:val="24"/>
          <w:shd w:val="clear" w:color="auto" w:fill="FFFFFF"/>
        </w:rPr>
        <w:t xml:space="preserve"> et al., </w:t>
      </w:r>
      <w:r>
        <w:rPr>
          <w:rFonts w:ascii="Times New Roman" w:hAnsi="Times New Roman" w:cs="Times New Roman"/>
          <w:color w:val="222222"/>
          <w:sz w:val="24"/>
          <w:szCs w:val="24"/>
          <w:shd w:val="clear" w:color="auto" w:fill="FFFFFF"/>
        </w:rPr>
        <w:t>2011;</w:t>
      </w:r>
      <w:r w:rsidRPr="00CE2007">
        <w:rPr>
          <w:rFonts w:ascii="Times New Roman" w:hAnsi="Times New Roman" w:cs="Times New Roman"/>
          <w:color w:val="222222"/>
          <w:sz w:val="24"/>
          <w:szCs w:val="24"/>
          <w:shd w:val="clear" w:color="auto" w:fill="FFFFFF"/>
        </w:rPr>
        <w:t xml:space="preserve"> </w:t>
      </w:r>
      <w:r>
        <w:rPr>
          <w:rFonts w:ascii="Times New Roman" w:eastAsia="Times New Roman" w:hAnsi="Times New Roman" w:cs="Times New Roman"/>
          <w:bCs/>
          <w:color w:val="000000" w:themeColor="text1"/>
          <w:sz w:val="24"/>
          <w:szCs w:val="24"/>
        </w:rPr>
        <w:t xml:space="preserve">Shepherd and </w:t>
      </w:r>
      <w:proofErr w:type="spellStart"/>
      <w:r>
        <w:rPr>
          <w:rFonts w:ascii="Times New Roman" w:eastAsia="Times New Roman" w:hAnsi="Times New Roman" w:cs="Times New Roman"/>
          <w:bCs/>
          <w:color w:val="000000" w:themeColor="text1"/>
          <w:sz w:val="24"/>
          <w:szCs w:val="24"/>
        </w:rPr>
        <w:t>Patzelt</w:t>
      </w:r>
      <w:proofErr w:type="spellEnd"/>
      <w:r>
        <w:rPr>
          <w:rFonts w:ascii="Times New Roman" w:eastAsia="Times New Roman" w:hAnsi="Times New Roman" w:cs="Times New Roman"/>
          <w:bCs/>
          <w:color w:val="000000" w:themeColor="text1"/>
          <w:sz w:val="24"/>
          <w:szCs w:val="24"/>
        </w:rPr>
        <w:t xml:space="preserve">, 2018; </w:t>
      </w:r>
      <w:r w:rsidRPr="00E5311D">
        <w:rPr>
          <w:rFonts w:ascii="Times New Roman" w:eastAsia="Times New Roman" w:hAnsi="Times New Roman" w:cs="Times New Roman"/>
          <w:bCs/>
          <w:color w:val="000000" w:themeColor="text1"/>
          <w:sz w:val="24"/>
          <w:szCs w:val="24"/>
        </w:rPr>
        <w:t>Sternberg, 2004)</w:t>
      </w:r>
      <w:r w:rsidR="00BF1A0D">
        <w:rPr>
          <w:rFonts w:ascii="Times New Roman" w:eastAsia="Times New Roman" w:hAnsi="Times New Roman" w:cs="Times New Roman"/>
          <w:bCs/>
          <w:color w:val="000000" w:themeColor="text1"/>
          <w:sz w:val="24"/>
          <w:szCs w:val="24"/>
        </w:rPr>
        <w:t xml:space="preserve"> leveraging human capital theory</w:t>
      </w:r>
      <w:r w:rsidRPr="00E5311D">
        <w:rPr>
          <w:rFonts w:ascii="Times New Roman" w:hAnsi="Times New Roman" w:cs="Times New Roman"/>
          <w:sz w:val="24"/>
          <w:szCs w:val="24"/>
        </w:rPr>
        <w:t>.</w:t>
      </w:r>
      <w:r>
        <w:rPr>
          <w:rFonts w:ascii="Times New Roman" w:hAnsi="Times New Roman" w:cs="Times New Roman"/>
          <w:sz w:val="24"/>
          <w:szCs w:val="24"/>
        </w:rPr>
        <w:t xml:space="preserve"> </w:t>
      </w:r>
      <w:r w:rsidR="00BF1A0D" w:rsidRPr="003C4775">
        <w:rPr>
          <w:rFonts w:ascii="Times New Roman" w:hAnsi="Times New Roman" w:cs="Times New Roman"/>
          <w:sz w:val="24"/>
          <w:szCs w:val="24"/>
          <w:shd w:val="clear" w:color="auto" w:fill="FFFFFF"/>
        </w:rPr>
        <w:t>H</w:t>
      </w:r>
      <w:r w:rsidR="00BF1A0D">
        <w:rPr>
          <w:rFonts w:ascii="Times New Roman" w:hAnsi="Times New Roman" w:cs="Times New Roman"/>
          <w:sz w:val="24"/>
          <w:szCs w:val="24"/>
          <w:shd w:val="clear" w:color="auto" w:fill="FFFFFF"/>
        </w:rPr>
        <w:t>uman capital</w:t>
      </w:r>
      <w:r w:rsidR="00BF1A0D" w:rsidRPr="003C4775">
        <w:rPr>
          <w:rFonts w:ascii="Times New Roman" w:hAnsi="Times New Roman" w:cs="Times New Roman"/>
          <w:sz w:val="24"/>
          <w:szCs w:val="24"/>
          <w:shd w:val="clear" w:color="auto" w:fill="FFFFFF"/>
        </w:rPr>
        <w:t xml:space="preserve"> theory suggests that the effects of human capital often depend on the choice of the success criteria used. Specifically, </w:t>
      </w:r>
      <w:r w:rsidR="00BF1A0D">
        <w:rPr>
          <w:rFonts w:ascii="Times New Roman" w:hAnsi="Times New Roman" w:cs="Times New Roman"/>
          <w:sz w:val="24"/>
          <w:szCs w:val="24"/>
          <w:shd w:val="clear" w:color="auto" w:fill="FFFFFF"/>
        </w:rPr>
        <w:t>human capital</w:t>
      </w:r>
      <w:r w:rsidR="00BF1A0D" w:rsidRPr="003C4775">
        <w:rPr>
          <w:rFonts w:ascii="Times New Roman" w:eastAsia="Times New Roman" w:hAnsi="Times New Roman" w:cs="Times New Roman"/>
          <w:sz w:val="24"/>
          <w:szCs w:val="24"/>
          <w:bdr w:val="none" w:sz="0" w:space="0" w:color="auto" w:frame="1"/>
        </w:rPr>
        <w:t xml:space="preserve"> leads to higher success only if it is applied and successfully transferred to the specific tasks that needs to be performed (</w:t>
      </w:r>
      <w:r w:rsidR="00BF1A0D" w:rsidRPr="003C4775">
        <w:rPr>
          <w:rFonts w:ascii="Times New Roman" w:hAnsi="Times New Roman" w:cs="Times New Roman"/>
          <w:sz w:val="24"/>
          <w:szCs w:val="24"/>
          <w:shd w:val="clear" w:color="auto" w:fill="FFFFFF"/>
        </w:rPr>
        <w:t>Unger et al., 2011</w:t>
      </w:r>
      <w:r w:rsidR="00BF1A0D" w:rsidRPr="003C4775">
        <w:rPr>
          <w:rFonts w:ascii="Times New Roman" w:eastAsia="Times New Roman" w:hAnsi="Times New Roman" w:cs="Times New Roman"/>
          <w:sz w:val="24"/>
          <w:szCs w:val="24"/>
          <w:bdr w:val="none" w:sz="0" w:space="0" w:color="auto" w:frame="1"/>
        </w:rPr>
        <w:t>)</w:t>
      </w:r>
      <w:r w:rsidR="00BF1A0D">
        <w:rPr>
          <w:rFonts w:ascii="Times New Roman" w:eastAsia="Times New Roman" w:hAnsi="Times New Roman" w:cs="Times New Roman"/>
          <w:sz w:val="24"/>
          <w:szCs w:val="24"/>
          <w:bdr w:val="none" w:sz="0" w:space="0" w:color="auto" w:frame="1"/>
        </w:rPr>
        <w:t xml:space="preserve">. </w:t>
      </w:r>
      <w:r>
        <w:rPr>
          <w:rFonts w:ascii="Times New Roman" w:hAnsi="Times New Roman" w:cs="Times New Roman"/>
          <w:sz w:val="24"/>
          <w:szCs w:val="24"/>
        </w:rPr>
        <w:t>Building on prior</w:t>
      </w:r>
      <w:r w:rsidRPr="00D6118D">
        <w:rPr>
          <w:rFonts w:ascii="Times New Roman" w:hAnsi="Times New Roman" w:cs="Times New Roman"/>
          <w:sz w:val="24"/>
          <w:szCs w:val="24"/>
        </w:rPr>
        <w:t xml:space="preserve"> human capital </w:t>
      </w:r>
      <w:r>
        <w:rPr>
          <w:rFonts w:ascii="Times New Roman" w:hAnsi="Times New Roman" w:cs="Times New Roman"/>
          <w:sz w:val="24"/>
          <w:szCs w:val="24"/>
        </w:rPr>
        <w:t xml:space="preserve">research in entrepreneurship </w:t>
      </w:r>
      <w:r w:rsidRPr="00D6118D">
        <w:rPr>
          <w:rFonts w:ascii="Times New Roman" w:hAnsi="Times New Roman" w:cs="Times New Roman"/>
          <w:sz w:val="24"/>
          <w:szCs w:val="24"/>
        </w:rPr>
        <w:t>(Martin</w:t>
      </w:r>
      <w:r w:rsidR="001F26A1">
        <w:rPr>
          <w:rFonts w:ascii="Times New Roman" w:hAnsi="Times New Roman" w:cs="Times New Roman"/>
          <w:sz w:val="24"/>
          <w:szCs w:val="24"/>
        </w:rPr>
        <w:t xml:space="preserve"> et al., </w:t>
      </w:r>
      <w:r w:rsidRPr="00D6118D">
        <w:rPr>
          <w:rFonts w:ascii="Times New Roman" w:hAnsi="Times New Roman" w:cs="Times New Roman"/>
          <w:sz w:val="24"/>
          <w:szCs w:val="24"/>
        </w:rPr>
        <w:t>2013; Unger et al., 2011)</w:t>
      </w:r>
      <w:r>
        <w:rPr>
          <w:rFonts w:ascii="Times New Roman" w:hAnsi="Times New Roman" w:cs="Times New Roman"/>
          <w:sz w:val="24"/>
          <w:szCs w:val="24"/>
        </w:rPr>
        <w:t xml:space="preserve">, we explain why skills related to GMA </w:t>
      </w:r>
      <w:r>
        <w:rPr>
          <w:rFonts w:ascii="Times New Roman" w:hAnsi="Times New Roman" w:cs="Times New Roman"/>
          <w:sz w:val="24"/>
          <w:szCs w:val="24"/>
        </w:rPr>
        <w:lastRenderedPageBreak/>
        <w:t xml:space="preserve">and EI are both crucial for entrepreneurial success, yet </w:t>
      </w:r>
      <w:r w:rsidR="00BF1A0D">
        <w:rPr>
          <w:rFonts w:ascii="Times New Roman" w:hAnsi="Times New Roman" w:cs="Times New Roman"/>
          <w:sz w:val="24"/>
          <w:szCs w:val="24"/>
        </w:rPr>
        <w:t xml:space="preserve">we find that </w:t>
      </w:r>
      <w:r>
        <w:rPr>
          <w:rFonts w:ascii="Times New Roman" w:hAnsi="Times New Roman" w:cs="Times New Roman"/>
          <w:sz w:val="24"/>
          <w:szCs w:val="24"/>
        </w:rPr>
        <w:t>EI-based skills are relatively more important.</w:t>
      </w:r>
      <w:r w:rsidR="00BF1A0D">
        <w:rPr>
          <w:rFonts w:ascii="Times New Roman" w:hAnsi="Times New Roman" w:cs="Times New Roman"/>
          <w:sz w:val="24"/>
          <w:szCs w:val="24"/>
        </w:rPr>
        <w:t xml:space="preserve"> There are several possible reasons for this, which we explain below. </w:t>
      </w:r>
    </w:p>
    <w:p w14:paraId="7205FBD1" w14:textId="4D7E9A6A" w:rsidR="00D80A12" w:rsidRPr="00BF1A0D" w:rsidRDefault="00BF1A0D" w:rsidP="007838DC">
      <w:pPr>
        <w:spacing w:line="480"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ab/>
      </w:r>
      <w:r w:rsidR="00923A19" w:rsidRPr="003C4775">
        <w:rPr>
          <w:rFonts w:ascii="Times New Roman" w:hAnsi="Times New Roman" w:cs="Times New Roman"/>
          <w:sz w:val="24"/>
          <w:szCs w:val="24"/>
        </w:rPr>
        <w:t xml:space="preserve"> </w:t>
      </w:r>
      <w:r w:rsidR="00923A19" w:rsidRPr="003C4775">
        <w:rPr>
          <w:rFonts w:ascii="Times New Roman" w:eastAsia="Times New Roman" w:hAnsi="Times New Roman" w:cs="Times New Roman"/>
          <w:sz w:val="24"/>
          <w:szCs w:val="24"/>
          <w:bdr w:val="none" w:sz="0" w:space="0" w:color="auto" w:frame="1"/>
        </w:rPr>
        <w:t xml:space="preserve">First, </w:t>
      </w:r>
      <w:r w:rsidR="00B46AC2">
        <w:rPr>
          <w:rFonts w:ascii="Times New Roman" w:eastAsia="Times New Roman" w:hAnsi="Times New Roman" w:cs="Times New Roman"/>
          <w:sz w:val="24"/>
          <w:szCs w:val="24"/>
          <w:bdr w:val="none" w:sz="0" w:space="0" w:color="auto" w:frame="1"/>
        </w:rPr>
        <w:t>h</w:t>
      </w:r>
      <w:r w:rsidR="00923A19" w:rsidRPr="003C4775">
        <w:rPr>
          <w:rFonts w:ascii="Times New Roman" w:eastAsia="Times New Roman" w:hAnsi="Times New Roman" w:cs="Times New Roman"/>
          <w:sz w:val="24"/>
          <w:szCs w:val="24"/>
          <w:bdr w:val="none" w:sz="0" w:space="0" w:color="auto" w:frame="1"/>
        </w:rPr>
        <w:t xml:space="preserve">igh EI individuals are </w:t>
      </w:r>
      <w:r w:rsidR="00923A19" w:rsidRPr="003C4775">
        <w:rPr>
          <w:rFonts w:ascii="Times New Roman" w:hAnsi="Times New Roman" w:cs="Times New Roman"/>
          <w:sz w:val="24"/>
          <w:szCs w:val="24"/>
        </w:rPr>
        <w:t xml:space="preserve">better able to adaptively cope with stressors and hassles (Bar-On, 1997; Keefer, Parker,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w:t>
      </w:r>
      <w:proofErr w:type="spellStart"/>
      <w:r w:rsidR="00923A19" w:rsidRPr="003C4775">
        <w:rPr>
          <w:rFonts w:ascii="Times New Roman" w:hAnsi="Times New Roman" w:cs="Times New Roman"/>
          <w:sz w:val="24"/>
          <w:szCs w:val="24"/>
        </w:rPr>
        <w:t>Saklofske</w:t>
      </w:r>
      <w:proofErr w:type="spellEnd"/>
      <w:r w:rsidR="00923A19" w:rsidRPr="003C4775">
        <w:rPr>
          <w:rFonts w:ascii="Times New Roman" w:hAnsi="Times New Roman" w:cs="Times New Roman"/>
          <w:sz w:val="24"/>
          <w:szCs w:val="24"/>
        </w:rPr>
        <w:t xml:space="preserve">, 2009), and thus </w:t>
      </w:r>
      <w:r w:rsidR="00923A19" w:rsidRPr="003C4775">
        <w:rPr>
          <w:rFonts w:ascii="Times New Roman" w:eastAsia="Times New Roman" w:hAnsi="Times New Roman" w:cs="Times New Roman"/>
          <w:sz w:val="24"/>
          <w:szCs w:val="24"/>
          <w:bdr w:val="none" w:sz="0" w:space="0" w:color="auto" w:frame="1"/>
        </w:rPr>
        <w:t>derive more joy from everyday circumstances (Li</w:t>
      </w:r>
      <w:r w:rsidR="007F21B1">
        <w:rPr>
          <w:rFonts w:ascii="Times New Roman" w:eastAsia="Times New Roman" w:hAnsi="Times New Roman" w:cs="Times New Roman"/>
          <w:sz w:val="24"/>
          <w:szCs w:val="24"/>
          <w:bdr w:val="none" w:sz="0" w:space="0" w:color="auto" w:frame="1"/>
        </w:rPr>
        <w:t xml:space="preserve">u, </w:t>
      </w:r>
      <w:r w:rsidR="007818DE" w:rsidRPr="003C4775">
        <w:rPr>
          <w:rFonts w:ascii="Times New Roman" w:eastAsia="Times New Roman" w:hAnsi="Times New Roman" w:cs="Times New Roman"/>
          <w:sz w:val="24"/>
          <w:szCs w:val="24"/>
          <w:bdr w:val="none" w:sz="0" w:space="0" w:color="auto" w:frame="1"/>
        </w:rPr>
        <w:t>Wang</w:t>
      </w:r>
      <w:r w:rsidR="00923A19" w:rsidRPr="003C4775">
        <w:rPr>
          <w:rFonts w:ascii="Times New Roman" w:eastAsia="Times New Roman" w:hAnsi="Times New Roman" w:cs="Times New Roman"/>
          <w:sz w:val="24"/>
          <w:szCs w:val="24"/>
          <w:bdr w:val="none" w:sz="0" w:space="0" w:color="auto" w:frame="1"/>
        </w:rPr>
        <w:t xml:space="preserve">, </w:t>
      </w:r>
      <w:r w:rsidR="00C83EBD">
        <w:rPr>
          <w:rFonts w:ascii="Times New Roman" w:eastAsia="Times New Roman" w:hAnsi="Times New Roman" w:cs="Times New Roman"/>
          <w:sz w:val="24"/>
          <w:szCs w:val="24"/>
          <w:bdr w:val="none" w:sz="0" w:space="0" w:color="auto" w:frame="1"/>
        </w:rPr>
        <w:t>and</w:t>
      </w:r>
      <w:r w:rsidR="007F21B1">
        <w:rPr>
          <w:rFonts w:ascii="Times New Roman" w:eastAsia="Times New Roman" w:hAnsi="Times New Roman" w:cs="Times New Roman"/>
          <w:sz w:val="24"/>
          <w:szCs w:val="24"/>
          <w:bdr w:val="none" w:sz="0" w:space="0" w:color="auto" w:frame="1"/>
        </w:rPr>
        <w:t xml:space="preserve"> </w:t>
      </w:r>
      <w:proofErr w:type="spellStart"/>
      <w:proofErr w:type="gramStart"/>
      <w:r w:rsidR="009F5D85" w:rsidRPr="009971F5">
        <w:rPr>
          <w:rFonts w:ascii="Times New Roman" w:hAnsi="Times New Roman" w:cs="Times New Roman"/>
          <w:color w:val="222222"/>
          <w:sz w:val="24"/>
          <w:szCs w:val="24"/>
          <w:shd w:val="clear" w:color="auto" w:fill="FFFFFF"/>
        </w:rPr>
        <w:t>Lü</w:t>
      </w:r>
      <w:proofErr w:type="spellEnd"/>
      <w:r w:rsidR="009F5D85" w:rsidRPr="003C4775">
        <w:rPr>
          <w:rFonts w:ascii="Times New Roman" w:eastAsia="Times New Roman" w:hAnsi="Times New Roman" w:cs="Times New Roman"/>
          <w:sz w:val="24"/>
          <w:szCs w:val="24"/>
          <w:bdr w:val="none" w:sz="0" w:space="0" w:color="auto" w:frame="1"/>
        </w:rPr>
        <w:t xml:space="preserve"> </w:t>
      </w:r>
      <w:r w:rsidR="009F5D85">
        <w:rPr>
          <w:rFonts w:ascii="Times New Roman" w:eastAsia="Times New Roman" w:hAnsi="Times New Roman" w:cs="Times New Roman"/>
          <w:sz w:val="24"/>
          <w:szCs w:val="24"/>
          <w:bdr w:val="none" w:sz="0" w:space="0" w:color="auto" w:frame="1"/>
        </w:rPr>
        <w:t>,</w:t>
      </w:r>
      <w:proofErr w:type="gramEnd"/>
      <w:r w:rsidR="009F5D85">
        <w:rPr>
          <w:rFonts w:ascii="Times New Roman" w:eastAsia="Times New Roman" w:hAnsi="Times New Roman" w:cs="Times New Roman"/>
          <w:sz w:val="24"/>
          <w:szCs w:val="24"/>
          <w:bdr w:val="none" w:sz="0" w:space="0" w:color="auto" w:frame="1"/>
        </w:rPr>
        <w:t xml:space="preserve"> </w:t>
      </w:r>
      <w:r w:rsidR="00923A19" w:rsidRPr="003C4775">
        <w:rPr>
          <w:rFonts w:ascii="Times New Roman" w:eastAsia="Times New Roman" w:hAnsi="Times New Roman" w:cs="Times New Roman"/>
          <w:sz w:val="24"/>
          <w:szCs w:val="24"/>
          <w:bdr w:val="none" w:sz="0" w:space="0" w:color="auto" w:frame="1"/>
        </w:rPr>
        <w:t>2013). EI has also been linked to better emotional</w:t>
      </w:r>
      <w:r w:rsidR="00923A19" w:rsidRPr="003C4775">
        <w:rPr>
          <w:rFonts w:ascii="Times New Roman" w:hAnsi="Times New Roman" w:cs="Times New Roman"/>
          <w:sz w:val="24"/>
          <w:szCs w:val="24"/>
        </w:rPr>
        <w:t xml:space="preserve"> (</w:t>
      </w:r>
      <w:proofErr w:type="spellStart"/>
      <w:r w:rsidR="00923A19" w:rsidRPr="003C4775">
        <w:rPr>
          <w:rFonts w:ascii="Times New Roman" w:hAnsi="Times New Roman" w:cs="Times New Roman"/>
          <w:sz w:val="24"/>
          <w:szCs w:val="24"/>
        </w:rPr>
        <w:t>Dawda</w:t>
      </w:r>
      <w:proofErr w:type="spellEnd"/>
      <w:r w:rsidR="00923A19" w:rsidRPr="003C4775">
        <w:rPr>
          <w:rFonts w:ascii="Times New Roman" w:hAnsi="Times New Roman" w:cs="Times New Roman"/>
          <w:sz w:val="24"/>
          <w:szCs w:val="24"/>
        </w:rPr>
        <w:t xml:space="preserve">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Hart, 2000; </w:t>
      </w:r>
      <w:proofErr w:type="spellStart"/>
      <w:r w:rsidR="00923A19" w:rsidRPr="003C4775">
        <w:rPr>
          <w:rFonts w:ascii="Times New Roman" w:hAnsi="Times New Roman" w:cs="Times New Roman"/>
          <w:sz w:val="24"/>
          <w:szCs w:val="24"/>
        </w:rPr>
        <w:t>Slaski</w:t>
      </w:r>
      <w:proofErr w:type="spellEnd"/>
      <w:r w:rsidR="00923A19" w:rsidRPr="003C4775">
        <w:rPr>
          <w:rFonts w:ascii="Times New Roman" w:hAnsi="Times New Roman" w:cs="Times New Roman"/>
          <w:sz w:val="24"/>
          <w:szCs w:val="24"/>
        </w:rPr>
        <w:t xml:space="preserve">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Cartwright, 2002) and physical and mental (Martins</w:t>
      </w:r>
      <w:r w:rsidR="00205EFD">
        <w:rPr>
          <w:rFonts w:ascii="Times New Roman" w:hAnsi="Times New Roman" w:cs="Times New Roman"/>
          <w:sz w:val="24"/>
          <w:szCs w:val="24"/>
        </w:rPr>
        <w:t xml:space="preserve">, </w:t>
      </w:r>
      <w:proofErr w:type="spellStart"/>
      <w:r w:rsidR="00EE453F">
        <w:rPr>
          <w:rFonts w:ascii="Times New Roman" w:hAnsi="Times New Roman" w:cs="Times New Roman"/>
          <w:sz w:val="24"/>
          <w:szCs w:val="24"/>
        </w:rPr>
        <w:t>Ramalho</w:t>
      </w:r>
      <w:proofErr w:type="spellEnd"/>
      <w:r w:rsidR="00EE453F">
        <w:rPr>
          <w:rFonts w:ascii="Times New Roman" w:hAnsi="Times New Roman" w:cs="Times New Roman"/>
          <w:sz w:val="24"/>
          <w:szCs w:val="24"/>
        </w:rPr>
        <w:t>, and Morin,</w:t>
      </w:r>
      <w:r w:rsidR="00923A19" w:rsidRPr="003C4775">
        <w:rPr>
          <w:rFonts w:ascii="Times New Roman" w:hAnsi="Times New Roman" w:cs="Times New Roman"/>
          <w:sz w:val="24"/>
          <w:szCs w:val="24"/>
        </w:rPr>
        <w:t xml:space="preserve"> 2010; Schutte et al., 2007) health. This suggests that high EI entrepreneurs would be able to maintain higher levels of overall health despite dealing with the adversities of</w:t>
      </w:r>
      <w:r w:rsidR="007838DC">
        <w:rPr>
          <w:rFonts w:ascii="Times New Roman" w:hAnsi="Times New Roman" w:cs="Times New Roman"/>
          <w:sz w:val="24"/>
          <w:szCs w:val="24"/>
        </w:rPr>
        <w:t xml:space="preserve"> </w:t>
      </w:r>
      <w:r w:rsidR="00923A19" w:rsidRPr="003C4775">
        <w:rPr>
          <w:rFonts w:ascii="Times New Roman" w:hAnsi="Times New Roman" w:cs="Times New Roman"/>
          <w:sz w:val="24"/>
          <w:szCs w:val="24"/>
        </w:rPr>
        <w:t xml:space="preserve">entrepreneurship, and thus derive more satisfaction from owning and operating their firms compared to low EI entrepreneurs. </w:t>
      </w:r>
    </w:p>
    <w:p w14:paraId="6CB23AD2" w14:textId="32323F4B" w:rsidR="00C77A6D" w:rsidRPr="00060B29" w:rsidRDefault="00923A19" w:rsidP="00060B29">
      <w:pPr>
        <w:spacing w:line="480" w:lineRule="auto"/>
        <w:ind w:firstLine="720"/>
        <w:contextualSpacing/>
        <w:rPr>
          <w:rFonts w:ascii="Times New Roman" w:hAnsi="Times New Roman" w:cs="Times New Roman"/>
          <w:sz w:val="24"/>
          <w:szCs w:val="24"/>
        </w:rPr>
      </w:pPr>
      <w:r w:rsidRPr="003C4775">
        <w:rPr>
          <w:rFonts w:ascii="Times New Roman" w:hAnsi="Times New Roman" w:cs="Times New Roman"/>
          <w:sz w:val="24"/>
          <w:szCs w:val="24"/>
        </w:rPr>
        <w:t xml:space="preserve">Second, </w:t>
      </w:r>
      <w:r w:rsidR="00B46AC2">
        <w:rPr>
          <w:rFonts w:ascii="Times New Roman" w:hAnsi="Times New Roman" w:cs="Times New Roman"/>
          <w:sz w:val="24"/>
          <w:szCs w:val="24"/>
        </w:rPr>
        <w:t>h</w:t>
      </w:r>
      <w:r w:rsidRPr="003C4775">
        <w:rPr>
          <w:rFonts w:ascii="Times New Roman" w:hAnsi="Times New Roman" w:cs="Times New Roman"/>
          <w:sz w:val="24"/>
          <w:szCs w:val="24"/>
        </w:rPr>
        <w:t xml:space="preserve">igh EI individuals </w:t>
      </w:r>
      <w:proofErr w:type="gramStart"/>
      <w:r w:rsidRPr="003C4775">
        <w:rPr>
          <w:rFonts w:ascii="Times New Roman" w:hAnsi="Times New Roman" w:cs="Times New Roman"/>
          <w:sz w:val="24"/>
          <w:szCs w:val="24"/>
        </w:rPr>
        <w:t>are able to</w:t>
      </w:r>
      <w:proofErr w:type="gramEnd"/>
      <w:r w:rsidRPr="003C4775">
        <w:rPr>
          <w:rFonts w:ascii="Times New Roman" w:hAnsi="Times New Roman" w:cs="Times New Roman"/>
          <w:sz w:val="24"/>
          <w:szCs w:val="24"/>
        </w:rPr>
        <w:t xml:space="preserve"> foster more constructive and harmonious relationships with others (Goleman, 1995; Salovey </w:t>
      </w:r>
      <w:r w:rsidR="00C83EBD">
        <w:rPr>
          <w:rFonts w:ascii="Times New Roman" w:hAnsi="Times New Roman" w:cs="Times New Roman"/>
          <w:sz w:val="24"/>
          <w:szCs w:val="24"/>
        </w:rPr>
        <w:t>and</w:t>
      </w:r>
      <w:r w:rsidRPr="003C4775">
        <w:rPr>
          <w:rFonts w:ascii="Times New Roman" w:hAnsi="Times New Roman" w:cs="Times New Roman"/>
          <w:sz w:val="24"/>
          <w:szCs w:val="24"/>
        </w:rPr>
        <w:t xml:space="preserve"> Mayer, 1990), and has been shown to aid in team-oriented tasks (</w:t>
      </w:r>
      <w:proofErr w:type="spellStart"/>
      <w:r w:rsidRPr="003C4775">
        <w:rPr>
          <w:rFonts w:ascii="Times New Roman" w:hAnsi="Times New Roman" w:cs="Times New Roman"/>
          <w:sz w:val="24"/>
          <w:szCs w:val="24"/>
        </w:rPr>
        <w:t>Farh</w:t>
      </w:r>
      <w:proofErr w:type="spellEnd"/>
      <w:r w:rsidRPr="003C4775">
        <w:rPr>
          <w:rFonts w:ascii="Times New Roman" w:hAnsi="Times New Roman" w:cs="Times New Roman"/>
          <w:sz w:val="24"/>
          <w:szCs w:val="24"/>
        </w:rPr>
        <w:t xml:space="preserve">, </w:t>
      </w:r>
      <w:proofErr w:type="spellStart"/>
      <w:r w:rsidRPr="003C4775">
        <w:rPr>
          <w:rFonts w:ascii="Times New Roman" w:hAnsi="Times New Roman" w:cs="Times New Roman"/>
          <w:sz w:val="24"/>
          <w:szCs w:val="24"/>
        </w:rPr>
        <w:t>Seo</w:t>
      </w:r>
      <w:proofErr w:type="spellEnd"/>
      <w:r w:rsidRPr="003C4775">
        <w:rPr>
          <w:rFonts w:ascii="Times New Roman" w:hAnsi="Times New Roman" w:cs="Times New Roman"/>
          <w:sz w:val="24"/>
          <w:szCs w:val="24"/>
        </w:rPr>
        <w:t xml:space="preserve">, and </w:t>
      </w:r>
      <w:proofErr w:type="spellStart"/>
      <w:r w:rsidRPr="003C4775">
        <w:rPr>
          <w:rFonts w:ascii="Times New Roman" w:hAnsi="Times New Roman" w:cs="Times New Roman"/>
          <w:sz w:val="24"/>
          <w:szCs w:val="24"/>
        </w:rPr>
        <w:t>Tesluk</w:t>
      </w:r>
      <w:proofErr w:type="spellEnd"/>
      <w:r w:rsidRPr="003C4775">
        <w:rPr>
          <w:rFonts w:ascii="Times New Roman" w:hAnsi="Times New Roman" w:cs="Times New Roman"/>
          <w:sz w:val="24"/>
          <w:szCs w:val="24"/>
        </w:rPr>
        <w:t xml:space="preserve">, 2012). </w:t>
      </w:r>
      <w:r w:rsidR="00C77A6D">
        <w:rPr>
          <w:rFonts w:ascii="Times New Roman" w:hAnsi="Times New Roman" w:cs="Times New Roman"/>
          <w:sz w:val="24"/>
          <w:szCs w:val="24"/>
        </w:rPr>
        <w:t xml:space="preserve">Prior work reveals that EI </w:t>
      </w:r>
      <w:r w:rsidR="00C77A6D">
        <w:rPr>
          <w:rFonts w:ascii="Times New Roman" w:eastAsia="Times New Roman" w:hAnsi="Times New Roman" w:cs="Times New Roman"/>
          <w:sz w:val="24"/>
          <w:szCs w:val="24"/>
          <w:bdr w:val="none" w:sz="0" w:space="0" w:color="auto" w:frame="1"/>
        </w:rPr>
        <w:t xml:space="preserve">enhances </w:t>
      </w:r>
      <w:r w:rsidR="00C77A6D" w:rsidRPr="003C4775">
        <w:rPr>
          <w:rFonts w:ascii="Times New Roman" w:eastAsia="Times New Roman" w:hAnsi="Times New Roman" w:cs="Times New Roman"/>
          <w:sz w:val="24"/>
          <w:szCs w:val="24"/>
          <w:bdr w:val="none" w:sz="0" w:space="0" w:color="auto" w:frame="1"/>
        </w:rPr>
        <w:t xml:space="preserve">leadership </w:t>
      </w:r>
      <w:r w:rsidR="00C77A6D">
        <w:rPr>
          <w:rFonts w:ascii="Times New Roman" w:eastAsia="Times New Roman" w:hAnsi="Times New Roman" w:cs="Times New Roman"/>
          <w:sz w:val="24"/>
          <w:szCs w:val="24"/>
          <w:bdr w:val="none" w:sz="0" w:space="0" w:color="auto" w:frame="1"/>
        </w:rPr>
        <w:t xml:space="preserve">ability </w:t>
      </w:r>
      <w:r w:rsidR="00C77A6D" w:rsidRPr="003C4775">
        <w:rPr>
          <w:rFonts w:ascii="Times New Roman" w:eastAsia="Times New Roman" w:hAnsi="Times New Roman" w:cs="Times New Roman"/>
          <w:sz w:val="24"/>
          <w:szCs w:val="24"/>
          <w:bdr w:val="none" w:sz="0" w:space="0" w:color="auto" w:frame="1"/>
        </w:rPr>
        <w:t>(</w:t>
      </w:r>
      <w:r w:rsidR="00C77A6D" w:rsidRPr="003C4775">
        <w:rPr>
          <w:rFonts w:ascii="Times New Roman" w:hAnsi="Times New Roman" w:cs="Times New Roman"/>
          <w:sz w:val="24"/>
          <w:szCs w:val="24"/>
        </w:rPr>
        <w:t xml:space="preserve">e.g. </w:t>
      </w:r>
      <w:proofErr w:type="spellStart"/>
      <w:r w:rsidR="00C77A6D" w:rsidRPr="003C4775">
        <w:rPr>
          <w:rFonts w:ascii="Times New Roman" w:hAnsi="Times New Roman" w:cs="Times New Roman"/>
          <w:sz w:val="24"/>
          <w:szCs w:val="24"/>
        </w:rPr>
        <w:t>Antonakis</w:t>
      </w:r>
      <w:proofErr w:type="spellEnd"/>
      <w:r w:rsidR="00640A54">
        <w:rPr>
          <w:rFonts w:ascii="Times New Roman" w:hAnsi="Times New Roman" w:cs="Times New Roman"/>
          <w:sz w:val="24"/>
          <w:szCs w:val="24"/>
        </w:rPr>
        <w:t xml:space="preserve">, </w:t>
      </w:r>
      <w:proofErr w:type="spellStart"/>
      <w:r w:rsidR="00640A54">
        <w:rPr>
          <w:rFonts w:ascii="Times New Roman" w:hAnsi="Times New Roman" w:cs="Times New Roman"/>
          <w:sz w:val="24"/>
          <w:szCs w:val="24"/>
        </w:rPr>
        <w:t>Ashkanasy</w:t>
      </w:r>
      <w:proofErr w:type="spellEnd"/>
      <w:r w:rsidR="00640A54">
        <w:rPr>
          <w:rFonts w:ascii="Times New Roman" w:hAnsi="Times New Roman" w:cs="Times New Roman"/>
          <w:sz w:val="24"/>
          <w:szCs w:val="24"/>
        </w:rPr>
        <w:t xml:space="preserve">, and </w:t>
      </w:r>
      <w:proofErr w:type="spellStart"/>
      <w:r w:rsidR="00640A54">
        <w:rPr>
          <w:rFonts w:ascii="Times New Roman" w:hAnsi="Times New Roman" w:cs="Times New Roman"/>
          <w:sz w:val="24"/>
          <w:szCs w:val="24"/>
        </w:rPr>
        <w:t>Dasborough</w:t>
      </w:r>
      <w:proofErr w:type="spellEnd"/>
      <w:r w:rsidR="001F79DF">
        <w:rPr>
          <w:rFonts w:ascii="Times New Roman" w:hAnsi="Times New Roman" w:cs="Times New Roman"/>
          <w:sz w:val="24"/>
          <w:szCs w:val="24"/>
        </w:rPr>
        <w:t>,</w:t>
      </w:r>
      <w:r w:rsidR="00C77A6D" w:rsidRPr="003C4775">
        <w:rPr>
          <w:rFonts w:ascii="Times New Roman" w:hAnsi="Times New Roman" w:cs="Times New Roman"/>
          <w:sz w:val="24"/>
          <w:szCs w:val="24"/>
        </w:rPr>
        <w:t xml:space="preserve"> 2009; Goleman, 1995; Zhou and George, 2003)</w:t>
      </w:r>
      <w:r w:rsidR="00C77A6D">
        <w:rPr>
          <w:rFonts w:ascii="Times New Roman" w:hAnsi="Times New Roman" w:cs="Times New Roman"/>
          <w:sz w:val="24"/>
          <w:szCs w:val="24"/>
        </w:rPr>
        <w:t xml:space="preserve">. We reason that </w:t>
      </w:r>
      <w:r w:rsidRPr="003C4775">
        <w:rPr>
          <w:rFonts w:ascii="Times New Roman" w:hAnsi="Times New Roman" w:cs="Times New Roman"/>
          <w:sz w:val="24"/>
          <w:szCs w:val="24"/>
        </w:rPr>
        <w:t>high EI entrepreneurs excel in relationship-related tasks, are better able to work with others, and thus are better able to grow their ventures through effective leadership skills.</w:t>
      </w:r>
      <w:r>
        <w:rPr>
          <w:rFonts w:ascii="Times New Roman" w:hAnsi="Times New Roman" w:cs="Times New Roman"/>
          <w:color w:val="000000" w:themeColor="text1"/>
          <w:sz w:val="24"/>
          <w:szCs w:val="24"/>
        </w:rPr>
        <w:t xml:space="preserve"> </w:t>
      </w:r>
      <w:r w:rsidRPr="003C4775">
        <w:rPr>
          <w:rFonts w:ascii="Times New Roman" w:eastAsia="Times New Roman" w:hAnsi="Times New Roman" w:cs="Times New Roman"/>
          <w:sz w:val="24"/>
          <w:szCs w:val="24"/>
          <w:bdr w:val="none" w:sz="0" w:space="0" w:color="auto" w:frame="1"/>
        </w:rPr>
        <w:t xml:space="preserve">Conversely, </w:t>
      </w:r>
      <w:r w:rsidR="00C77A6D">
        <w:rPr>
          <w:rFonts w:ascii="Times New Roman" w:eastAsia="Times New Roman" w:hAnsi="Times New Roman" w:cs="Times New Roman"/>
          <w:sz w:val="24"/>
          <w:szCs w:val="24"/>
          <w:bdr w:val="none" w:sz="0" w:space="0" w:color="auto" w:frame="1"/>
        </w:rPr>
        <w:t xml:space="preserve">prior work documents that </w:t>
      </w:r>
      <w:r w:rsidRPr="003C4775">
        <w:rPr>
          <w:rFonts w:ascii="Times New Roman" w:eastAsia="Times New Roman" w:hAnsi="Times New Roman" w:cs="Times New Roman"/>
          <w:sz w:val="24"/>
          <w:szCs w:val="24"/>
          <w:bdr w:val="none" w:sz="0" w:space="0" w:color="auto" w:frame="1"/>
        </w:rPr>
        <w:t xml:space="preserve">GMA is a </w:t>
      </w:r>
      <w:r w:rsidRPr="003C4775">
        <w:rPr>
          <w:rFonts w:ascii="Times New Roman" w:hAnsi="Times New Roman" w:cs="Times New Roman"/>
          <w:sz w:val="24"/>
          <w:szCs w:val="24"/>
        </w:rPr>
        <w:t xml:space="preserve">general information-processing capacity that enables reasoning, problem solving, decision making, and other higher order thinking skills </w:t>
      </w:r>
      <w:r w:rsidRPr="003C4775">
        <w:rPr>
          <w:rFonts w:ascii="Times New Roman" w:eastAsia="Times New Roman" w:hAnsi="Times New Roman" w:cs="Times New Roman"/>
          <w:color w:val="000000" w:themeColor="text1"/>
          <w:sz w:val="24"/>
          <w:szCs w:val="24"/>
        </w:rPr>
        <w:t xml:space="preserve">(Gottfredson, 1997) that </w:t>
      </w:r>
      <w:r w:rsidRPr="003C4775">
        <w:rPr>
          <w:rFonts w:ascii="Times New Roman" w:eastAsia="Times New Roman" w:hAnsi="Times New Roman" w:cs="Times New Roman"/>
          <w:sz w:val="24"/>
          <w:szCs w:val="24"/>
          <w:bdr w:val="none" w:sz="0" w:space="0" w:color="auto" w:frame="1"/>
        </w:rPr>
        <w:t xml:space="preserve">is </w:t>
      </w:r>
      <w:r w:rsidRPr="003C4775">
        <w:rPr>
          <w:rFonts w:ascii="Times New Roman" w:hAnsi="Times New Roman" w:cs="Times New Roman"/>
          <w:color w:val="000000" w:themeColor="text1"/>
          <w:sz w:val="24"/>
          <w:szCs w:val="24"/>
        </w:rPr>
        <w:t xml:space="preserve">vital for entrepreneurial tasks related to the acquisition, assimilation and recall of information </w:t>
      </w:r>
      <w:r w:rsidRPr="003C4775">
        <w:rPr>
          <w:rFonts w:ascii="Times New Roman" w:hAnsi="Times New Roman" w:cs="Times New Roman"/>
          <w:sz w:val="24"/>
          <w:szCs w:val="24"/>
        </w:rPr>
        <w:t>(</w:t>
      </w:r>
      <w:proofErr w:type="spellStart"/>
      <w:r w:rsidRPr="003C4775">
        <w:rPr>
          <w:rFonts w:ascii="Times New Roman" w:hAnsi="Times New Roman" w:cs="Times New Roman"/>
          <w:sz w:val="24"/>
          <w:szCs w:val="24"/>
        </w:rPr>
        <w:t>Kanfer</w:t>
      </w:r>
      <w:proofErr w:type="spellEnd"/>
      <w:r w:rsidRPr="003C4775">
        <w:rPr>
          <w:rFonts w:ascii="Times New Roman" w:hAnsi="Times New Roman" w:cs="Times New Roman"/>
          <w:sz w:val="24"/>
          <w:szCs w:val="24"/>
        </w:rPr>
        <w:t xml:space="preserve"> </w:t>
      </w:r>
      <w:r w:rsidR="00C83EBD">
        <w:rPr>
          <w:rFonts w:ascii="Times New Roman" w:hAnsi="Times New Roman" w:cs="Times New Roman"/>
          <w:sz w:val="24"/>
          <w:szCs w:val="24"/>
        </w:rPr>
        <w:t>and</w:t>
      </w:r>
      <w:r w:rsidRPr="003C4775">
        <w:rPr>
          <w:rFonts w:ascii="Times New Roman" w:hAnsi="Times New Roman" w:cs="Times New Roman"/>
          <w:sz w:val="24"/>
          <w:szCs w:val="24"/>
        </w:rPr>
        <w:t xml:space="preserve"> Ackerman, 1989)</w:t>
      </w:r>
      <w:r w:rsidRPr="003C4775">
        <w:rPr>
          <w:rFonts w:ascii="Times New Roman" w:hAnsi="Times New Roman" w:cs="Times New Roman"/>
          <w:color w:val="000000" w:themeColor="text1"/>
          <w:sz w:val="24"/>
          <w:szCs w:val="24"/>
        </w:rPr>
        <w:t>. High GMA individuals are also better at creative problem solving (</w:t>
      </w:r>
      <w:proofErr w:type="spellStart"/>
      <w:r w:rsidRPr="003C4775">
        <w:rPr>
          <w:rFonts w:ascii="Times New Roman" w:hAnsi="Times New Roman" w:cs="Times New Roman"/>
          <w:color w:val="000000" w:themeColor="text1"/>
          <w:sz w:val="24"/>
          <w:szCs w:val="24"/>
        </w:rPr>
        <w:t>Kuncel</w:t>
      </w:r>
      <w:proofErr w:type="spellEnd"/>
      <w:r w:rsidRPr="003C4775">
        <w:rPr>
          <w:rFonts w:ascii="Times New Roman" w:hAnsi="Times New Roman" w:cs="Times New Roman"/>
          <w:color w:val="000000" w:themeColor="text1"/>
          <w:sz w:val="24"/>
          <w:szCs w:val="24"/>
        </w:rPr>
        <w:t xml:space="preserve"> et al., 2004), and are better able to use prior knowledge to solve problems (Ackerman, 1996; </w:t>
      </w:r>
      <w:proofErr w:type="spellStart"/>
      <w:r w:rsidRPr="003C4775">
        <w:rPr>
          <w:rFonts w:ascii="Times New Roman" w:hAnsi="Times New Roman" w:cs="Times New Roman"/>
          <w:color w:val="000000" w:themeColor="text1"/>
          <w:sz w:val="24"/>
          <w:szCs w:val="24"/>
        </w:rPr>
        <w:t>Dragoni</w:t>
      </w:r>
      <w:proofErr w:type="spellEnd"/>
      <w:r w:rsidRPr="003C4775">
        <w:rPr>
          <w:rFonts w:ascii="Times New Roman" w:hAnsi="Times New Roman" w:cs="Times New Roman"/>
          <w:color w:val="000000" w:themeColor="text1"/>
          <w:sz w:val="24"/>
          <w:szCs w:val="24"/>
        </w:rPr>
        <w:t xml:space="preserve"> et al., 2011). </w:t>
      </w:r>
    </w:p>
    <w:p w14:paraId="24CCFDC5" w14:textId="098491A4" w:rsidR="00923A19" w:rsidRDefault="00923A19" w:rsidP="00060B29">
      <w:pPr>
        <w:spacing w:line="480" w:lineRule="auto"/>
        <w:ind w:firstLine="720"/>
        <w:contextualSpacing/>
        <w:rPr>
          <w:rFonts w:ascii="Times New Roman" w:hAnsi="Times New Roman" w:cs="Times New Roman"/>
          <w:sz w:val="24"/>
          <w:szCs w:val="24"/>
        </w:rPr>
      </w:pPr>
      <w:r w:rsidRPr="003C4775">
        <w:rPr>
          <w:rFonts w:ascii="Times New Roman" w:hAnsi="Times New Roman" w:cs="Times New Roman"/>
          <w:sz w:val="24"/>
          <w:szCs w:val="24"/>
        </w:rPr>
        <w:lastRenderedPageBreak/>
        <w:t>Finally, GMA</w:t>
      </w:r>
      <w:r w:rsidRPr="003C4775">
        <w:rPr>
          <w:rFonts w:ascii="Times New Roman" w:hAnsi="Times New Roman" w:cs="Times New Roman"/>
          <w:color w:val="000000" w:themeColor="text1"/>
          <w:sz w:val="24"/>
          <w:szCs w:val="24"/>
        </w:rPr>
        <w:t xml:space="preserve"> should enable entrepreneurs to better produce and evaluate alternative courses of action and formulate effective business plans (Baron and Henry, 2010; </w:t>
      </w:r>
      <w:proofErr w:type="spellStart"/>
      <w:r w:rsidRPr="003C4775">
        <w:rPr>
          <w:rFonts w:ascii="Times New Roman" w:hAnsi="Times New Roman" w:cs="Times New Roman"/>
          <w:color w:val="000000" w:themeColor="text1"/>
          <w:sz w:val="24"/>
          <w:szCs w:val="24"/>
        </w:rPr>
        <w:t>Frese</w:t>
      </w:r>
      <w:proofErr w:type="spellEnd"/>
      <w:r w:rsidRPr="003C4775">
        <w:rPr>
          <w:rFonts w:ascii="Times New Roman" w:hAnsi="Times New Roman" w:cs="Times New Roman"/>
          <w:color w:val="000000" w:themeColor="text1"/>
          <w:sz w:val="24"/>
          <w:szCs w:val="24"/>
        </w:rPr>
        <w:t xml:space="preserve"> et al., 2007; </w:t>
      </w:r>
      <w:proofErr w:type="spellStart"/>
      <w:r w:rsidRPr="003C4775">
        <w:rPr>
          <w:rFonts w:ascii="Times New Roman" w:hAnsi="Times New Roman" w:cs="Times New Roman"/>
          <w:color w:val="000000" w:themeColor="text1"/>
          <w:sz w:val="24"/>
          <w:szCs w:val="24"/>
        </w:rPr>
        <w:t>Raffiee</w:t>
      </w:r>
      <w:proofErr w:type="spellEnd"/>
      <w:r w:rsidRPr="003C4775">
        <w:rPr>
          <w:rFonts w:ascii="Times New Roman" w:hAnsi="Times New Roman" w:cs="Times New Roman"/>
          <w:color w:val="000000" w:themeColor="text1"/>
          <w:sz w:val="24"/>
          <w:szCs w:val="24"/>
        </w:rPr>
        <w:t xml:space="preserve"> and Feng, 2014). Because financial </w:t>
      </w:r>
      <w:r w:rsidR="00825222">
        <w:rPr>
          <w:rFonts w:ascii="Times New Roman" w:hAnsi="Times New Roman" w:cs="Times New Roman"/>
          <w:color w:val="000000" w:themeColor="text1"/>
          <w:sz w:val="24"/>
          <w:szCs w:val="24"/>
        </w:rPr>
        <w:t>success</w:t>
      </w:r>
      <w:r w:rsidRPr="003C4775">
        <w:rPr>
          <w:rFonts w:ascii="Times New Roman" w:hAnsi="Times New Roman" w:cs="Times New Roman"/>
          <w:color w:val="000000" w:themeColor="text1"/>
          <w:sz w:val="24"/>
          <w:szCs w:val="24"/>
        </w:rPr>
        <w:t xml:space="preserve"> requires the ability to make effective plans based on the processing of past information, GMA should be specifically related to </w:t>
      </w:r>
      <w:r w:rsidR="0037798B">
        <w:rPr>
          <w:rFonts w:ascii="Times New Roman" w:hAnsi="Times New Roman" w:cs="Times New Roman"/>
          <w:color w:val="000000" w:themeColor="text1"/>
          <w:sz w:val="24"/>
          <w:szCs w:val="24"/>
        </w:rPr>
        <w:t>the revenue or profit of the firm</w:t>
      </w:r>
      <w:r w:rsidR="00191783">
        <w:rPr>
          <w:rFonts w:ascii="Times New Roman" w:hAnsi="Times New Roman" w:cs="Times New Roman"/>
          <w:color w:val="000000" w:themeColor="text1"/>
          <w:sz w:val="24"/>
          <w:szCs w:val="24"/>
        </w:rPr>
        <w:t>, which our results confirm</w:t>
      </w:r>
      <w:r w:rsidRPr="003C4775">
        <w:rPr>
          <w:rFonts w:ascii="Times New Roman" w:hAnsi="Times New Roman" w:cs="Times New Roman"/>
          <w:color w:val="000000" w:themeColor="text1"/>
          <w:sz w:val="24"/>
          <w:szCs w:val="24"/>
        </w:rPr>
        <w:t xml:space="preserve">. Intuitively, GMA should likewise be significantly related to growth, as growth is typically measured as change in finances over time. However, our results show that GMA is </w:t>
      </w:r>
      <w:r w:rsidR="00191783">
        <w:rPr>
          <w:rFonts w:ascii="Times New Roman" w:hAnsi="Times New Roman" w:cs="Times New Roman"/>
          <w:color w:val="000000" w:themeColor="text1"/>
          <w:sz w:val="24"/>
          <w:szCs w:val="24"/>
        </w:rPr>
        <w:t xml:space="preserve">significantly </w:t>
      </w:r>
      <w:r w:rsidRPr="003C4775">
        <w:rPr>
          <w:rFonts w:ascii="Times New Roman" w:hAnsi="Times New Roman" w:cs="Times New Roman"/>
          <w:color w:val="000000" w:themeColor="text1"/>
          <w:sz w:val="24"/>
          <w:szCs w:val="24"/>
        </w:rPr>
        <w:t>related to size. One potential reason for this is that GMA is especially important i</w:t>
      </w:r>
      <w:r w:rsidRPr="003C4775">
        <w:rPr>
          <w:rFonts w:ascii="Times New Roman" w:hAnsi="Times New Roman" w:cs="Times New Roman"/>
          <w:sz w:val="24"/>
          <w:szCs w:val="24"/>
        </w:rPr>
        <w:t xml:space="preserve">n complex tasks that require individuals to process new information and to make quick, effective decisions (Hunter </w:t>
      </w:r>
      <w:r w:rsidR="00C83EBD">
        <w:rPr>
          <w:rFonts w:ascii="Times New Roman" w:hAnsi="Times New Roman" w:cs="Times New Roman"/>
          <w:sz w:val="24"/>
          <w:szCs w:val="24"/>
        </w:rPr>
        <w:t>and</w:t>
      </w:r>
      <w:r w:rsidRPr="003C4775">
        <w:rPr>
          <w:rFonts w:ascii="Times New Roman" w:hAnsi="Times New Roman" w:cs="Times New Roman"/>
          <w:sz w:val="24"/>
          <w:szCs w:val="24"/>
        </w:rPr>
        <w:t xml:space="preserve"> Hunter, 1984; </w:t>
      </w:r>
      <w:proofErr w:type="spellStart"/>
      <w:r w:rsidRPr="003C4775">
        <w:rPr>
          <w:rFonts w:ascii="Times New Roman" w:hAnsi="Times New Roman" w:cs="Times New Roman"/>
          <w:sz w:val="24"/>
          <w:szCs w:val="24"/>
        </w:rPr>
        <w:t>Kanfer</w:t>
      </w:r>
      <w:proofErr w:type="spellEnd"/>
      <w:r w:rsidRPr="003C4775">
        <w:rPr>
          <w:rFonts w:ascii="Times New Roman" w:hAnsi="Times New Roman" w:cs="Times New Roman"/>
          <w:sz w:val="24"/>
          <w:szCs w:val="24"/>
        </w:rPr>
        <w:t xml:space="preserve"> </w:t>
      </w:r>
      <w:r w:rsidR="00C83EBD">
        <w:rPr>
          <w:rFonts w:ascii="Times New Roman" w:hAnsi="Times New Roman" w:cs="Times New Roman"/>
          <w:sz w:val="24"/>
          <w:szCs w:val="24"/>
        </w:rPr>
        <w:t>and</w:t>
      </w:r>
      <w:r w:rsidRPr="003C4775">
        <w:rPr>
          <w:rFonts w:ascii="Times New Roman" w:hAnsi="Times New Roman" w:cs="Times New Roman"/>
          <w:sz w:val="24"/>
          <w:szCs w:val="24"/>
        </w:rPr>
        <w:t xml:space="preserve"> Ackerman, 1989). Moreover, GMA aids in making decisions in uncertain contexts, such as in employee hiring decisions. Decision makers must match the personal attributes of job candidates with the needs and strategies of the hiring firm (Brass, 1995; Guion, 1992) and often must deal with information asymmetries when choosing a candidate (Zhang, 2008). Because GMA aids in assimilating information and making decisions in uncertain contexts, high GMA entrepreneurs could excel in tasks related to hiring decisions and thus are able to better grow their firms.</w:t>
      </w:r>
    </w:p>
    <w:p w14:paraId="6008ABFB" w14:textId="684B0121" w:rsidR="006B49FE" w:rsidRPr="00CD2BA3" w:rsidRDefault="002D2B6B" w:rsidP="00060B29">
      <w:pPr>
        <w:keepNext/>
        <w:spacing w:after="0" w:line="480" w:lineRule="auto"/>
        <w:ind w:firstLine="720"/>
        <w:contextualSpacing/>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 xml:space="preserve">Overall, our work </w:t>
      </w:r>
      <w:r w:rsidR="006B49FE" w:rsidRPr="0010653B">
        <w:rPr>
          <w:rFonts w:ascii="Times New Roman" w:eastAsia="Times New Roman" w:hAnsi="Times New Roman" w:cs="Times New Roman"/>
          <w:bCs/>
          <w:sz w:val="24"/>
          <w:szCs w:val="24"/>
        </w:rPr>
        <w:t>contribute</w:t>
      </w:r>
      <w:r w:rsidR="006B49FE">
        <w:rPr>
          <w:rFonts w:ascii="Times New Roman" w:eastAsia="Times New Roman" w:hAnsi="Times New Roman" w:cs="Times New Roman"/>
          <w:bCs/>
          <w:sz w:val="24"/>
          <w:szCs w:val="24"/>
        </w:rPr>
        <w:t>s</w:t>
      </w:r>
      <w:r w:rsidR="006B49FE" w:rsidRPr="0010653B">
        <w:rPr>
          <w:rFonts w:ascii="Times New Roman" w:eastAsia="Times New Roman" w:hAnsi="Times New Roman" w:cs="Times New Roman"/>
          <w:bCs/>
          <w:sz w:val="24"/>
          <w:szCs w:val="24"/>
        </w:rPr>
        <w:t xml:space="preserve"> to what is known about the individual antecedents of </w:t>
      </w:r>
      <w:r w:rsidR="00114091">
        <w:rPr>
          <w:rFonts w:ascii="Times New Roman" w:eastAsia="Times New Roman" w:hAnsi="Times New Roman" w:cs="Times New Roman"/>
          <w:bCs/>
          <w:sz w:val="24"/>
          <w:szCs w:val="24"/>
        </w:rPr>
        <w:t>entrepreneurial success</w:t>
      </w:r>
      <w:r w:rsidR="006B49FE" w:rsidRPr="0010653B">
        <w:rPr>
          <w:rFonts w:ascii="Times New Roman" w:eastAsia="Times New Roman" w:hAnsi="Times New Roman" w:cs="Times New Roman"/>
          <w:bCs/>
          <w:sz w:val="24"/>
          <w:szCs w:val="24"/>
        </w:rPr>
        <w:t xml:space="preserve"> by providing reliable effect size estimates </w:t>
      </w:r>
      <w:r w:rsidR="006B49FE">
        <w:rPr>
          <w:rFonts w:ascii="Times New Roman" w:eastAsia="Times New Roman" w:hAnsi="Times New Roman" w:cs="Times New Roman"/>
          <w:bCs/>
          <w:sz w:val="24"/>
          <w:szCs w:val="24"/>
        </w:rPr>
        <w:t>illustrating</w:t>
      </w:r>
      <w:r w:rsidR="006B49FE" w:rsidRPr="0010653B">
        <w:rPr>
          <w:rFonts w:ascii="Times New Roman" w:eastAsia="Times New Roman" w:hAnsi="Times New Roman" w:cs="Times New Roman"/>
          <w:bCs/>
          <w:sz w:val="24"/>
          <w:szCs w:val="24"/>
        </w:rPr>
        <w:t xml:space="preserve"> the importance of both GMA and EI.</w:t>
      </w:r>
      <w:r w:rsidR="006B49FE" w:rsidRPr="0076770F">
        <w:rPr>
          <w:rFonts w:ascii="Times New Roman" w:eastAsia="Times New Roman" w:hAnsi="Times New Roman" w:cs="Times New Roman"/>
          <w:bCs/>
          <w:sz w:val="24"/>
          <w:szCs w:val="24"/>
        </w:rPr>
        <w:t xml:space="preserve"> </w:t>
      </w:r>
      <w:r w:rsidR="006B49FE" w:rsidRPr="0076770F">
        <w:rPr>
          <w:rFonts w:ascii="Times New Roman" w:hAnsi="Times New Roman" w:cs="Times New Roman"/>
          <w:sz w:val="24"/>
          <w:szCs w:val="24"/>
        </w:rPr>
        <w:t xml:space="preserve">Our results add support to overturning an implicit belief that individual differences are not important predictors of entrepreneurial </w:t>
      </w:r>
      <w:r w:rsidR="006B49FE">
        <w:rPr>
          <w:rFonts w:ascii="Times New Roman" w:hAnsi="Times New Roman" w:cs="Times New Roman"/>
          <w:sz w:val="24"/>
          <w:szCs w:val="24"/>
        </w:rPr>
        <w:t>success</w:t>
      </w:r>
      <w:r w:rsidR="006B49FE" w:rsidRPr="0076770F">
        <w:rPr>
          <w:rFonts w:ascii="Times New Roman" w:hAnsi="Times New Roman" w:cs="Times New Roman"/>
          <w:sz w:val="24"/>
          <w:szCs w:val="24"/>
        </w:rPr>
        <w:t xml:space="preserve"> (Shaver </w:t>
      </w:r>
      <w:r w:rsidR="006B49FE">
        <w:rPr>
          <w:rFonts w:ascii="Times New Roman" w:hAnsi="Times New Roman" w:cs="Times New Roman"/>
          <w:sz w:val="24"/>
          <w:szCs w:val="24"/>
        </w:rPr>
        <w:t>and</w:t>
      </w:r>
      <w:r w:rsidR="006B49FE" w:rsidRPr="0076770F">
        <w:rPr>
          <w:rFonts w:ascii="Times New Roman" w:hAnsi="Times New Roman" w:cs="Times New Roman"/>
          <w:sz w:val="24"/>
          <w:szCs w:val="24"/>
        </w:rPr>
        <w:t xml:space="preserve"> Scott, 1991). </w:t>
      </w:r>
      <w:r w:rsidR="006B49FE">
        <w:rPr>
          <w:rFonts w:ascii="Times New Roman" w:eastAsia="Times New Roman" w:hAnsi="Times New Roman" w:cs="Times New Roman"/>
          <w:bCs/>
          <w:sz w:val="24"/>
          <w:szCs w:val="24"/>
        </w:rPr>
        <w:t>B</w:t>
      </w:r>
      <w:r w:rsidR="006B49FE" w:rsidRPr="0010653B">
        <w:rPr>
          <w:rFonts w:ascii="Times New Roman" w:eastAsia="Times New Roman" w:hAnsi="Times New Roman" w:cs="Times New Roman"/>
          <w:sz w:val="24"/>
          <w:szCs w:val="24"/>
        </w:rPr>
        <w:t>y analyzing GMA and EI together in the same study</w:t>
      </w:r>
      <w:r w:rsidR="006B49FE">
        <w:rPr>
          <w:rFonts w:ascii="Times New Roman" w:eastAsia="Times New Roman" w:hAnsi="Times New Roman" w:cs="Times New Roman"/>
          <w:sz w:val="24"/>
          <w:szCs w:val="24"/>
        </w:rPr>
        <w:t xml:space="preserve"> and illustrating the relative importance of each</w:t>
      </w:r>
      <w:r w:rsidR="006B49FE" w:rsidRPr="0010653B">
        <w:rPr>
          <w:rFonts w:ascii="Times New Roman" w:eastAsia="Times New Roman" w:hAnsi="Times New Roman" w:cs="Times New Roman"/>
          <w:bCs/>
          <w:sz w:val="24"/>
          <w:szCs w:val="24"/>
        </w:rPr>
        <w:t xml:space="preserve">, </w:t>
      </w:r>
      <w:r w:rsidR="006B49FE" w:rsidRPr="0010653B">
        <w:rPr>
          <w:rFonts w:ascii="Times New Roman" w:eastAsia="Times New Roman" w:hAnsi="Times New Roman" w:cs="Times New Roman"/>
          <w:sz w:val="24"/>
          <w:szCs w:val="24"/>
        </w:rPr>
        <w:t xml:space="preserve">our meta-analytic results </w:t>
      </w:r>
      <w:r w:rsidR="006B49FE">
        <w:rPr>
          <w:rFonts w:ascii="Times New Roman" w:eastAsia="Times New Roman" w:hAnsi="Times New Roman" w:cs="Times New Roman"/>
          <w:bCs/>
          <w:sz w:val="24"/>
          <w:szCs w:val="24"/>
        </w:rPr>
        <w:t xml:space="preserve">provide </w:t>
      </w:r>
      <w:r w:rsidR="006B49FE" w:rsidRPr="0010653B">
        <w:rPr>
          <w:rFonts w:ascii="Times New Roman" w:eastAsia="Times New Roman" w:hAnsi="Times New Roman" w:cs="Times New Roman"/>
          <w:bCs/>
          <w:sz w:val="24"/>
          <w:szCs w:val="24"/>
        </w:rPr>
        <w:t xml:space="preserve">clarity </w:t>
      </w:r>
      <w:r w:rsidR="006B49FE">
        <w:rPr>
          <w:rFonts w:ascii="Times New Roman" w:eastAsia="Times New Roman" w:hAnsi="Times New Roman" w:cs="Times New Roman"/>
          <w:bCs/>
          <w:sz w:val="24"/>
          <w:szCs w:val="24"/>
        </w:rPr>
        <w:t>concerning the importance of both</w:t>
      </w:r>
      <w:r w:rsidR="006B49FE" w:rsidRPr="0010653B">
        <w:rPr>
          <w:rFonts w:ascii="Times New Roman" w:eastAsia="Times New Roman" w:hAnsi="Times New Roman" w:cs="Times New Roman"/>
          <w:bCs/>
          <w:sz w:val="24"/>
          <w:szCs w:val="24"/>
        </w:rPr>
        <w:t xml:space="preserve"> cognitive </w:t>
      </w:r>
      <w:r w:rsidR="006B49FE" w:rsidRPr="0010653B">
        <w:rPr>
          <w:rFonts w:ascii="Times New Roman" w:eastAsia="Times New Roman" w:hAnsi="Times New Roman" w:cs="Times New Roman"/>
          <w:sz w:val="24"/>
          <w:szCs w:val="24"/>
        </w:rPr>
        <w:t xml:space="preserve">(Shane, 2000; Shane and Venkataraman, 2000; Westhead et al., 2005) and emotional </w:t>
      </w:r>
      <w:r w:rsidR="006B49FE" w:rsidRPr="0010653B">
        <w:rPr>
          <w:rFonts w:ascii="Times New Roman" w:hAnsi="Times New Roman" w:cs="Times New Roman"/>
          <w:sz w:val="24"/>
          <w:szCs w:val="24"/>
        </w:rPr>
        <w:t xml:space="preserve">(Baron et al., 2011; </w:t>
      </w:r>
      <w:r w:rsidR="006B49FE" w:rsidRPr="0010653B">
        <w:rPr>
          <w:rFonts w:ascii="Times New Roman" w:hAnsi="Times New Roman" w:cs="Times New Roman"/>
          <w:sz w:val="24"/>
          <w:szCs w:val="24"/>
          <w:shd w:val="clear" w:color="auto" w:fill="FFFFFF"/>
        </w:rPr>
        <w:t xml:space="preserve">Shepherd and </w:t>
      </w:r>
      <w:proofErr w:type="spellStart"/>
      <w:r w:rsidR="006B49FE" w:rsidRPr="0010653B">
        <w:rPr>
          <w:rFonts w:ascii="Times New Roman" w:hAnsi="Times New Roman" w:cs="Times New Roman"/>
          <w:sz w:val="24"/>
          <w:szCs w:val="24"/>
          <w:shd w:val="clear" w:color="auto" w:fill="FFFFFF"/>
        </w:rPr>
        <w:t>Patzelt</w:t>
      </w:r>
      <w:proofErr w:type="spellEnd"/>
      <w:r w:rsidR="006B49FE" w:rsidRPr="0010653B">
        <w:rPr>
          <w:rFonts w:ascii="Times New Roman" w:hAnsi="Times New Roman" w:cs="Times New Roman"/>
          <w:sz w:val="24"/>
          <w:szCs w:val="24"/>
          <w:shd w:val="clear" w:color="auto" w:fill="FFFFFF"/>
        </w:rPr>
        <w:t>, 2018</w:t>
      </w:r>
      <w:r w:rsidR="006B49FE" w:rsidRPr="0010653B">
        <w:rPr>
          <w:rFonts w:ascii="Times New Roman" w:eastAsia="Times New Roman" w:hAnsi="Times New Roman" w:cs="Times New Roman"/>
          <w:sz w:val="24"/>
          <w:szCs w:val="24"/>
        </w:rPr>
        <w:t>) abilities in entrepreneurial contexts.</w:t>
      </w:r>
      <w:r w:rsidR="006B49FE">
        <w:rPr>
          <w:rFonts w:ascii="Times New Roman" w:hAnsi="Times New Roman" w:cs="Times New Roman"/>
          <w:sz w:val="24"/>
          <w:szCs w:val="24"/>
        </w:rPr>
        <w:t xml:space="preserve"> </w:t>
      </w:r>
      <w:r w:rsidR="006B49FE" w:rsidRPr="0076770F">
        <w:rPr>
          <w:rFonts w:ascii="Times New Roman" w:hAnsi="Times New Roman" w:cs="Times New Roman"/>
          <w:sz w:val="24"/>
          <w:szCs w:val="24"/>
        </w:rPr>
        <w:t xml:space="preserve">As GMA reflects </w:t>
      </w:r>
      <w:r w:rsidR="006B49FE" w:rsidRPr="0076770F">
        <w:rPr>
          <w:rFonts w:ascii="Times New Roman" w:hAnsi="Times New Roman" w:cs="Times New Roman"/>
          <w:sz w:val="24"/>
          <w:szCs w:val="24"/>
        </w:rPr>
        <w:lastRenderedPageBreak/>
        <w:t xml:space="preserve">differences </w:t>
      </w:r>
      <w:r w:rsidR="006B49FE">
        <w:rPr>
          <w:rFonts w:ascii="Times New Roman" w:hAnsi="Times New Roman" w:cs="Times New Roman"/>
          <w:sz w:val="24"/>
          <w:szCs w:val="24"/>
        </w:rPr>
        <w:t xml:space="preserve">in </w:t>
      </w:r>
      <w:r w:rsidR="006B49FE" w:rsidRPr="0076770F">
        <w:rPr>
          <w:rFonts w:ascii="Times New Roman" w:hAnsi="Times New Roman" w:cs="Times New Roman"/>
          <w:sz w:val="24"/>
          <w:szCs w:val="24"/>
        </w:rPr>
        <w:t xml:space="preserve">cognitive capacity, </w:t>
      </w:r>
      <w:r w:rsidR="006B49FE">
        <w:rPr>
          <w:rFonts w:ascii="Times New Roman" w:hAnsi="Times New Roman" w:cs="Times New Roman"/>
          <w:sz w:val="24"/>
          <w:szCs w:val="24"/>
        </w:rPr>
        <w:t xml:space="preserve">and EI reflects differences in emotional and social abilities, </w:t>
      </w:r>
      <w:r w:rsidR="006B49FE" w:rsidRPr="0076770F">
        <w:rPr>
          <w:rFonts w:ascii="Times New Roman" w:hAnsi="Times New Roman" w:cs="Times New Roman"/>
          <w:sz w:val="24"/>
          <w:szCs w:val="24"/>
        </w:rPr>
        <w:t>failure to find positive effects for GMA</w:t>
      </w:r>
      <w:r w:rsidR="006B49FE">
        <w:rPr>
          <w:rFonts w:ascii="Times New Roman" w:hAnsi="Times New Roman" w:cs="Times New Roman"/>
          <w:sz w:val="24"/>
          <w:szCs w:val="24"/>
        </w:rPr>
        <w:t xml:space="preserve"> and EI</w:t>
      </w:r>
      <w:r w:rsidR="006B49FE" w:rsidRPr="0076770F">
        <w:rPr>
          <w:rFonts w:ascii="Times New Roman" w:hAnsi="Times New Roman" w:cs="Times New Roman"/>
          <w:sz w:val="24"/>
          <w:szCs w:val="24"/>
        </w:rPr>
        <w:t xml:space="preserve"> would undermine major entrepreneurship theories that argue </w:t>
      </w:r>
      <w:r w:rsidR="006B49FE">
        <w:rPr>
          <w:rFonts w:ascii="Times New Roman" w:hAnsi="Times New Roman" w:cs="Times New Roman"/>
          <w:sz w:val="24"/>
          <w:szCs w:val="24"/>
        </w:rPr>
        <w:t>cognitive</w:t>
      </w:r>
      <w:r w:rsidR="006B49FE" w:rsidRPr="0076770F">
        <w:rPr>
          <w:rFonts w:ascii="Times New Roman" w:hAnsi="Times New Roman" w:cs="Times New Roman"/>
          <w:sz w:val="24"/>
          <w:szCs w:val="24"/>
        </w:rPr>
        <w:t xml:space="preserve"> </w:t>
      </w:r>
      <w:r w:rsidR="006B49FE">
        <w:rPr>
          <w:rFonts w:ascii="Times New Roman" w:hAnsi="Times New Roman" w:cs="Times New Roman"/>
          <w:sz w:val="24"/>
          <w:szCs w:val="24"/>
        </w:rPr>
        <w:t xml:space="preserve">intelligence </w:t>
      </w:r>
      <w:r w:rsidR="006B49FE" w:rsidRPr="0076770F">
        <w:rPr>
          <w:rFonts w:ascii="Times New Roman" w:hAnsi="Times New Roman" w:cs="Times New Roman"/>
          <w:sz w:val="24"/>
          <w:szCs w:val="24"/>
        </w:rPr>
        <w:t xml:space="preserve">(Baron </w:t>
      </w:r>
      <w:r w:rsidR="006B49FE">
        <w:rPr>
          <w:rFonts w:ascii="Times New Roman" w:hAnsi="Times New Roman" w:cs="Times New Roman"/>
          <w:sz w:val="24"/>
          <w:szCs w:val="24"/>
        </w:rPr>
        <w:t>and</w:t>
      </w:r>
      <w:r w:rsidR="006B49FE" w:rsidRPr="0076770F">
        <w:rPr>
          <w:rFonts w:ascii="Times New Roman" w:hAnsi="Times New Roman" w:cs="Times New Roman"/>
          <w:sz w:val="24"/>
          <w:szCs w:val="24"/>
        </w:rPr>
        <w:t xml:space="preserve"> Henry, 2010; </w:t>
      </w:r>
      <w:proofErr w:type="spellStart"/>
      <w:r w:rsidR="006B49FE" w:rsidRPr="0076770F">
        <w:rPr>
          <w:rFonts w:ascii="Times New Roman" w:hAnsi="Times New Roman" w:cs="Times New Roman"/>
          <w:sz w:val="24"/>
          <w:szCs w:val="24"/>
        </w:rPr>
        <w:t>Politis</w:t>
      </w:r>
      <w:proofErr w:type="spellEnd"/>
      <w:r w:rsidR="006B49FE" w:rsidRPr="0076770F">
        <w:rPr>
          <w:rFonts w:ascii="Times New Roman" w:hAnsi="Times New Roman" w:cs="Times New Roman"/>
          <w:sz w:val="24"/>
          <w:szCs w:val="24"/>
        </w:rPr>
        <w:t>, 2005)</w:t>
      </w:r>
      <w:r w:rsidR="006B49FE">
        <w:rPr>
          <w:rFonts w:ascii="Times New Roman" w:hAnsi="Times New Roman" w:cs="Times New Roman"/>
          <w:sz w:val="24"/>
          <w:szCs w:val="24"/>
        </w:rPr>
        <w:t xml:space="preserve"> </w:t>
      </w:r>
      <w:r w:rsidR="006B49FE" w:rsidRPr="0076770F">
        <w:rPr>
          <w:rFonts w:ascii="Times New Roman" w:hAnsi="Times New Roman" w:cs="Times New Roman"/>
          <w:sz w:val="24"/>
          <w:szCs w:val="24"/>
        </w:rPr>
        <w:t xml:space="preserve">and emotional intelligence (Baron </w:t>
      </w:r>
      <w:r w:rsidR="006B49FE">
        <w:rPr>
          <w:rFonts w:ascii="Times New Roman" w:hAnsi="Times New Roman" w:cs="Times New Roman"/>
          <w:sz w:val="24"/>
          <w:szCs w:val="24"/>
        </w:rPr>
        <w:t>and</w:t>
      </w:r>
      <w:r w:rsidR="006B49FE" w:rsidRPr="0076770F">
        <w:rPr>
          <w:rFonts w:ascii="Times New Roman" w:hAnsi="Times New Roman" w:cs="Times New Roman"/>
          <w:sz w:val="24"/>
          <w:szCs w:val="24"/>
        </w:rPr>
        <w:t xml:space="preserve"> Tang, 2009)</w:t>
      </w:r>
      <w:r w:rsidR="006B49FE">
        <w:rPr>
          <w:rFonts w:ascii="Times New Roman" w:hAnsi="Times New Roman" w:cs="Times New Roman"/>
          <w:sz w:val="24"/>
          <w:szCs w:val="24"/>
        </w:rPr>
        <w:t xml:space="preserve"> </w:t>
      </w:r>
      <w:r w:rsidR="006B49FE" w:rsidRPr="0076770F">
        <w:rPr>
          <w:rFonts w:ascii="Times New Roman" w:hAnsi="Times New Roman" w:cs="Times New Roman"/>
          <w:sz w:val="24"/>
          <w:szCs w:val="24"/>
        </w:rPr>
        <w:t>play important role</w:t>
      </w:r>
      <w:r w:rsidR="006B49FE">
        <w:rPr>
          <w:rFonts w:ascii="Times New Roman" w:hAnsi="Times New Roman" w:cs="Times New Roman"/>
          <w:sz w:val="24"/>
          <w:szCs w:val="24"/>
        </w:rPr>
        <w:t>s</w:t>
      </w:r>
      <w:r w:rsidR="006B49FE" w:rsidRPr="0076770F">
        <w:rPr>
          <w:rFonts w:ascii="Times New Roman" w:hAnsi="Times New Roman" w:cs="Times New Roman"/>
          <w:sz w:val="24"/>
          <w:szCs w:val="24"/>
        </w:rPr>
        <w:t xml:space="preserve"> in entrepreneurial </w:t>
      </w:r>
      <w:r w:rsidR="006B49FE">
        <w:rPr>
          <w:rFonts w:ascii="Times New Roman" w:hAnsi="Times New Roman" w:cs="Times New Roman"/>
          <w:sz w:val="24"/>
          <w:szCs w:val="24"/>
        </w:rPr>
        <w:t>success</w:t>
      </w:r>
      <w:r w:rsidR="006B49FE" w:rsidRPr="0076770F">
        <w:rPr>
          <w:rFonts w:ascii="Times New Roman" w:hAnsi="Times New Roman" w:cs="Times New Roman"/>
          <w:sz w:val="24"/>
          <w:szCs w:val="24"/>
        </w:rPr>
        <w:t xml:space="preserve">. </w:t>
      </w:r>
    </w:p>
    <w:p w14:paraId="4C71A9EB" w14:textId="4BC2CD6C" w:rsidR="006B49FE" w:rsidRPr="00060B29" w:rsidRDefault="002D2B6B" w:rsidP="00060B29">
      <w:pPr>
        <w:keepNext/>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Implications of our meta-analytic findings and future research opportunities </w:t>
      </w:r>
    </w:p>
    <w:p w14:paraId="67302929" w14:textId="464388B7" w:rsidR="00923A19" w:rsidRPr="00060B29" w:rsidRDefault="002D2B6B" w:rsidP="00923A19">
      <w:pPr>
        <w:spacing w:line="480" w:lineRule="auto"/>
        <w:contextualSpacing/>
        <w:rPr>
          <w:rFonts w:ascii="Times New Roman" w:hAnsi="Times New Roman" w:cs="Times New Roman"/>
          <w:b/>
          <w:i/>
          <w:color w:val="000000" w:themeColor="text1"/>
          <w:sz w:val="24"/>
          <w:szCs w:val="24"/>
        </w:rPr>
      </w:pPr>
      <w:r w:rsidRPr="00060B29">
        <w:rPr>
          <w:rFonts w:ascii="Times New Roman" w:hAnsi="Times New Roman" w:cs="Times New Roman"/>
          <w:b/>
          <w:color w:val="000000" w:themeColor="text1"/>
          <w:sz w:val="24"/>
          <w:szCs w:val="24"/>
        </w:rPr>
        <w:tab/>
      </w:r>
      <w:r w:rsidRPr="00060B29">
        <w:rPr>
          <w:rFonts w:ascii="Times New Roman" w:hAnsi="Times New Roman" w:cs="Times New Roman"/>
          <w:b/>
          <w:i/>
          <w:color w:val="000000" w:themeColor="text1"/>
          <w:sz w:val="24"/>
          <w:szCs w:val="24"/>
        </w:rPr>
        <w:t xml:space="preserve">EI, GMA and human capital theory. </w:t>
      </w:r>
      <w:r w:rsidRPr="00060B29">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e leveraged human capital theory to motivate our study. Indeed, h</w:t>
      </w:r>
      <w:r w:rsidR="00923A19">
        <w:rPr>
          <w:rFonts w:ascii="Times New Roman" w:hAnsi="Times New Roman" w:cs="Times New Roman"/>
          <w:color w:val="000000" w:themeColor="text1"/>
          <w:sz w:val="24"/>
          <w:szCs w:val="24"/>
        </w:rPr>
        <w:t xml:space="preserve">uman capital theory </w:t>
      </w:r>
      <w:r>
        <w:rPr>
          <w:rFonts w:ascii="Times New Roman" w:hAnsi="Times New Roman" w:cs="Times New Roman"/>
          <w:color w:val="000000" w:themeColor="text1"/>
          <w:sz w:val="24"/>
          <w:szCs w:val="24"/>
        </w:rPr>
        <w:t xml:space="preserve">was helpful for explaining </w:t>
      </w:r>
      <w:r w:rsidR="00923A19">
        <w:rPr>
          <w:rFonts w:ascii="Times New Roman" w:hAnsi="Times New Roman" w:cs="Times New Roman"/>
          <w:color w:val="000000" w:themeColor="text1"/>
          <w:sz w:val="24"/>
          <w:szCs w:val="24"/>
        </w:rPr>
        <w:t>the overall effect (i.e. R</w:t>
      </w:r>
      <w:r w:rsidR="00923A19" w:rsidRPr="00700F56">
        <w:rPr>
          <w:rFonts w:ascii="Times New Roman" w:hAnsi="Times New Roman" w:cs="Times New Roman"/>
          <w:color w:val="000000" w:themeColor="text1"/>
          <w:sz w:val="24"/>
          <w:szCs w:val="24"/>
          <w:vertAlign w:val="superscript"/>
        </w:rPr>
        <w:t>2</w:t>
      </w:r>
      <w:r w:rsidR="00923A19">
        <w:rPr>
          <w:rFonts w:ascii="Times New Roman" w:hAnsi="Times New Roman" w:cs="Times New Roman"/>
          <w:color w:val="000000" w:themeColor="text1"/>
          <w:sz w:val="24"/>
          <w:szCs w:val="24"/>
        </w:rPr>
        <w:t xml:space="preserve">) we find for GMA and EI on success. That is, there are likely mediating mechanisms that account for the small overall relationship we find. </w:t>
      </w:r>
      <w:r w:rsidR="00923A19">
        <w:rPr>
          <w:rFonts w:ascii="Times New Roman" w:hAnsi="Times New Roman" w:cs="Times New Roman"/>
          <w:sz w:val="24"/>
          <w:szCs w:val="24"/>
        </w:rPr>
        <w:t>Previous</w:t>
      </w:r>
      <w:r w:rsidR="00923A19" w:rsidRPr="003C4775">
        <w:rPr>
          <w:rFonts w:ascii="Times New Roman" w:hAnsi="Times New Roman" w:cs="Times New Roman"/>
          <w:sz w:val="24"/>
          <w:szCs w:val="24"/>
        </w:rPr>
        <w:t xml:space="preserve"> meta-analysis shows that experience, education, </w:t>
      </w:r>
      <w:proofErr w:type="gramStart"/>
      <w:r w:rsidR="00923A19" w:rsidRPr="003C4775">
        <w:rPr>
          <w:rFonts w:ascii="Times New Roman" w:hAnsi="Times New Roman" w:cs="Times New Roman"/>
          <w:sz w:val="24"/>
          <w:szCs w:val="24"/>
        </w:rPr>
        <w:t>knowledge</w:t>
      </w:r>
      <w:proofErr w:type="gramEnd"/>
      <w:r w:rsidR="00923A19" w:rsidRPr="003C4775">
        <w:rPr>
          <w:rFonts w:ascii="Times New Roman" w:hAnsi="Times New Roman" w:cs="Times New Roman"/>
          <w:sz w:val="24"/>
          <w:szCs w:val="24"/>
        </w:rPr>
        <w:t xml:space="preserve"> and skills are linked to </w:t>
      </w:r>
      <w:r w:rsidR="00923A19">
        <w:rPr>
          <w:rFonts w:ascii="Times New Roman" w:hAnsi="Times New Roman" w:cs="Times New Roman"/>
          <w:sz w:val="24"/>
          <w:szCs w:val="24"/>
        </w:rPr>
        <w:t xml:space="preserve">entrepreneurial </w:t>
      </w:r>
      <w:r w:rsidR="00923A19" w:rsidRPr="003C4775">
        <w:rPr>
          <w:rFonts w:ascii="Times New Roman" w:hAnsi="Times New Roman" w:cs="Times New Roman"/>
          <w:sz w:val="24"/>
          <w:szCs w:val="24"/>
        </w:rPr>
        <w:t xml:space="preserve">success </w:t>
      </w:r>
      <w:r w:rsidR="00923A19">
        <w:rPr>
          <w:rFonts w:ascii="Times New Roman" w:hAnsi="Times New Roman" w:cs="Times New Roman"/>
          <w:sz w:val="24"/>
          <w:szCs w:val="24"/>
        </w:rPr>
        <w:t>and</w:t>
      </w:r>
      <w:r w:rsidR="00923A19" w:rsidRPr="003C4775">
        <w:rPr>
          <w:rFonts w:ascii="Times New Roman" w:hAnsi="Times New Roman" w:cs="Times New Roman"/>
          <w:sz w:val="24"/>
          <w:szCs w:val="24"/>
        </w:rPr>
        <w:t xml:space="preserve"> that high GMA individuals get more out of experience, education, knowledge and skills</w:t>
      </w:r>
      <w:r w:rsidR="00923A19">
        <w:rPr>
          <w:rFonts w:ascii="Times New Roman" w:hAnsi="Times New Roman" w:cs="Times New Roman"/>
          <w:sz w:val="24"/>
          <w:szCs w:val="24"/>
        </w:rPr>
        <w:t xml:space="preserve"> (Unger et al., 2011)</w:t>
      </w:r>
      <w:r w:rsidR="00923A19" w:rsidRPr="003C4775">
        <w:rPr>
          <w:rFonts w:ascii="Times New Roman" w:hAnsi="Times New Roman" w:cs="Times New Roman"/>
          <w:sz w:val="24"/>
          <w:szCs w:val="24"/>
        </w:rPr>
        <w:t xml:space="preserve">. Thus, high GMA individuals can do more with their experience, education, </w:t>
      </w:r>
      <w:proofErr w:type="gramStart"/>
      <w:r w:rsidR="00923A19" w:rsidRPr="003C4775">
        <w:rPr>
          <w:rFonts w:ascii="Times New Roman" w:hAnsi="Times New Roman" w:cs="Times New Roman"/>
          <w:sz w:val="24"/>
          <w:szCs w:val="24"/>
        </w:rPr>
        <w:t>knowledge</w:t>
      </w:r>
      <w:proofErr w:type="gramEnd"/>
      <w:r w:rsidR="00923A19" w:rsidRPr="003C4775">
        <w:rPr>
          <w:rFonts w:ascii="Times New Roman" w:hAnsi="Times New Roman" w:cs="Times New Roman"/>
          <w:sz w:val="24"/>
          <w:szCs w:val="24"/>
        </w:rPr>
        <w:t xml:space="preserve"> and skills, which in turn positively affects entrepreneurial success</w:t>
      </w:r>
      <w:r w:rsidR="00923A19">
        <w:rPr>
          <w:rFonts w:ascii="Times New Roman" w:hAnsi="Times New Roman" w:cs="Times New Roman"/>
          <w:sz w:val="24"/>
          <w:szCs w:val="24"/>
        </w:rPr>
        <w:t>, suggesting that</w:t>
      </w:r>
      <w:r w:rsidR="00923A19" w:rsidRPr="003C4775">
        <w:rPr>
          <w:rFonts w:ascii="Times New Roman" w:hAnsi="Times New Roman" w:cs="Times New Roman"/>
          <w:sz w:val="24"/>
          <w:szCs w:val="24"/>
        </w:rPr>
        <w:t xml:space="preserve"> the effects of GMA on success </w:t>
      </w:r>
      <w:r w:rsidR="00923A19">
        <w:rPr>
          <w:rFonts w:ascii="Times New Roman" w:hAnsi="Times New Roman" w:cs="Times New Roman"/>
          <w:sz w:val="24"/>
          <w:szCs w:val="24"/>
        </w:rPr>
        <w:t>might</w:t>
      </w:r>
      <w:r w:rsidR="00923A19" w:rsidRPr="003C4775">
        <w:rPr>
          <w:rFonts w:ascii="Times New Roman" w:hAnsi="Times New Roman" w:cs="Times New Roman"/>
          <w:sz w:val="24"/>
          <w:szCs w:val="24"/>
        </w:rPr>
        <w:t xml:space="preserve"> </w:t>
      </w:r>
      <w:r w:rsidR="0037798B">
        <w:rPr>
          <w:rFonts w:ascii="Times New Roman" w:hAnsi="Times New Roman" w:cs="Times New Roman"/>
          <w:sz w:val="24"/>
          <w:szCs w:val="24"/>
        </w:rPr>
        <w:t xml:space="preserve">flow </w:t>
      </w:r>
      <w:r w:rsidR="00923A19" w:rsidRPr="003C4775">
        <w:rPr>
          <w:rFonts w:ascii="Times New Roman" w:hAnsi="Times New Roman" w:cs="Times New Roman"/>
          <w:sz w:val="24"/>
          <w:szCs w:val="24"/>
        </w:rPr>
        <w:t xml:space="preserve">through </w:t>
      </w:r>
      <w:r w:rsidR="0037798B">
        <w:rPr>
          <w:rFonts w:ascii="Times New Roman" w:hAnsi="Times New Roman" w:cs="Times New Roman"/>
          <w:sz w:val="24"/>
          <w:szCs w:val="24"/>
        </w:rPr>
        <w:t xml:space="preserve">this causal chain </w:t>
      </w:r>
      <w:r w:rsidR="00923A19" w:rsidRPr="003C4775">
        <w:rPr>
          <w:rFonts w:ascii="Times New Roman" w:hAnsi="Times New Roman" w:cs="Times New Roman"/>
          <w:sz w:val="24"/>
          <w:szCs w:val="24"/>
        </w:rPr>
        <w:t xml:space="preserve">of factors. This is supported by research suggesting that the influence of GMA on </w:t>
      </w:r>
      <w:r w:rsidR="00825222">
        <w:rPr>
          <w:rFonts w:ascii="Times New Roman" w:hAnsi="Times New Roman" w:cs="Times New Roman"/>
          <w:sz w:val="24"/>
          <w:szCs w:val="24"/>
        </w:rPr>
        <w:t>success</w:t>
      </w:r>
      <w:r w:rsidR="00923A19" w:rsidRPr="003C4775">
        <w:rPr>
          <w:rFonts w:ascii="Times New Roman" w:hAnsi="Times New Roman" w:cs="Times New Roman"/>
          <w:sz w:val="24"/>
          <w:szCs w:val="24"/>
        </w:rPr>
        <w:t xml:space="preserve"> is due to better acquisition of job-relevant knowledge and skill (Schmidt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Hunter, 2004; Schmidt</w:t>
      </w:r>
      <w:r w:rsidR="00AF06A4">
        <w:rPr>
          <w:rFonts w:ascii="Times New Roman" w:hAnsi="Times New Roman" w:cs="Times New Roman"/>
          <w:sz w:val="24"/>
          <w:szCs w:val="24"/>
        </w:rPr>
        <w:t xml:space="preserve">, Hunter, and </w:t>
      </w:r>
      <w:proofErr w:type="spellStart"/>
      <w:r w:rsidR="00AF06A4">
        <w:rPr>
          <w:rFonts w:ascii="Times New Roman" w:hAnsi="Times New Roman" w:cs="Times New Roman"/>
          <w:sz w:val="24"/>
          <w:szCs w:val="24"/>
        </w:rPr>
        <w:t>Outerbridge</w:t>
      </w:r>
      <w:proofErr w:type="spellEnd"/>
      <w:r w:rsidR="00AF06A4">
        <w:rPr>
          <w:rFonts w:ascii="Times New Roman" w:hAnsi="Times New Roman" w:cs="Times New Roman"/>
          <w:sz w:val="24"/>
          <w:szCs w:val="24"/>
        </w:rPr>
        <w:t>,</w:t>
      </w:r>
      <w:r w:rsidR="00923A19" w:rsidRPr="003C4775">
        <w:rPr>
          <w:rFonts w:ascii="Times New Roman" w:hAnsi="Times New Roman" w:cs="Times New Roman"/>
          <w:sz w:val="24"/>
          <w:szCs w:val="24"/>
        </w:rPr>
        <w:t xml:space="preserve"> 1986) and is in line with the entrepreneurial learning perspective </w:t>
      </w:r>
      <w:r w:rsidR="00AD0B6C">
        <w:rPr>
          <w:rFonts w:ascii="Times New Roman" w:hAnsi="Times New Roman" w:cs="Times New Roman"/>
          <w:sz w:val="24"/>
          <w:szCs w:val="24"/>
        </w:rPr>
        <w:t xml:space="preserve">arguing that </w:t>
      </w:r>
      <w:r w:rsidR="00923A19" w:rsidRPr="003C4775">
        <w:rPr>
          <w:rFonts w:ascii="Times New Roman" w:hAnsi="Times New Roman" w:cs="Times New Roman"/>
          <w:sz w:val="24"/>
          <w:szCs w:val="24"/>
        </w:rPr>
        <w:t xml:space="preserve">the primary mechanism explaining the influence of human capital investments on entrepreneurial success is the acquisition of knowledge and skills through learning (Cope, 2005; Corbett, 2005; Corbett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w:t>
      </w:r>
      <w:proofErr w:type="spellStart"/>
      <w:r w:rsidR="00923A19" w:rsidRPr="003C4775">
        <w:rPr>
          <w:rFonts w:ascii="Times New Roman" w:hAnsi="Times New Roman" w:cs="Times New Roman"/>
          <w:sz w:val="24"/>
          <w:szCs w:val="24"/>
        </w:rPr>
        <w:t>Hmieleski</w:t>
      </w:r>
      <w:proofErr w:type="spellEnd"/>
      <w:r w:rsidR="00923A19" w:rsidRPr="003C4775">
        <w:rPr>
          <w:rFonts w:ascii="Times New Roman" w:hAnsi="Times New Roman" w:cs="Times New Roman"/>
          <w:sz w:val="24"/>
          <w:szCs w:val="24"/>
        </w:rPr>
        <w:t>, 2007</w:t>
      </w:r>
      <w:r w:rsidR="00923A19" w:rsidRPr="003C4775">
        <w:rPr>
          <w:rFonts w:ascii="Times New Roman" w:hAnsi="Times New Roman" w:cs="Times New Roman"/>
        </w:rPr>
        <w:t>)</w:t>
      </w:r>
      <w:r w:rsidR="00923A19" w:rsidRPr="003C4775">
        <w:rPr>
          <w:rFonts w:ascii="Times New Roman" w:hAnsi="Times New Roman" w:cs="Times New Roman"/>
          <w:sz w:val="24"/>
          <w:szCs w:val="24"/>
        </w:rPr>
        <w:t xml:space="preserve">. Similarly, </w:t>
      </w:r>
      <w:r w:rsidR="00923A19">
        <w:rPr>
          <w:rFonts w:ascii="Times New Roman" w:hAnsi="Times New Roman" w:cs="Times New Roman"/>
          <w:sz w:val="24"/>
          <w:szCs w:val="24"/>
        </w:rPr>
        <w:t xml:space="preserve">meta-analysis has </w:t>
      </w:r>
      <w:r w:rsidR="00923A19" w:rsidRPr="003C4775">
        <w:rPr>
          <w:rFonts w:ascii="Times New Roman" w:hAnsi="Times New Roman" w:cs="Times New Roman"/>
          <w:sz w:val="24"/>
          <w:szCs w:val="24"/>
        </w:rPr>
        <w:t>show</w:t>
      </w:r>
      <w:r w:rsidR="00923A19">
        <w:rPr>
          <w:rFonts w:ascii="Times New Roman" w:hAnsi="Times New Roman" w:cs="Times New Roman"/>
          <w:sz w:val="24"/>
          <w:szCs w:val="24"/>
        </w:rPr>
        <w:t xml:space="preserve">n </w:t>
      </w:r>
      <w:r w:rsidR="00923A19" w:rsidRPr="003C4775">
        <w:rPr>
          <w:rFonts w:ascii="Times New Roman" w:hAnsi="Times New Roman" w:cs="Times New Roman"/>
          <w:sz w:val="24"/>
          <w:szCs w:val="24"/>
        </w:rPr>
        <w:t xml:space="preserve">that building social networks is linked to </w:t>
      </w:r>
      <w:r w:rsidR="00923A19">
        <w:rPr>
          <w:rFonts w:ascii="Times New Roman" w:hAnsi="Times New Roman" w:cs="Times New Roman"/>
          <w:sz w:val="24"/>
          <w:szCs w:val="24"/>
        </w:rPr>
        <w:t xml:space="preserve">entrepreneurial </w:t>
      </w:r>
      <w:r w:rsidR="00923A19" w:rsidRPr="003C4775">
        <w:rPr>
          <w:rFonts w:ascii="Times New Roman" w:hAnsi="Times New Roman" w:cs="Times New Roman"/>
          <w:sz w:val="24"/>
          <w:szCs w:val="24"/>
        </w:rPr>
        <w:t xml:space="preserve">success </w:t>
      </w:r>
      <w:r w:rsidR="00923A19">
        <w:rPr>
          <w:rFonts w:ascii="Times New Roman" w:hAnsi="Times New Roman" w:cs="Times New Roman"/>
          <w:sz w:val="24"/>
          <w:szCs w:val="24"/>
        </w:rPr>
        <w:t>(</w:t>
      </w:r>
      <w:r w:rsidR="00923A19" w:rsidRPr="003C4775">
        <w:rPr>
          <w:rFonts w:ascii="Times New Roman" w:hAnsi="Times New Roman" w:cs="Times New Roman"/>
          <w:sz w:val="24"/>
          <w:szCs w:val="24"/>
        </w:rPr>
        <w:t>Stam</w:t>
      </w:r>
      <w:r w:rsidR="00B42EC8">
        <w:rPr>
          <w:rFonts w:ascii="Times New Roman" w:hAnsi="Times New Roman" w:cs="Times New Roman"/>
          <w:sz w:val="24"/>
          <w:szCs w:val="24"/>
        </w:rPr>
        <w:t xml:space="preserve">, </w:t>
      </w:r>
      <w:proofErr w:type="spellStart"/>
      <w:r w:rsidR="00B42EC8">
        <w:rPr>
          <w:rFonts w:ascii="Times New Roman" w:hAnsi="Times New Roman" w:cs="Times New Roman"/>
          <w:sz w:val="24"/>
          <w:szCs w:val="24"/>
        </w:rPr>
        <w:t>Arzlanian</w:t>
      </w:r>
      <w:proofErr w:type="spellEnd"/>
      <w:r w:rsidR="00B42EC8">
        <w:rPr>
          <w:rFonts w:ascii="Times New Roman" w:hAnsi="Times New Roman" w:cs="Times New Roman"/>
          <w:sz w:val="24"/>
          <w:szCs w:val="24"/>
        </w:rPr>
        <w:t xml:space="preserve">, and </w:t>
      </w:r>
      <w:proofErr w:type="spellStart"/>
      <w:r w:rsidR="00B42EC8">
        <w:rPr>
          <w:rFonts w:ascii="Times New Roman" w:hAnsi="Times New Roman" w:cs="Times New Roman"/>
          <w:sz w:val="24"/>
          <w:szCs w:val="24"/>
        </w:rPr>
        <w:t>Elfring</w:t>
      </w:r>
      <w:proofErr w:type="spellEnd"/>
      <w:r w:rsidR="00B42EC8">
        <w:rPr>
          <w:rFonts w:ascii="Times New Roman" w:hAnsi="Times New Roman" w:cs="Times New Roman"/>
          <w:sz w:val="24"/>
          <w:szCs w:val="24"/>
        </w:rPr>
        <w:t>,</w:t>
      </w:r>
      <w:r w:rsidR="00923A19">
        <w:rPr>
          <w:rFonts w:ascii="Times New Roman" w:hAnsi="Times New Roman" w:cs="Times New Roman"/>
          <w:sz w:val="24"/>
          <w:szCs w:val="24"/>
        </w:rPr>
        <w:t xml:space="preserve"> 2014), </w:t>
      </w:r>
      <w:r w:rsidR="00923A19" w:rsidRPr="003C4775">
        <w:rPr>
          <w:rFonts w:ascii="Times New Roman" w:hAnsi="Times New Roman" w:cs="Times New Roman"/>
          <w:sz w:val="24"/>
          <w:szCs w:val="24"/>
        </w:rPr>
        <w:t xml:space="preserve">and </w:t>
      </w:r>
      <w:r w:rsidR="00923A19">
        <w:rPr>
          <w:rFonts w:ascii="Times New Roman" w:hAnsi="Times New Roman" w:cs="Times New Roman"/>
          <w:sz w:val="24"/>
          <w:szCs w:val="24"/>
        </w:rPr>
        <w:t xml:space="preserve">we also know that </w:t>
      </w:r>
      <w:r w:rsidR="00923A19" w:rsidRPr="003C4775">
        <w:rPr>
          <w:rFonts w:ascii="Times New Roman" w:hAnsi="Times New Roman" w:cs="Times New Roman"/>
          <w:sz w:val="24"/>
          <w:szCs w:val="24"/>
        </w:rPr>
        <w:t>EI is linked to the ability to develop such social networks</w:t>
      </w:r>
      <w:r w:rsidR="00923A19">
        <w:rPr>
          <w:rFonts w:ascii="Times New Roman" w:hAnsi="Times New Roman" w:cs="Times New Roman"/>
          <w:sz w:val="24"/>
          <w:szCs w:val="24"/>
        </w:rPr>
        <w:t xml:space="preserve">. </w:t>
      </w:r>
      <w:r w:rsidR="00923A19" w:rsidRPr="003C4775">
        <w:rPr>
          <w:rFonts w:ascii="Times New Roman" w:hAnsi="Times New Roman" w:cs="Times New Roman"/>
          <w:sz w:val="24"/>
          <w:szCs w:val="24"/>
        </w:rPr>
        <w:t xml:space="preserve">Thus, high EI individuals are better able to develop social networks, which in turn could lead to higher entrepreneurial success, </w:t>
      </w:r>
      <w:r w:rsidR="00923A19">
        <w:rPr>
          <w:rFonts w:ascii="Times New Roman" w:hAnsi="Times New Roman" w:cs="Times New Roman"/>
          <w:sz w:val="24"/>
          <w:szCs w:val="24"/>
        </w:rPr>
        <w:t xml:space="preserve">suggesting </w:t>
      </w:r>
      <w:r w:rsidR="00923A19">
        <w:rPr>
          <w:rFonts w:ascii="Times New Roman" w:hAnsi="Times New Roman" w:cs="Times New Roman"/>
          <w:sz w:val="24"/>
          <w:szCs w:val="24"/>
        </w:rPr>
        <w:lastRenderedPageBreak/>
        <w:t xml:space="preserve">that </w:t>
      </w:r>
      <w:r w:rsidR="00923A19" w:rsidRPr="003C4775">
        <w:rPr>
          <w:rFonts w:ascii="Times New Roman" w:hAnsi="Times New Roman" w:cs="Times New Roman"/>
          <w:sz w:val="24"/>
          <w:szCs w:val="24"/>
        </w:rPr>
        <w:t>the effects of EI in part go through the development of social networks to affect success</w:t>
      </w:r>
      <w:r w:rsidR="00923A19" w:rsidRPr="003C4775">
        <w:rPr>
          <w:rStyle w:val="FootnoteReference"/>
          <w:rFonts w:ascii="Times New Roman" w:hAnsi="Times New Roman" w:cs="Times New Roman"/>
          <w:sz w:val="24"/>
          <w:szCs w:val="24"/>
        </w:rPr>
        <w:footnoteReference w:id="8"/>
      </w:r>
      <w:r w:rsidR="00923A19" w:rsidRPr="003C4775">
        <w:rPr>
          <w:rFonts w:ascii="Times New Roman" w:hAnsi="Times New Roman" w:cs="Times New Roman"/>
          <w:sz w:val="24"/>
          <w:szCs w:val="24"/>
        </w:rPr>
        <w:t xml:space="preserve">. </w:t>
      </w:r>
      <w:r w:rsidR="00923A19">
        <w:rPr>
          <w:rFonts w:ascii="Times New Roman" w:hAnsi="Times New Roman" w:cs="Times New Roman"/>
          <w:color w:val="000000" w:themeColor="text1"/>
          <w:sz w:val="24"/>
          <w:szCs w:val="24"/>
        </w:rPr>
        <w:t>Future research could investigate whether these potential mediational pathways are direct or indirect, which might help explain why we observe a small overall effect</w:t>
      </w:r>
      <w:r w:rsidR="00923A19">
        <w:rPr>
          <w:rStyle w:val="FootnoteReference"/>
          <w:rFonts w:ascii="Times New Roman" w:hAnsi="Times New Roman" w:cs="Times New Roman"/>
          <w:color w:val="000000" w:themeColor="text1"/>
          <w:sz w:val="24"/>
          <w:szCs w:val="24"/>
        </w:rPr>
        <w:footnoteReference w:id="9"/>
      </w:r>
      <w:r w:rsidR="00923A19">
        <w:rPr>
          <w:rFonts w:ascii="Times New Roman" w:hAnsi="Times New Roman" w:cs="Times New Roman"/>
          <w:color w:val="000000" w:themeColor="text1"/>
          <w:sz w:val="24"/>
          <w:szCs w:val="24"/>
        </w:rPr>
        <w:t xml:space="preserve">. </w:t>
      </w:r>
    </w:p>
    <w:p w14:paraId="56B76375" w14:textId="22902B43" w:rsidR="00140FF2" w:rsidRDefault="00923A19" w:rsidP="00140FF2">
      <w:pPr>
        <w:spacing w:line="480"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ab/>
      </w:r>
      <w:r w:rsidR="00140FF2" w:rsidRPr="00060B29">
        <w:rPr>
          <w:rFonts w:ascii="Times New Roman" w:hAnsi="Times New Roman" w:cs="Times New Roman"/>
          <w:b/>
          <w:i/>
          <w:color w:val="000000" w:themeColor="text1"/>
          <w:sz w:val="24"/>
          <w:szCs w:val="24"/>
        </w:rPr>
        <w:t xml:space="preserve">The role of GMA and EI in </w:t>
      </w:r>
      <w:r w:rsidR="00140FF2">
        <w:rPr>
          <w:rFonts w:ascii="Times New Roman" w:hAnsi="Times New Roman" w:cs="Times New Roman"/>
          <w:b/>
          <w:i/>
          <w:sz w:val="24"/>
          <w:szCs w:val="24"/>
        </w:rPr>
        <w:t xml:space="preserve">opportunity seeking and advantage seeking. </w:t>
      </w:r>
      <w:r w:rsidR="00140FF2">
        <w:rPr>
          <w:rFonts w:ascii="Times New Roman" w:hAnsi="Times New Roman" w:cs="Times New Roman"/>
          <w:color w:val="000000" w:themeColor="text1"/>
          <w:sz w:val="24"/>
          <w:szCs w:val="24"/>
        </w:rPr>
        <w:t xml:space="preserve">Our results also inform the literature on strategic entrepreneurship, </w:t>
      </w:r>
      <w:proofErr w:type="gramStart"/>
      <w:r w:rsidR="00140FF2">
        <w:rPr>
          <w:rFonts w:ascii="Times New Roman" w:hAnsi="Times New Roman" w:cs="Times New Roman"/>
          <w:color w:val="000000" w:themeColor="text1"/>
          <w:sz w:val="24"/>
          <w:szCs w:val="24"/>
        </w:rPr>
        <w:t>in particular on</w:t>
      </w:r>
      <w:proofErr w:type="gramEnd"/>
      <w:r w:rsidR="00140FF2">
        <w:rPr>
          <w:rFonts w:ascii="Times New Roman" w:hAnsi="Times New Roman" w:cs="Times New Roman"/>
          <w:color w:val="000000" w:themeColor="text1"/>
          <w:sz w:val="24"/>
          <w:szCs w:val="24"/>
        </w:rPr>
        <w:t xml:space="preserve"> opportunity and advantage seeking behaviors. </w:t>
      </w:r>
      <w:r w:rsidR="00140FF2" w:rsidRPr="003C4775">
        <w:rPr>
          <w:rFonts w:ascii="Times New Roman" w:hAnsi="Times New Roman" w:cs="Times New Roman"/>
          <w:sz w:val="24"/>
          <w:szCs w:val="24"/>
        </w:rPr>
        <w:t xml:space="preserve">By working toward both opportunity-seeking and advantage-seeking behaviors, firms attempt to create performance advantages by exploiting current competitive advantages and by setting the stage for future </w:t>
      </w:r>
      <w:r w:rsidR="00140FF2">
        <w:rPr>
          <w:rFonts w:ascii="Times New Roman" w:hAnsi="Times New Roman" w:cs="Times New Roman"/>
          <w:sz w:val="24"/>
          <w:szCs w:val="24"/>
        </w:rPr>
        <w:t>success</w:t>
      </w:r>
      <w:r w:rsidR="00140FF2" w:rsidRPr="003C4775">
        <w:rPr>
          <w:rFonts w:ascii="Times New Roman" w:hAnsi="Times New Roman" w:cs="Times New Roman"/>
          <w:sz w:val="24"/>
          <w:szCs w:val="24"/>
        </w:rPr>
        <w:t xml:space="preserve"> through identifying ideas that will create subsequent advantages (</w:t>
      </w:r>
      <w:r w:rsidR="00140FF2">
        <w:rPr>
          <w:rFonts w:ascii="Times New Roman" w:hAnsi="Times New Roman" w:cs="Times New Roman"/>
          <w:sz w:val="24"/>
          <w:szCs w:val="24"/>
        </w:rPr>
        <w:t xml:space="preserve">Ireland, </w:t>
      </w:r>
      <w:proofErr w:type="spellStart"/>
      <w:r w:rsidR="00140FF2">
        <w:rPr>
          <w:rFonts w:ascii="Times New Roman" w:hAnsi="Times New Roman" w:cs="Times New Roman"/>
          <w:sz w:val="24"/>
          <w:szCs w:val="24"/>
        </w:rPr>
        <w:t>Hitt</w:t>
      </w:r>
      <w:proofErr w:type="spellEnd"/>
      <w:r w:rsidR="00140FF2">
        <w:rPr>
          <w:rFonts w:ascii="Times New Roman" w:hAnsi="Times New Roman" w:cs="Times New Roman"/>
          <w:sz w:val="24"/>
          <w:szCs w:val="24"/>
        </w:rPr>
        <w:t xml:space="preserve">, and </w:t>
      </w:r>
      <w:proofErr w:type="spellStart"/>
      <w:r w:rsidR="00140FF2">
        <w:rPr>
          <w:rFonts w:ascii="Times New Roman" w:hAnsi="Times New Roman" w:cs="Times New Roman"/>
          <w:sz w:val="24"/>
          <w:szCs w:val="24"/>
        </w:rPr>
        <w:t>Sirmon</w:t>
      </w:r>
      <w:proofErr w:type="spellEnd"/>
      <w:r w:rsidR="00140FF2">
        <w:rPr>
          <w:rFonts w:ascii="Times New Roman" w:hAnsi="Times New Roman" w:cs="Times New Roman"/>
          <w:sz w:val="24"/>
          <w:szCs w:val="24"/>
        </w:rPr>
        <w:t xml:space="preserve">, 2003; </w:t>
      </w:r>
      <w:r w:rsidR="00140FF2" w:rsidRPr="003C4775">
        <w:rPr>
          <w:rFonts w:ascii="Times New Roman" w:hAnsi="Times New Roman" w:cs="Times New Roman"/>
          <w:sz w:val="24"/>
          <w:szCs w:val="24"/>
        </w:rPr>
        <w:t xml:space="preserve">Ireland and Webb, 2007). However, excelling in both behaviors is difficult because each requires </w:t>
      </w:r>
      <w:proofErr w:type="gramStart"/>
      <w:r w:rsidR="00140FF2" w:rsidRPr="003C4775">
        <w:rPr>
          <w:rFonts w:ascii="Times New Roman" w:hAnsi="Times New Roman" w:cs="Times New Roman"/>
          <w:sz w:val="24"/>
          <w:szCs w:val="24"/>
        </w:rPr>
        <w:t>very different</w:t>
      </w:r>
      <w:proofErr w:type="gramEnd"/>
      <w:r w:rsidR="00140FF2" w:rsidRPr="003C4775">
        <w:rPr>
          <w:rFonts w:ascii="Times New Roman" w:hAnsi="Times New Roman" w:cs="Times New Roman"/>
          <w:sz w:val="24"/>
          <w:szCs w:val="24"/>
        </w:rPr>
        <w:t xml:space="preserve"> capabilities. Our theorizing and results suggest that GMA and EI are capabilities that aid in </w:t>
      </w:r>
      <w:r w:rsidR="00114091">
        <w:rPr>
          <w:rFonts w:ascii="Times New Roman" w:hAnsi="Times New Roman" w:cs="Times New Roman"/>
          <w:sz w:val="24"/>
          <w:szCs w:val="24"/>
        </w:rPr>
        <w:t>entrepreneurial</w:t>
      </w:r>
      <w:r w:rsidR="00114091" w:rsidRPr="003C4775">
        <w:rPr>
          <w:rFonts w:ascii="Times New Roman" w:hAnsi="Times New Roman" w:cs="Times New Roman"/>
          <w:sz w:val="24"/>
          <w:szCs w:val="24"/>
        </w:rPr>
        <w:t xml:space="preserve"> </w:t>
      </w:r>
      <w:r w:rsidR="00140FF2">
        <w:rPr>
          <w:rFonts w:ascii="Times New Roman" w:hAnsi="Times New Roman" w:cs="Times New Roman"/>
          <w:sz w:val="24"/>
          <w:szCs w:val="24"/>
        </w:rPr>
        <w:t>success</w:t>
      </w:r>
      <w:r w:rsidR="00140FF2" w:rsidRPr="003C4775">
        <w:rPr>
          <w:rFonts w:ascii="Times New Roman" w:hAnsi="Times New Roman" w:cs="Times New Roman"/>
          <w:sz w:val="24"/>
          <w:szCs w:val="24"/>
        </w:rPr>
        <w:t xml:space="preserve"> and could be more (or less) important for opportunity-seeking (i.e. exploration) vs advantage-seeking (i.e. exploitation) behaviors. Opportunity seeking involves exploring prospective opportunities to identify areas of areas of firm growth. The overall success of opportunity-seeking efforts depends on how new information is absorbed and integrated into existing knowledge. That is, opportunity seeking is inherently a learning process, wherein external knowledge supplements currently held knowledge stocks (Chesbrough, 2003; </w:t>
      </w:r>
      <w:proofErr w:type="gramStart"/>
      <w:r w:rsidR="00140FF2" w:rsidRPr="003C4775">
        <w:rPr>
          <w:rFonts w:ascii="Times New Roman" w:hAnsi="Times New Roman" w:cs="Times New Roman"/>
          <w:sz w:val="24"/>
          <w:szCs w:val="24"/>
        </w:rPr>
        <w:t>March,</w:t>
      </w:r>
      <w:proofErr w:type="gramEnd"/>
      <w:r w:rsidR="00140FF2" w:rsidRPr="003C4775">
        <w:rPr>
          <w:rFonts w:ascii="Times New Roman" w:hAnsi="Times New Roman" w:cs="Times New Roman"/>
          <w:sz w:val="24"/>
          <w:szCs w:val="24"/>
        </w:rPr>
        <w:t xml:space="preserve"> </w:t>
      </w:r>
      <w:r w:rsidR="00140FF2" w:rsidRPr="003C4775">
        <w:rPr>
          <w:rFonts w:ascii="Times New Roman" w:hAnsi="Times New Roman" w:cs="Times New Roman"/>
          <w:sz w:val="24"/>
          <w:szCs w:val="24"/>
        </w:rPr>
        <w:lastRenderedPageBreak/>
        <w:t xml:space="preserve">1991). </w:t>
      </w:r>
      <w:r w:rsidR="00140FF2" w:rsidRPr="003C4775">
        <w:rPr>
          <w:rFonts w:ascii="Times New Roman" w:hAnsi="Times New Roman" w:cs="Times New Roman"/>
          <w:color w:val="000000" w:themeColor="text1"/>
          <w:sz w:val="24"/>
          <w:szCs w:val="24"/>
        </w:rPr>
        <w:t>GMA is linked to better information processing (Ackerman, 1988; Hunter, 1986), the ability to process complex information (Judge</w:t>
      </w:r>
      <w:r w:rsidR="00D851D7">
        <w:rPr>
          <w:rFonts w:ascii="Times New Roman" w:hAnsi="Times New Roman" w:cs="Times New Roman"/>
          <w:color w:val="000000" w:themeColor="text1"/>
          <w:sz w:val="24"/>
          <w:szCs w:val="24"/>
        </w:rPr>
        <w:t xml:space="preserve"> et al., </w:t>
      </w:r>
      <w:r w:rsidR="00140FF2" w:rsidRPr="003C4775">
        <w:rPr>
          <w:rFonts w:ascii="Times New Roman" w:hAnsi="Times New Roman" w:cs="Times New Roman"/>
          <w:color w:val="000000" w:themeColor="text1"/>
          <w:sz w:val="24"/>
          <w:szCs w:val="24"/>
        </w:rPr>
        <w:t xml:space="preserve">2010), and pattern recognition. This suggests that high GMA entrepreneurs would be better able to recognize opportunities and thus would aid in opportunity-seeking behaviors. </w:t>
      </w:r>
      <w:r w:rsidR="00140FF2" w:rsidRPr="003C4775">
        <w:rPr>
          <w:rFonts w:ascii="Times New Roman" w:hAnsi="Times New Roman" w:cs="Times New Roman"/>
          <w:sz w:val="24"/>
          <w:szCs w:val="24"/>
        </w:rPr>
        <w:t>Advantage-seeking behaviors involve entrepreneurs taking strategic actions to gain an advantage (Ireland</w:t>
      </w:r>
      <w:r w:rsidR="006E7B21">
        <w:rPr>
          <w:rFonts w:ascii="Times New Roman" w:hAnsi="Times New Roman" w:cs="Times New Roman"/>
          <w:sz w:val="24"/>
          <w:szCs w:val="24"/>
        </w:rPr>
        <w:t xml:space="preserve">, </w:t>
      </w:r>
      <w:proofErr w:type="spellStart"/>
      <w:r w:rsidR="006E7B21">
        <w:rPr>
          <w:rFonts w:ascii="Times New Roman" w:hAnsi="Times New Roman" w:cs="Times New Roman"/>
          <w:sz w:val="24"/>
          <w:szCs w:val="24"/>
        </w:rPr>
        <w:t>Hitt</w:t>
      </w:r>
      <w:proofErr w:type="spellEnd"/>
      <w:r w:rsidR="006E7B21">
        <w:rPr>
          <w:rFonts w:ascii="Times New Roman" w:hAnsi="Times New Roman" w:cs="Times New Roman"/>
          <w:sz w:val="24"/>
          <w:szCs w:val="24"/>
        </w:rPr>
        <w:t>, Camp, and Sexton,</w:t>
      </w:r>
      <w:r w:rsidR="00140FF2" w:rsidRPr="003C4775">
        <w:rPr>
          <w:rFonts w:ascii="Times New Roman" w:hAnsi="Times New Roman" w:cs="Times New Roman"/>
          <w:sz w:val="24"/>
          <w:szCs w:val="24"/>
        </w:rPr>
        <w:t xml:space="preserve"> 2001), which can be difficult given the challenges with entrepreneurship. High EI individuals are better able to regulate their emotions, are more motivated, and exhibit greater resiliency (Armstrong</w:t>
      </w:r>
      <w:r w:rsidR="00140FF2">
        <w:rPr>
          <w:rFonts w:ascii="Times New Roman" w:hAnsi="Times New Roman" w:cs="Times New Roman"/>
          <w:sz w:val="24"/>
          <w:szCs w:val="24"/>
        </w:rPr>
        <w:t xml:space="preserve"> et al.,</w:t>
      </w:r>
      <w:r w:rsidR="00140FF2" w:rsidRPr="003C4775">
        <w:rPr>
          <w:rFonts w:ascii="Times New Roman" w:hAnsi="Times New Roman" w:cs="Times New Roman"/>
          <w:sz w:val="24"/>
          <w:szCs w:val="24"/>
        </w:rPr>
        <w:t xml:space="preserve"> 2011; Edward and </w:t>
      </w:r>
      <w:proofErr w:type="spellStart"/>
      <w:r w:rsidR="00140FF2" w:rsidRPr="003C4775">
        <w:rPr>
          <w:rFonts w:ascii="Times New Roman" w:hAnsi="Times New Roman" w:cs="Times New Roman"/>
          <w:sz w:val="24"/>
          <w:szCs w:val="24"/>
        </w:rPr>
        <w:t>Warelow</w:t>
      </w:r>
      <w:proofErr w:type="spellEnd"/>
      <w:r w:rsidR="00140FF2" w:rsidRPr="003C4775">
        <w:rPr>
          <w:rFonts w:ascii="Times New Roman" w:hAnsi="Times New Roman" w:cs="Times New Roman"/>
          <w:sz w:val="24"/>
          <w:szCs w:val="24"/>
        </w:rPr>
        <w:t xml:space="preserve">, 2005; Mayer et al., 2004), which could aid in sustained motivation needed for advantage-seeking behaviors. </w:t>
      </w:r>
      <w:r w:rsidR="00140FF2">
        <w:rPr>
          <w:rFonts w:ascii="Times New Roman" w:hAnsi="Times New Roman" w:cs="Times New Roman"/>
          <w:sz w:val="24"/>
          <w:szCs w:val="24"/>
        </w:rPr>
        <w:t xml:space="preserve">Future research could investigate the extent to which a combination of high GMA and high EI lead to better simultaneous opportunity and advantage seeking behaviors. </w:t>
      </w:r>
    </w:p>
    <w:p w14:paraId="0A5B412D" w14:textId="66CE8F9B" w:rsidR="00923A19" w:rsidRDefault="00923A19" w:rsidP="00140FF2">
      <w:pPr>
        <w:spacing w:line="480" w:lineRule="auto"/>
        <w:contextualSpacing/>
        <w:rPr>
          <w:rFonts w:ascii="Times New Roman" w:hAnsi="Times New Roman" w:cs="Times New Roman"/>
          <w:b/>
          <w:sz w:val="24"/>
          <w:szCs w:val="24"/>
        </w:rPr>
      </w:pPr>
      <w:r w:rsidRPr="0010653B">
        <w:rPr>
          <w:rFonts w:ascii="Times New Roman" w:hAnsi="Times New Roman" w:cs="Times New Roman"/>
          <w:b/>
          <w:sz w:val="24"/>
          <w:szCs w:val="24"/>
        </w:rPr>
        <w:t xml:space="preserve">Practical Implications </w:t>
      </w:r>
    </w:p>
    <w:p w14:paraId="69E003E2" w14:textId="7282E349" w:rsidR="00923A19" w:rsidRPr="00D47321" w:rsidRDefault="00923A19" w:rsidP="00923A19">
      <w:pPr>
        <w:spacing w:line="480" w:lineRule="auto"/>
        <w:contextualSpacing/>
        <w:rPr>
          <w:rFonts w:ascii="Times New Roman" w:hAnsi="Times New Roman" w:cs="Times New Roman"/>
          <w:sz w:val="24"/>
          <w:szCs w:val="24"/>
        </w:rPr>
      </w:pPr>
      <w:r w:rsidRPr="00D47321">
        <w:rPr>
          <w:rFonts w:ascii="Times New Roman" w:hAnsi="Times New Roman" w:cs="Times New Roman"/>
          <w:sz w:val="24"/>
          <w:szCs w:val="24"/>
        </w:rPr>
        <w:t>The primary practical</w:t>
      </w:r>
      <w:r w:rsidRPr="0010653B">
        <w:rPr>
          <w:rFonts w:ascii="Times New Roman" w:hAnsi="Times New Roman" w:cs="Times New Roman"/>
          <w:sz w:val="24"/>
          <w:szCs w:val="24"/>
        </w:rPr>
        <w:t xml:space="preserve"> implication from our study concerns individuals who are interested in pursuing an entrepreneurial career and their ability to develop the knowledge and skills necessary for success. Our findings suggest that EI has a moderately strong relationship with </w:t>
      </w:r>
      <w:r w:rsidR="00114091">
        <w:rPr>
          <w:rFonts w:ascii="Times New Roman" w:hAnsi="Times New Roman" w:cs="Times New Roman"/>
          <w:sz w:val="24"/>
          <w:szCs w:val="24"/>
        </w:rPr>
        <w:t>entrepreneurial success</w:t>
      </w:r>
      <w:r w:rsidRPr="0010653B">
        <w:rPr>
          <w:rFonts w:ascii="Times New Roman" w:hAnsi="Times New Roman" w:cs="Times New Roman"/>
          <w:sz w:val="24"/>
          <w:szCs w:val="24"/>
        </w:rPr>
        <w:t>, and prior research has shown EI to be highly trainable in individuals (Boyatzis</w:t>
      </w:r>
      <w:r w:rsidR="00DD64B1">
        <w:rPr>
          <w:rFonts w:ascii="Times New Roman" w:hAnsi="Times New Roman" w:cs="Times New Roman"/>
          <w:sz w:val="24"/>
          <w:szCs w:val="24"/>
        </w:rPr>
        <w:t xml:space="preserve">, Baker, Leonard, Rhee, and Thompson, </w:t>
      </w:r>
      <w:r w:rsidRPr="0010653B">
        <w:rPr>
          <w:rFonts w:ascii="Times New Roman" w:hAnsi="Times New Roman" w:cs="Times New Roman"/>
          <w:sz w:val="24"/>
          <w:szCs w:val="24"/>
        </w:rPr>
        <w:t>1995; Boyatzis</w:t>
      </w:r>
      <w:r w:rsidR="00AD6DFE">
        <w:rPr>
          <w:rFonts w:ascii="Times New Roman" w:hAnsi="Times New Roman" w:cs="Times New Roman"/>
          <w:sz w:val="24"/>
          <w:szCs w:val="24"/>
        </w:rPr>
        <w:t xml:space="preserve">, Leonard, Rhee, and Wheeler, </w:t>
      </w:r>
      <w:r w:rsidRPr="0010653B">
        <w:rPr>
          <w:rFonts w:ascii="Times New Roman" w:hAnsi="Times New Roman" w:cs="Times New Roman"/>
          <w:sz w:val="24"/>
          <w:szCs w:val="24"/>
        </w:rPr>
        <w:t>1996). This suggests that individuals</w:t>
      </w:r>
      <w:r>
        <w:rPr>
          <w:rFonts w:ascii="Times New Roman" w:hAnsi="Times New Roman" w:cs="Times New Roman"/>
          <w:sz w:val="24"/>
          <w:szCs w:val="24"/>
        </w:rPr>
        <w:t xml:space="preserve"> that seek to develop their EI might also be able to </w:t>
      </w:r>
      <w:r w:rsidRPr="0010653B">
        <w:rPr>
          <w:rFonts w:ascii="Times New Roman" w:hAnsi="Times New Roman" w:cs="Times New Roman"/>
          <w:sz w:val="24"/>
          <w:szCs w:val="24"/>
        </w:rPr>
        <w:t xml:space="preserve">develop </w:t>
      </w:r>
      <w:r>
        <w:rPr>
          <w:rFonts w:ascii="Times New Roman" w:hAnsi="Times New Roman" w:cs="Times New Roman"/>
          <w:sz w:val="24"/>
          <w:szCs w:val="24"/>
        </w:rPr>
        <w:t>related</w:t>
      </w:r>
      <w:r w:rsidRPr="0010653B">
        <w:rPr>
          <w:rFonts w:ascii="Times New Roman" w:hAnsi="Times New Roman" w:cs="Times New Roman"/>
          <w:sz w:val="24"/>
          <w:szCs w:val="24"/>
        </w:rPr>
        <w:t xml:space="preserve"> skills </w:t>
      </w:r>
      <w:r>
        <w:rPr>
          <w:rFonts w:ascii="Times New Roman" w:hAnsi="Times New Roman" w:cs="Times New Roman"/>
          <w:sz w:val="24"/>
          <w:szCs w:val="24"/>
        </w:rPr>
        <w:t>for</w:t>
      </w:r>
      <w:r w:rsidRPr="0010653B">
        <w:rPr>
          <w:rFonts w:ascii="Times New Roman" w:hAnsi="Times New Roman" w:cs="Times New Roman"/>
          <w:sz w:val="24"/>
          <w:szCs w:val="24"/>
        </w:rPr>
        <w:t xml:space="preserve"> entrepreneurial success. </w:t>
      </w:r>
      <w:r>
        <w:rPr>
          <w:rFonts w:ascii="Times New Roman" w:hAnsi="Times New Roman" w:cs="Times New Roman"/>
          <w:sz w:val="24"/>
          <w:szCs w:val="24"/>
        </w:rPr>
        <w:t>For example</w:t>
      </w:r>
      <w:r w:rsidRPr="0010653B">
        <w:rPr>
          <w:rFonts w:ascii="Times New Roman" w:hAnsi="Times New Roman" w:cs="Times New Roman"/>
          <w:sz w:val="24"/>
          <w:szCs w:val="24"/>
        </w:rPr>
        <w:t>, skills such as building business networks (Baron and Markman, 2000, 2003; Cardon, et al., 2012), creativity and opportunity recognition (</w:t>
      </w:r>
      <w:proofErr w:type="spellStart"/>
      <w:r w:rsidRPr="0010653B">
        <w:rPr>
          <w:rFonts w:ascii="Times New Roman" w:hAnsi="Times New Roman" w:cs="Times New Roman"/>
          <w:sz w:val="24"/>
          <w:szCs w:val="24"/>
        </w:rPr>
        <w:t>Ahmetoglu</w:t>
      </w:r>
      <w:proofErr w:type="spellEnd"/>
      <w:r w:rsidRPr="0010653B">
        <w:rPr>
          <w:rFonts w:ascii="Times New Roman" w:hAnsi="Times New Roman" w:cs="Times New Roman"/>
          <w:sz w:val="24"/>
          <w:szCs w:val="24"/>
        </w:rPr>
        <w:t xml:space="preserve">, et al., 2011; Baron, 2008), making good decisions in emotionally turbulent situations (Baron, 2013; Fang He et al., 2018), </w:t>
      </w:r>
      <w:r>
        <w:rPr>
          <w:rFonts w:ascii="Times New Roman" w:hAnsi="Times New Roman" w:cs="Times New Roman"/>
          <w:sz w:val="24"/>
          <w:szCs w:val="24"/>
        </w:rPr>
        <w:t>becoming more coachable (</w:t>
      </w:r>
      <w:proofErr w:type="spellStart"/>
      <w:r>
        <w:rPr>
          <w:rFonts w:ascii="Times New Roman" w:hAnsi="Times New Roman" w:cs="Times New Roman"/>
          <w:sz w:val="24"/>
          <w:szCs w:val="24"/>
        </w:rPr>
        <w:t>Ciuchta</w:t>
      </w:r>
      <w:proofErr w:type="spellEnd"/>
      <w:r>
        <w:rPr>
          <w:rFonts w:ascii="Times New Roman" w:hAnsi="Times New Roman" w:cs="Times New Roman"/>
          <w:sz w:val="24"/>
          <w:szCs w:val="24"/>
        </w:rPr>
        <w:t xml:space="preserve"> et al., 2018), </w:t>
      </w:r>
      <w:r w:rsidRPr="0010653B">
        <w:rPr>
          <w:rFonts w:ascii="Times New Roman" w:hAnsi="Times New Roman" w:cs="Times New Roman"/>
          <w:sz w:val="24"/>
          <w:szCs w:val="24"/>
        </w:rPr>
        <w:t xml:space="preserve">and enacting adaptive responses to unpredictable events (Mayer et al., 2004), could be developed </w:t>
      </w:r>
      <w:r w:rsidRPr="0010653B">
        <w:rPr>
          <w:rFonts w:ascii="Times New Roman" w:hAnsi="Times New Roman" w:cs="Times New Roman"/>
          <w:sz w:val="24"/>
          <w:szCs w:val="24"/>
        </w:rPr>
        <w:lastRenderedPageBreak/>
        <w:t xml:space="preserve">in </w:t>
      </w:r>
      <w:r>
        <w:rPr>
          <w:rFonts w:ascii="Times New Roman" w:hAnsi="Times New Roman" w:cs="Times New Roman"/>
          <w:sz w:val="24"/>
          <w:szCs w:val="24"/>
        </w:rPr>
        <w:t>aspiring entrepreneurs</w:t>
      </w:r>
      <w:r w:rsidRPr="0010653B">
        <w:rPr>
          <w:rFonts w:ascii="Times New Roman" w:hAnsi="Times New Roman" w:cs="Times New Roman"/>
          <w:sz w:val="24"/>
          <w:szCs w:val="24"/>
        </w:rPr>
        <w:t>.</w:t>
      </w:r>
      <w:r>
        <w:rPr>
          <w:rFonts w:ascii="Times New Roman" w:hAnsi="Times New Roman" w:cs="Times New Roman"/>
          <w:sz w:val="24"/>
          <w:szCs w:val="24"/>
        </w:rPr>
        <w:t xml:space="preserve"> </w:t>
      </w:r>
      <w:r w:rsidRPr="0010653B">
        <w:rPr>
          <w:rFonts w:ascii="Times New Roman" w:hAnsi="Times New Roman" w:cs="Times New Roman"/>
          <w:sz w:val="24"/>
          <w:szCs w:val="24"/>
        </w:rPr>
        <w:t xml:space="preserve">Also, while our results suggest the impact of GMA on </w:t>
      </w:r>
      <w:r w:rsidR="00114091">
        <w:rPr>
          <w:rFonts w:ascii="Times New Roman" w:hAnsi="Times New Roman" w:cs="Times New Roman"/>
          <w:sz w:val="24"/>
          <w:szCs w:val="24"/>
        </w:rPr>
        <w:t>entrepreneurial success</w:t>
      </w:r>
      <w:r w:rsidRPr="0010653B">
        <w:rPr>
          <w:rFonts w:ascii="Times New Roman" w:hAnsi="Times New Roman" w:cs="Times New Roman"/>
          <w:sz w:val="24"/>
          <w:szCs w:val="24"/>
        </w:rPr>
        <w:t xml:space="preserve"> </w:t>
      </w:r>
      <w:r>
        <w:rPr>
          <w:rFonts w:ascii="Times New Roman" w:hAnsi="Times New Roman" w:cs="Times New Roman"/>
          <w:sz w:val="24"/>
          <w:szCs w:val="24"/>
        </w:rPr>
        <w:t>is</w:t>
      </w:r>
      <w:r w:rsidRPr="0010653B">
        <w:rPr>
          <w:rFonts w:ascii="Times New Roman" w:hAnsi="Times New Roman" w:cs="Times New Roman"/>
          <w:sz w:val="24"/>
          <w:szCs w:val="24"/>
        </w:rPr>
        <w:t xml:space="preserve"> small compared to the effects of EI, </w:t>
      </w:r>
      <w:r w:rsidR="00114091">
        <w:rPr>
          <w:rFonts w:ascii="Times New Roman" w:hAnsi="Times New Roman" w:cs="Times New Roman"/>
          <w:sz w:val="24"/>
          <w:szCs w:val="24"/>
        </w:rPr>
        <w:t>entrepreneurial success</w:t>
      </w:r>
      <w:r w:rsidRPr="0010653B">
        <w:rPr>
          <w:rFonts w:ascii="Times New Roman" w:hAnsi="Times New Roman" w:cs="Times New Roman"/>
          <w:sz w:val="24"/>
          <w:szCs w:val="24"/>
        </w:rPr>
        <w:t xml:space="preserve"> is still affected by GMA. Learning is a critical component of </w:t>
      </w:r>
      <w:r w:rsidR="00114091">
        <w:rPr>
          <w:rFonts w:ascii="Times New Roman" w:hAnsi="Times New Roman" w:cs="Times New Roman"/>
          <w:sz w:val="24"/>
          <w:szCs w:val="24"/>
        </w:rPr>
        <w:t>entrepreneurial success</w:t>
      </w:r>
      <w:r w:rsidRPr="0010653B">
        <w:rPr>
          <w:rFonts w:ascii="Times New Roman" w:hAnsi="Times New Roman" w:cs="Times New Roman"/>
          <w:sz w:val="24"/>
          <w:szCs w:val="24"/>
        </w:rPr>
        <w:t xml:space="preserve">, and high-GMA individuals learn more from a given amount or type of experience. Given the fact that entrepreneurs often run out of financial resources before they can reach profitability (Cooper and </w:t>
      </w:r>
      <w:proofErr w:type="spellStart"/>
      <w:r w:rsidRPr="0010653B">
        <w:rPr>
          <w:rFonts w:ascii="Times New Roman" w:hAnsi="Times New Roman" w:cs="Times New Roman"/>
          <w:sz w:val="24"/>
          <w:szCs w:val="24"/>
        </w:rPr>
        <w:t>Gimeno</w:t>
      </w:r>
      <w:proofErr w:type="spellEnd"/>
      <w:r w:rsidRPr="0010653B">
        <w:rPr>
          <w:rFonts w:ascii="Times New Roman" w:hAnsi="Times New Roman" w:cs="Times New Roman"/>
          <w:sz w:val="24"/>
          <w:szCs w:val="24"/>
        </w:rPr>
        <w:t xml:space="preserve">-Gascon, 1992; Cooper, </w:t>
      </w:r>
      <w:proofErr w:type="spellStart"/>
      <w:r w:rsidRPr="0010653B">
        <w:rPr>
          <w:rFonts w:ascii="Times New Roman" w:hAnsi="Times New Roman" w:cs="Times New Roman"/>
          <w:sz w:val="24"/>
          <w:szCs w:val="24"/>
        </w:rPr>
        <w:t>Gimeno</w:t>
      </w:r>
      <w:proofErr w:type="spellEnd"/>
      <w:r w:rsidRPr="0010653B">
        <w:rPr>
          <w:rFonts w:ascii="Times New Roman" w:hAnsi="Times New Roman" w:cs="Times New Roman"/>
          <w:sz w:val="24"/>
          <w:szCs w:val="24"/>
        </w:rPr>
        <w:t xml:space="preserve">-Gascon, and Woo, 1994), time is usually a luxury not enjoyed by entrepreneurs. This suggests that low GMA individuals </w:t>
      </w:r>
      <w:r>
        <w:rPr>
          <w:rFonts w:ascii="Times New Roman" w:hAnsi="Times New Roman" w:cs="Times New Roman"/>
          <w:sz w:val="24"/>
          <w:szCs w:val="24"/>
        </w:rPr>
        <w:t>might be at a serious disadvantage when time is a salient factor (e.g., bringing a product to market quickly or raising funds when cash flow is negative)</w:t>
      </w:r>
      <w:r w:rsidRPr="0010653B">
        <w:rPr>
          <w:rFonts w:ascii="Times New Roman" w:hAnsi="Times New Roman" w:cs="Times New Roman"/>
          <w:sz w:val="24"/>
          <w:szCs w:val="24"/>
        </w:rPr>
        <w:t xml:space="preserve">. </w:t>
      </w:r>
      <w:r w:rsidRPr="0010653B">
        <w:rPr>
          <w:rFonts w:ascii="Times New Roman" w:hAnsi="Times New Roman" w:cs="Times New Roman"/>
          <w:sz w:val="24"/>
          <w:szCs w:val="24"/>
        </w:rPr>
        <w:tab/>
      </w:r>
      <w:r w:rsidRPr="0010653B">
        <w:rPr>
          <w:rFonts w:ascii="Times New Roman" w:hAnsi="Times New Roman" w:cs="Times New Roman"/>
          <w:color w:val="000000" w:themeColor="text1"/>
          <w:sz w:val="24"/>
          <w:szCs w:val="24"/>
        </w:rPr>
        <w:t xml:space="preserve"> </w:t>
      </w:r>
    </w:p>
    <w:p w14:paraId="5201E4B5" w14:textId="77777777" w:rsidR="00923A19" w:rsidRDefault="00923A19" w:rsidP="00923A19">
      <w:pPr>
        <w:spacing w:line="240" w:lineRule="auto"/>
        <w:contextualSpacing/>
        <w:rPr>
          <w:rFonts w:ascii="Times New Roman" w:hAnsi="Times New Roman" w:cs="Times New Roman"/>
          <w:b/>
          <w:sz w:val="24"/>
          <w:szCs w:val="24"/>
        </w:rPr>
      </w:pPr>
      <w:r w:rsidRPr="0010653B">
        <w:rPr>
          <w:rFonts w:ascii="Times New Roman" w:hAnsi="Times New Roman" w:cs="Times New Roman"/>
          <w:b/>
          <w:sz w:val="24"/>
          <w:szCs w:val="24"/>
        </w:rPr>
        <w:t>Limitations</w:t>
      </w:r>
      <w:r>
        <w:rPr>
          <w:rFonts w:ascii="Times New Roman" w:hAnsi="Times New Roman" w:cs="Times New Roman"/>
          <w:b/>
          <w:sz w:val="24"/>
          <w:szCs w:val="24"/>
        </w:rPr>
        <w:br/>
      </w:r>
    </w:p>
    <w:p w14:paraId="2DAFCF9E" w14:textId="6B3786F9" w:rsidR="00923A19" w:rsidRDefault="002D2B6B" w:rsidP="00923A1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Our study has several limitations. First, one </w:t>
      </w:r>
      <w:r w:rsidR="00923A19" w:rsidRPr="0010653B">
        <w:rPr>
          <w:rFonts w:ascii="Times New Roman" w:hAnsi="Times New Roman" w:cs="Times New Roman"/>
          <w:sz w:val="24"/>
          <w:szCs w:val="24"/>
        </w:rPr>
        <w:t xml:space="preserve">limitation of the current research is that we were unable to account for possible interactions between GMA and EI. One form this interaction might take is an enhancement effect such that GMA has a stronger relationship to entrepreneurial </w:t>
      </w:r>
      <w:r w:rsidR="00923A19">
        <w:rPr>
          <w:rFonts w:ascii="Times New Roman" w:hAnsi="Times New Roman" w:cs="Times New Roman"/>
          <w:sz w:val="24"/>
          <w:szCs w:val="24"/>
        </w:rPr>
        <w:t>success</w:t>
      </w:r>
      <w:r w:rsidR="00923A19" w:rsidRPr="0010653B">
        <w:rPr>
          <w:rFonts w:ascii="Times New Roman" w:hAnsi="Times New Roman" w:cs="Times New Roman"/>
          <w:sz w:val="24"/>
          <w:szCs w:val="24"/>
        </w:rPr>
        <w:t xml:space="preserve"> when EI is high. Research has shown that task </w:t>
      </w:r>
      <w:r w:rsidR="00923A19">
        <w:rPr>
          <w:rFonts w:ascii="Times New Roman" w:hAnsi="Times New Roman" w:cs="Times New Roman"/>
          <w:sz w:val="24"/>
          <w:szCs w:val="24"/>
        </w:rPr>
        <w:t>success</w:t>
      </w:r>
      <w:r w:rsidR="00923A19" w:rsidRPr="0010653B">
        <w:rPr>
          <w:rFonts w:ascii="Times New Roman" w:hAnsi="Times New Roman" w:cs="Times New Roman"/>
          <w:sz w:val="24"/>
          <w:szCs w:val="24"/>
        </w:rPr>
        <w:t xml:space="preserve"> is a function not only of the cognitive resources one possesses, but the ability of the individual to bring those cognitive resources to bear on the problem (</w:t>
      </w:r>
      <w:proofErr w:type="spellStart"/>
      <w:r w:rsidR="00923A19" w:rsidRPr="0010653B">
        <w:rPr>
          <w:rFonts w:ascii="Times New Roman" w:hAnsi="Times New Roman" w:cs="Times New Roman"/>
          <w:sz w:val="24"/>
          <w:szCs w:val="24"/>
        </w:rPr>
        <w:t>Kanfer</w:t>
      </w:r>
      <w:proofErr w:type="spellEnd"/>
      <w:r w:rsidR="0099598E">
        <w:rPr>
          <w:rFonts w:ascii="Times New Roman" w:hAnsi="Times New Roman" w:cs="Times New Roman"/>
          <w:sz w:val="24"/>
          <w:szCs w:val="24"/>
        </w:rPr>
        <w:t>, Ackerman, Murtha, Dugdale, and Nelson,</w:t>
      </w:r>
      <w:r w:rsidR="00923A19" w:rsidRPr="0010653B">
        <w:rPr>
          <w:rFonts w:ascii="Times New Roman" w:hAnsi="Times New Roman" w:cs="Times New Roman"/>
          <w:sz w:val="24"/>
          <w:szCs w:val="24"/>
        </w:rPr>
        <w:t xml:space="preserve"> 1994). Strong emotions, positive or negative, are likely to create attentional demands that take the individual’s focus off-task, to the detriment of task </w:t>
      </w:r>
      <w:r w:rsidR="00923A19">
        <w:rPr>
          <w:rFonts w:ascii="Times New Roman" w:hAnsi="Times New Roman" w:cs="Times New Roman"/>
          <w:sz w:val="24"/>
          <w:szCs w:val="24"/>
        </w:rPr>
        <w:t>success</w:t>
      </w:r>
      <w:r w:rsidR="00923A19" w:rsidRPr="0010653B">
        <w:rPr>
          <w:rFonts w:ascii="Times New Roman" w:hAnsi="Times New Roman" w:cs="Times New Roman"/>
          <w:sz w:val="24"/>
          <w:szCs w:val="24"/>
        </w:rPr>
        <w:t xml:space="preserve"> (Beal</w:t>
      </w:r>
      <w:r w:rsidR="00D237F0">
        <w:rPr>
          <w:rFonts w:ascii="Times New Roman" w:hAnsi="Times New Roman" w:cs="Times New Roman"/>
          <w:sz w:val="24"/>
          <w:szCs w:val="24"/>
        </w:rPr>
        <w:t xml:space="preserve">, Weiss, Barros, and </w:t>
      </w:r>
      <w:proofErr w:type="spellStart"/>
      <w:r w:rsidR="00D237F0">
        <w:rPr>
          <w:rFonts w:ascii="Times New Roman" w:hAnsi="Times New Roman" w:cs="Times New Roman"/>
          <w:sz w:val="24"/>
          <w:szCs w:val="24"/>
        </w:rPr>
        <w:t>MacDermid</w:t>
      </w:r>
      <w:proofErr w:type="spellEnd"/>
      <w:r w:rsidR="00D237F0">
        <w:rPr>
          <w:rFonts w:ascii="Times New Roman" w:hAnsi="Times New Roman" w:cs="Times New Roman"/>
          <w:sz w:val="24"/>
          <w:szCs w:val="24"/>
        </w:rPr>
        <w:t xml:space="preserve">, </w:t>
      </w:r>
      <w:r w:rsidR="00923A19" w:rsidRPr="0010653B">
        <w:rPr>
          <w:rFonts w:ascii="Times New Roman" w:hAnsi="Times New Roman" w:cs="Times New Roman"/>
          <w:sz w:val="24"/>
          <w:szCs w:val="24"/>
        </w:rPr>
        <w:t xml:space="preserve">2005). Effective self-regulatory processes, such as those associated with high EI, should allow one to focus more of one’s cognitive resources on-task even in stressful and emotion-laden circumstances often associated with entrepreneurship, thus strengthening the relationship between GMA and </w:t>
      </w:r>
      <w:r w:rsidR="00923A19">
        <w:rPr>
          <w:rFonts w:ascii="Times New Roman" w:hAnsi="Times New Roman" w:cs="Times New Roman"/>
          <w:sz w:val="24"/>
          <w:szCs w:val="24"/>
        </w:rPr>
        <w:t>success</w:t>
      </w:r>
      <w:r w:rsidR="00923A19" w:rsidRPr="0010653B">
        <w:rPr>
          <w:rFonts w:ascii="Times New Roman" w:hAnsi="Times New Roman" w:cs="Times New Roman"/>
          <w:sz w:val="24"/>
          <w:szCs w:val="24"/>
        </w:rPr>
        <w:t>.</w:t>
      </w:r>
      <w:r w:rsidR="00EA2E2B">
        <w:rPr>
          <w:rFonts w:ascii="Times New Roman" w:hAnsi="Times New Roman" w:cs="Times New Roman"/>
          <w:sz w:val="24"/>
          <w:szCs w:val="24"/>
        </w:rPr>
        <w:t xml:space="preserve"> </w:t>
      </w:r>
      <w:r w:rsidR="00923A19">
        <w:rPr>
          <w:rFonts w:ascii="Times New Roman" w:hAnsi="Times New Roman" w:cs="Times New Roman"/>
          <w:sz w:val="24"/>
          <w:szCs w:val="24"/>
        </w:rPr>
        <w:t>F</w:t>
      </w:r>
      <w:r w:rsidR="00923A19" w:rsidRPr="003C4775">
        <w:rPr>
          <w:rFonts w:ascii="Times New Roman" w:hAnsi="Times New Roman" w:cs="Times New Roman"/>
          <w:sz w:val="24"/>
          <w:szCs w:val="24"/>
        </w:rPr>
        <w:t xml:space="preserve">uture research could utilize cognitive resource theory (CRT) (Fiedler </w:t>
      </w:r>
      <w:r w:rsidR="00C83EBD">
        <w:rPr>
          <w:rFonts w:ascii="Times New Roman" w:hAnsi="Times New Roman" w:cs="Times New Roman"/>
          <w:sz w:val="24"/>
          <w:szCs w:val="24"/>
        </w:rPr>
        <w:t>and</w:t>
      </w:r>
      <w:r w:rsidR="00923A19" w:rsidRPr="003C4775">
        <w:rPr>
          <w:rFonts w:ascii="Times New Roman" w:hAnsi="Times New Roman" w:cs="Times New Roman"/>
          <w:sz w:val="24"/>
          <w:szCs w:val="24"/>
        </w:rPr>
        <w:t xml:space="preserve"> Garcia, 1987) to explain potential interaction effects between GMA and EI. </w:t>
      </w:r>
      <w:r w:rsidR="00923A19" w:rsidRPr="003C4775">
        <w:rPr>
          <w:rFonts w:ascii="Times New Roman" w:hAnsi="Times New Roman" w:cs="Times New Roman"/>
          <w:sz w:val="24"/>
          <w:szCs w:val="24"/>
        </w:rPr>
        <w:lastRenderedPageBreak/>
        <w:t>CRT suggests that when individuals are under a great deal of stress, their intellectual abilities will be diverted from the task. For entrepreneurs, this suggests that attentional resources that could otherwise be devoted to planning, problem solving, and recognizing and exploiting opportunities are instead focused on dealing with the uncertainty, possible failure, and extreme emotions that come with entrepreneurship (</w:t>
      </w:r>
      <w:proofErr w:type="spellStart"/>
      <w:r w:rsidR="00923A19" w:rsidRPr="003C4775">
        <w:rPr>
          <w:rFonts w:ascii="Times New Roman" w:hAnsi="Times New Roman" w:cs="Times New Roman"/>
          <w:sz w:val="24"/>
          <w:szCs w:val="24"/>
        </w:rPr>
        <w:t>Ucbasaran</w:t>
      </w:r>
      <w:proofErr w:type="spellEnd"/>
      <w:r w:rsidR="00923A19" w:rsidRPr="003C4775">
        <w:rPr>
          <w:rFonts w:ascii="Times New Roman" w:hAnsi="Times New Roman" w:cs="Times New Roman"/>
          <w:sz w:val="24"/>
          <w:szCs w:val="24"/>
        </w:rPr>
        <w:t xml:space="preserve"> et al., 2013). </w:t>
      </w:r>
      <w:r w:rsidR="00923A19">
        <w:rPr>
          <w:rFonts w:ascii="Times New Roman" w:hAnsi="Times New Roman" w:cs="Times New Roman"/>
          <w:sz w:val="24"/>
          <w:szCs w:val="24"/>
        </w:rPr>
        <w:t>I</w:t>
      </w:r>
      <w:r w:rsidR="00923A19" w:rsidRPr="003C4775">
        <w:rPr>
          <w:rFonts w:ascii="Times New Roman" w:eastAsia="Arial" w:hAnsi="Times New Roman" w:cs="Times New Roman"/>
          <w:sz w:val="24"/>
          <w:szCs w:val="24"/>
        </w:rPr>
        <w:t xml:space="preserve">t is possible that some high GMA entrepreneurs in our dataset also have low EI and therefore, based on CRT, do not perform well. Indeed, research in other contexts have illustrated that individuals with high levels of cognitive ability perform better when experiencing less stress (Judge, Colbert, and </w:t>
      </w:r>
      <w:proofErr w:type="spellStart"/>
      <w:r w:rsidR="00923A19" w:rsidRPr="003C4775">
        <w:rPr>
          <w:rFonts w:ascii="Times New Roman" w:eastAsia="Arial" w:hAnsi="Times New Roman" w:cs="Times New Roman"/>
          <w:sz w:val="24"/>
          <w:szCs w:val="24"/>
        </w:rPr>
        <w:t>Ilies</w:t>
      </w:r>
      <w:proofErr w:type="spellEnd"/>
      <w:r w:rsidR="00923A19" w:rsidRPr="003C4775">
        <w:rPr>
          <w:rFonts w:ascii="Times New Roman" w:eastAsia="Arial" w:hAnsi="Times New Roman" w:cs="Times New Roman"/>
          <w:sz w:val="24"/>
          <w:szCs w:val="24"/>
        </w:rPr>
        <w:t>, 2004), suggesting that the ability to regulate one’s emotions aids in the utilization of high cognitive ability. Thus, an important research question is: does GMA and EI interact such that high GMA entrepreneurs perform poorly because of high stress levels that result from low EI? Following other studies that investigate interactions between cognitive and emotional factors in entrepreneurship (</w:t>
      </w:r>
      <w:proofErr w:type="spellStart"/>
      <w:r w:rsidR="00923A19" w:rsidRPr="003C4775">
        <w:rPr>
          <w:rFonts w:ascii="Times New Roman" w:eastAsia="Arial" w:hAnsi="Times New Roman" w:cs="Times New Roman"/>
          <w:sz w:val="24"/>
          <w:szCs w:val="24"/>
        </w:rPr>
        <w:t>Agnoli</w:t>
      </w:r>
      <w:proofErr w:type="spellEnd"/>
      <w:r w:rsidR="00923A19" w:rsidRPr="003C4775">
        <w:rPr>
          <w:rFonts w:ascii="Times New Roman" w:eastAsia="Arial" w:hAnsi="Times New Roman" w:cs="Times New Roman"/>
          <w:sz w:val="24"/>
          <w:szCs w:val="24"/>
        </w:rPr>
        <w:t xml:space="preserve"> et al., 2012; Baron, Franklin, </w:t>
      </w:r>
      <w:r w:rsidR="00C83EBD">
        <w:rPr>
          <w:rFonts w:ascii="Times New Roman" w:eastAsia="Arial" w:hAnsi="Times New Roman" w:cs="Times New Roman"/>
          <w:sz w:val="24"/>
          <w:szCs w:val="24"/>
        </w:rPr>
        <w:t>and</w:t>
      </w:r>
      <w:r w:rsidR="00923A19" w:rsidRPr="003C4775">
        <w:rPr>
          <w:rFonts w:ascii="Times New Roman" w:eastAsia="Arial" w:hAnsi="Times New Roman" w:cs="Times New Roman"/>
          <w:sz w:val="24"/>
          <w:szCs w:val="24"/>
        </w:rPr>
        <w:t xml:space="preserve"> </w:t>
      </w:r>
      <w:proofErr w:type="spellStart"/>
      <w:r w:rsidR="00923A19" w:rsidRPr="003C4775">
        <w:rPr>
          <w:rFonts w:ascii="Times New Roman" w:eastAsia="Arial" w:hAnsi="Times New Roman" w:cs="Times New Roman"/>
          <w:sz w:val="24"/>
          <w:szCs w:val="24"/>
        </w:rPr>
        <w:t>Hmieleski</w:t>
      </w:r>
      <w:proofErr w:type="spellEnd"/>
      <w:r w:rsidR="00923A19" w:rsidRPr="003C4775">
        <w:rPr>
          <w:rFonts w:ascii="Times New Roman" w:eastAsia="Arial" w:hAnsi="Times New Roman" w:cs="Times New Roman"/>
          <w:sz w:val="24"/>
          <w:szCs w:val="24"/>
        </w:rPr>
        <w:t xml:space="preserve">, 2013), future research could use a combination of survey data and cognitive testing from a sample of business owners to assess the interaction between EI and GMA on entrepreneurial success. </w:t>
      </w:r>
    </w:p>
    <w:p w14:paraId="4CBCAE66" w14:textId="3BD35334" w:rsidR="00923A19" w:rsidRDefault="00923A19" w:rsidP="00923A1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Our study also did not allow us to code for whether the business was individually </w:t>
      </w:r>
      <w:proofErr w:type="gramStart"/>
      <w:r>
        <w:rPr>
          <w:rFonts w:ascii="Times New Roman" w:hAnsi="Times New Roman" w:cs="Times New Roman"/>
          <w:sz w:val="24"/>
          <w:szCs w:val="24"/>
        </w:rPr>
        <w:t>owned</w:t>
      </w:r>
      <w:proofErr w:type="gramEnd"/>
      <w:r>
        <w:rPr>
          <w:rFonts w:ascii="Times New Roman" w:hAnsi="Times New Roman" w:cs="Times New Roman"/>
          <w:sz w:val="24"/>
          <w:szCs w:val="24"/>
        </w:rPr>
        <w:t xml:space="preserve"> or team owned. M</w:t>
      </w:r>
      <w:r w:rsidRPr="003C4775">
        <w:rPr>
          <w:rFonts w:ascii="Times New Roman" w:eastAsia="Arial" w:hAnsi="Times New Roman" w:cs="Times New Roman"/>
          <w:sz w:val="24"/>
          <w:szCs w:val="24"/>
        </w:rPr>
        <w:t>any new ventures are started by teams and conceivably could be arranged such that one person’s weakness is offset by another’s strength. A</w:t>
      </w:r>
      <w:r w:rsidRPr="003C4775">
        <w:rPr>
          <w:rFonts w:ascii="Times New Roman" w:hAnsi="Times New Roman" w:cs="Times New Roman"/>
          <w:sz w:val="24"/>
          <w:szCs w:val="24"/>
        </w:rPr>
        <w:t xml:space="preserve">t the aggregate level, both GMA and EI are positively associated with </w:t>
      </w:r>
      <w:r w:rsidR="008134CD">
        <w:rPr>
          <w:rFonts w:ascii="Times New Roman" w:hAnsi="Times New Roman" w:cs="Times New Roman"/>
          <w:sz w:val="24"/>
          <w:szCs w:val="24"/>
        </w:rPr>
        <w:t>success</w:t>
      </w:r>
      <w:r w:rsidRPr="003C4775">
        <w:rPr>
          <w:rFonts w:ascii="Times New Roman" w:hAnsi="Times New Roman" w:cs="Times New Roman"/>
          <w:sz w:val="24"/>
          <w:szCs w:val="24"/>
        </w:rPr>
        <w:t xml:space="preserve"> (</w:t>
      </w:r>
      <w:r w:rsidR="009E4465">
        <w:rPr>
          <w:rFonts w:ascii="Times New Roman" w:hAnsi="Times New Roman" w:cs="Times New Roman"/>
          <w:sz w:val="24"/>
          <w:szCs w:val="24"/>
        </w:rPr>
        <w:t xml:space="preserve">e.g. </w:t>
      </w:r>
      <w:r w:rsidRPr="003C4775">
        <w:rPr>
          <w:rFonts w:ascii="Times New Roman" w:hAnsi="Times New Roman" w:cs="Times New Roman"/>
          <w:sz w:val="24"/>
          <w:szCs w:val="24"/>
        </w:rPr>
        <w:t xml:space="preserve">Devine and Philips 2001; Jordan and Troth, 2004) and </w:t>
      </w:r>
      <w:r w:rsidRPr="003C4775">
        <w:rPr>
          <w:rFonts w:ascii="Times New Roman" w:eastAsia="Arial" w:hAnsi="Times New Roman" w:cs="Times New Roman"/>
          <w:sz w:val="24"/>
          <w:szCs w:val="24"/>
        </w:rPr>
        <w:t>team composition has been shown to</w:t>
      </w:r>
      <w:r w:rsidRPr="003C4775">
        <w:rPr>
          <w:rFonts w:ascii="Times New Roman" w:hAnsi="Times New Roman" w:cs="Times New Roman"/>
          <w:sz w:val="24"/>
          <w:szCs w:val="24"/>
        </w:rPr>
        <w:t xml:space="preserve"> positively relate to entrepreneurial success (</w:t>
      </w:r>
      <w:proofErr w:type="spellStart"/>
      <w:r w:rsidRPr="003C4775">
        <w:rPr>
          <w:rFonts w:ascii="Times New Roman" w:eastAsia="Times New Roman" w:hAnsi="Times New Roman" w:cs="Times New Roman"/>
          <w:color w:val="201F1E"/>
          <w:sz w:val="24"/>
          <w:szCs w:val="24"/>
        </w:rPr>
        <w:t>Jin</w:t>
      </w:r>
      <w:proofErr w:type="spellEnd"/>
      <w:r>
        <w:rPr>
          <w:rFonts w:ascii="Times New Roman" w:eastAsia="Times New Roman" w:hAnsi="Times New Roman" w:cs="Times New Roman"/>
          <w:color w:val="201F1E"/>
          <w:sz w:val="24"/>
          <w:szCs w:val="24"/>
        </w:rPr>
        <w:t xml:space="preserve"> et al., </w:t>
      </w:r>
      <w:r w:rsidRPr="003C4775">
        <w:rPr>
          <w:rFonts w:ascii="Times New Roman" w:eastAsia="Times New Roman" w:hAnsi="Times New Roman" w:cs="Times New Roman"/>
          <w:color w:val="201F1E"/>
          <w:sz w:val="24"/>
          <w:szCs w:val="24"/>
        </w:rPr>
        <w:t>201</w:t>
      </w:r>
      <w:r w:rsidR="00BC47FB">
        <w:rPr>
          <w:rFonts w:ascii="Times New Roman" w:eastAsia="Times New Roman" w:hAnsi="Times New Roman" w:cs="Times New Roman"/>
          <w:color w:val="201F1E"/>
          <w:sz w:val="24"/>
          <w:szCs w:val="24"/>
        </w:rPr>
        <w:t>7</w:t>
      </w:r>
      <w:r w:rsidRPr="003C4775">
        <w:rPr>
          <w:rFonts w:ascii="Times New Roman" w:eastAsia="Times New Roman" w:hAnsi="Times New Roman" w:cs="Times New Roman"/>
          <w:color w:val="201F1E"/>
          <w:sz w:val="24"/>
          <w:szCs w:val="24"/>
        </w:rPr>
        <w:t xml:space="preserve">). This suggests that the composition of GMA and EI of entrepreneurial team members could have a significant effect on entrepreneurial success. </w:t>
      </w:r>
      <w:r w:rsidRPr="003C4775">
        <w:rPr>
          <w:rFonts w:ascii="Times New Roman" w:hAnsi="Times New Roman" w:cs="Times New Roman"/>
          <w:sz w:val="24"/>
          <w:szCs w:val="24"/>
        </w:rPr>
        <w:t>Entrepreneurs must conduct a wide range of activities when operating their ventures (Lazear</w:t>
      </w:r>
      <w:r w:rsidR="00503185">
        <w:rPr>
          <w:rFonts w:ascii="Times New Roman" w:hAnsi="Times New Roman" w:cs="Times New Roman"/>
          <w:sz w:val="24"/>
          <w:szCs w:val="24"/>
        </w:rPr>
        <w:t>,</w:t>
      </w:r>
      <w:r w:rsidRPr="003C4775">
        <w:rPr>
          <w:rFonts w:ascii="Times New Roman" w:hAnsi="Times New Roman" w:cs="Times New Roman"/>
          <w:sz w:val="24"/>
          <w:szCs w:val="24"/>
        </w:rPr>
        <w:t xml:space="preserve"> 2005), including opportunity </w:t>
      </w:r>
      <w:r w:rsidRPr="003C4775">
        <w:rPr>
          <w:rFonts w:ascii="Times New Roman" w:hAnsi="Times New Roman" w:cs="Times New Roman"/>
          <w:sz w:val="24"/>
          <w:szCs w:val="24"/>
        </w:rPr>
        <w:lastRenderedPageBreak/>
        <w:t xml:space="preserve">recognition, problem solving, social networking, and leadership. GMA is thought to aid in opportunity recognition and problem solving, and EI is thought to aid in social networking and leadership activities. Given that GMA and EI are important for </w:t>
      </w:r>
      <w:r w:rsidR="00B63072">
        <w:rPr>
          <w:rFonts w:ascii="Times New Roman" w:hAnsi="Times New Roman" w:cs="Times New Roman"/>
          <w:sz w:val="24"/>
          <w:szCs w:val="24"/>
        </w:rPr>
        <w:t>success</w:t>
      </w:r>
      <w:r w:rsidRPr="003C4775">
        <w:rPr>
          <w:rFonts w:ascii="Times New Roman" w:hAnsi="Times New Roman" w:cs="Times New Roman"/>
          <w:sz w:val="24"/>
          <w:szCs w:val="24"/>
        </w:rPr>
        <w:t xml:space="preserve">, and that team composition also matters for </w:t>
      </w:r>
      <w:r w:rsidR="008134CD">
        <w:rPr>
          <w:rFonts w:ascii="Times New Roman" w:hAnsi="Times New Roman" w:cs="Times New Roman"/>
          <w:sz w:val="24"/>
          <w:szCs w:val="24"/>
        </w:rPr>
        <w:t>success</w:t>
      </w:r>
      <w:r w:rsidRPr="003C4775">
        <w:rPr>
          <w:rFonts w:ascii="Times New Roman" w:hAnsi="Times New Roman" w:cs="Times New Roman"/>
          <w:sz w:val="24"/>
          <w:szCs w:val="24"/>
        </w:rPr>
        <w:t xml:space="preserve">, this suggests that within entrepreneurial teams a combination of higher and lower GMA/EI levels may be productive insofar as some individuals can be assigned GMA-related tasks, while others can be assigned EI-related tasks. Future research could investigate whether successful entrepreneurial teams have a better balance of GMA/EI compositions compared to unsuccessful entrepreneurial teams. </w:t>
      </w:r>
      <w:r>
        <w:rPr>
          <w:rFonts w:ascii="Times New Roman" w:hAnsi="Times New Roman" w:cs="Times New Roman"/>
          <w:sz w:val="24"/>
          <w:szCs w:val="24"/>
        </w:rPr>
        <w:tab/>
      </w:r>
    </w:p>
    <w:p w14:paraId="7D7B5C43" w14:textId="7CACAAC6" w:rsidR="00923A19" w:rsidRDefault="00923A19" w:rsidP="00923A19">
      <w:pPr>
        <w:spacing w:line="480" w:lineRule="auto"/>
        <w:contextualSpacing/>
        <w:rPr>
          <w:rFonts w:ascii="Times New Roman" w:eastAsia="Arial" w:hAnsi="Times New Roman" w:cs="Times New Roman"/>
          <w:sz w:val="24"/>
          <w:szCs w:val="24"/>
        </w:rPr>
      </w:pPr>
      <w:r>
        <w:rPr>
          <w:rFonts w:ascii="Times New Roman" w:hAnsi="Times New Roman" w:cs="Times New Roman"/>
          <w:sz w:val="24"/>
          <w:szCs w:val="24"/>
        </w:rPr>
        <w:tab/>
      </w:r>
      <w:r w:rsidRPr="0010653B">
        <w:rPr>
          <w:rFonts w:ascii="Times New Roman" w:hAnsi="Times New Roman" w:cs="Times New Roman"/>
          <w:sz w:val="24"/>
          <w:szCs w:val="24"/>
        </w:rPr>
        <w:t xml:space="preserve">Another potential </w:t>
      </w:r>
      <w:r w:rsidR="002D2B6B">
        <w:rPr>
          <w:rFonts w:ascii="Times New Roman" w:hAnsi="Times New Roman" w:cs="Times New Roman"/>
          <w:sz w:val="24"/>
          <w:szCs w:val="24"/>
        </w:rPr>
        <w:t>limitation</w:t>
      </w:r>
      <w:r w:rsidR="002D2B6B" w:rsidRPr="0010653B">
        <w:rPr>
          <w:rFonts w:ascii="Times New Roman" w:hAnsi="Times New Roman" w:cs="Times New Roman"/>
          <w:sz w:val="24"/>
          <w:szCs w:val="24"/>
        </w:rPr>
        <w:t xml:space="preserve"> </w:t>
      </w:r>
      <w:r w:rsidRPr="0010653B">
        <w:rPr>
          <w:rFonts w:ascii="Times New Roman" w:hAnsi="Times New Roman" w:cs="Times New Roman"/>
          <w:sz w:val="24"/>
          <w:szCs w:val="24"/>
        </w:rPr>
        <w:t xml:space="preserve">is </w:t>
      </w:r>
      <w:r>
        <w:rPr>
          <w:rFonts w:ascii="Times New Roman" w:hAnsi="Times New Roman" w:cs="Times New Roman"/>
          <w:sz w:val="24"/>
          <w:szCs w:val="24"/>
        </w:rPr>
        <w:t>that one of our robustness checks relied on the correlation from O’Boyle et al.</w:t>
      </w:r>
      <w:r w:rsidR="0052447C">
        <w:rPr>
          <w:rFonts w:ascii="Times New Roman" w:hAnsi="Times New Roman" w:cs="Times New Roman"/>
          <w:sz w:val="24"/>
          <w:szCs w:val="24"/>
        </w:rPr>
        <w:t xml:space="preserve"> (2011)</w:t>
      </w:r>
      <w:r>
        <w:rPr>
          <w:rFonts w:ascii="Times New Roman" w:hAnsi="Times New Roman" w:cs="Times New Roman"/>
          <w:sz w:val="24"/>
          <w:szCs w:val="24"/>
        </w:rPr>
        <w:t xml:space="preserve"> T</w:t>
      </w:r>
      <w:r w:rsidRPr="003C4775">
        <w:rPr>
          <w:rFonts w:ascii="Times New Roman" w:eastAsia="Arial" w:hAnsi="Times New Roman" w:cs="Times New Roman"/>
          <w:bCs/>
          <w:iCs/>
          <w:sz w:val="24"/>
          <w:szCs w:val="24"/>
        </w:rPr>
        <w:t xml:space="preserve">here is always the risk that by combining estimates from different meta-analyses, that some bias can exist. </w:t>
      </w:r>
      <w:r>
        <w:rPr>
          <w:rFonts w:ascii="Times New Roman" w:eastAsia="Arial" w:hAnsi="Times New Roman" w:cs="Times New Roman"/>
          <w:bCs/>
          <w:iCs/>
          <w:sz w:val="24"/>
          <w:szCs w:val="24"/>
        </w:rPr>
        <w:t>However, t</w:t>
      </w:r>
      <w:r w:rsidRPr="003C4775">
        <w:rPr>
          <w:rFonts w:ascii="Times New Roman" w:eastAsia="Arial" w:hAnsi="Times New Roman" w:cs="Times New Roman"/>
          <w:sz w:val="24"/>
          <w:szCs w:val="24"/>
        </w:rPr>
        <w:t xml:space="preserve">he GMA-EI correlations from </w:t>
      </w:r>
      <w:r w:rsidR="0052447C">
        <w:rPr>
          <w:rFonts w:ascii="Times New Roman" w:hAnsi="Times New Roman" w:cs="Times New Roman"/>
          <w:sz w:val="24"/>
          <w:szCs w:val="24"/>
        </w:rPr>
        <w:t xml:space="preserve">O’Boyle et al. (2011) </w:t>
      </w:r>
      <w:r>
        <w:rPr>
          <w:rFonts w:ascii="Times New Roman" w:eastAsia="Arial" w:hAnsi="Times New Roman" w:cs="Times New Roman"/>
          <w:sz w:val="24"/>
          <w:szCs w:val="24"/>
        </w:rPr>
        <w:t>have been</w:t>
      </w:r>
      <w:r w:rsidRPr="003C4775">
        <w:rPr>
          <w:rFonts w:ascii="Times New Roman" w:eastAsia="Arial" w:hAnsi="Times New Roman" w:cs="Times New Roman"/>
          <w:sz w:val="24"/>
          <w:szCs w:val="24"/>
        </w:rPr>
        <w:t xml:space="preserve"> compared against other GMA-EI estimates (i.e., Joseph </w:t>
      </w:r>
      <w:r w:rsidR="00C83EBD">
        <w:rPr>
          <w:rFonts w:ascii="Times New Roman" w:eastAsia="Arial" w:hAnsi="Times New Roman" w:cs="Times New Roman"/>
          <w:sz w:val="24"/>
          <w:szCs w:val="24"/>
        </w:rPr>
        <w:t>and</w:t>
      </w:r>
      <w:r w:rsidRPr="003C4775">
        <w:rPr>
          <w:rFonts w:ascii="Times New Roman" w:eastAsia="Arial" w:hAnsi="Times New Roman" w:cs="Times New Roman"/>
          <w:sz w:val="24"/>
          <w:szCs w:val="24"/>
        </w:rPr>
        <w:t xml:space="preserve"> Newman, 2010</w:t>
      </w:r>
      <w:r w:rsidR="001A6DF3">
        <w:rPr>
          <w:rFonts w:ascii="Times New Roman" w:eastAsia="Arial" w:hAnsi="Times New Roman" w:cs="Times New Roman"/>
          <w:sz w:val="24"/>
          <w:szCs w:val="24"/>
        </w:rPr>
        <w:t xml:space="preserve">; </w:t>
      </w:r>
      <w:r w:rsidRPr="003C4775">
        <w:rPr>
          <w:rFonts w:ascii="Times New Roman" w:eastAsia="Arial" w:hAnsi="Times New Roman" w:cs="Times New Roman"/>
          <w:sz w:val="24"/>
          <w:szCs w:val="24"/>
        </w:rPr>
        <w:t>Joseph et al., 2015)</w:t>
      </w:r>
      <w:r>
        <w:rPr>
          <w:rFonts w:ascii="Times New Roman" w:eastAsia="Arial" w:hAnsi="Times New Roman" w:cs="Times New Roman"/>
          <w:sz w:val="24"/>
          <w:szCs w:val="24"/>
        </w:rPr>
        <w:t xml:space="preserve"> and </w:t>
      </w:r>
      <w:proofErr w:type="gramStart"/>
      <w:r w:rsidRPr="003C4775">
        <w:rPr>
          <w:rFonts w:ascii="Times New Roman" w:eastAsia="Arial" w:hAnsi="Times New Roman" w:cs="Times New Roman"/>
          <w:sz w:val="24"/>
          <w:szCs w:val="24"/>
        </w:rPr>
        <w:t>very little</w:t>
      </w:r>
      <w:proofErr w:type="gramEnd"/>
      <w:r w:rsidRPr="003C4775">
        <w:rPr>
          <w:rFonts w:ascii="Times New Roman" w:eastAsia="Arial" w:hAnsi="Times New Roman" w:cs="Times New Roman"/>
          <w:sz w:val="24"/>
          <w:szCs w:val="24"/>
        </w:rPr>
        <w:t xml:space="preserve"> difference between these estimates</w:t>
      </w:r>
      <w:r>
        <w:rPr>
          <w:rFonts w:ascii="Times New Roman" w:eastAsia="Arial" w:hAnsi="Times New Roman" w:cs="Times New Roman"/>
          <w:sz w:val="24"/>
          <w:szCs w:val="24"/>
        </w:rPr>
        <w:t xml:space="preserve"> have been found</w:t>
      </w:r>
      <w:r w:rsidRPr="003C477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Further, we </w:t>
      </w:r>
      <w:r w:rsidRPr="003C4775">
        <w:rPr>
          <w:rFonts w:ascii="Times New Roman" w:eastAsia="Arial" w:hAnsi="Times New Roman" w:cs="Times New Roman"/>
          <w:sz w:val="24"/>
          <w:szCs w:val="24"/>
        </w:rPr>
        <w:t>r</w:t>
      </w:r>
      <w:r>
        <w:rPr>
          <w:rFonts w:ascii="Times New Roman" w:eastAsia="Arial" w:hAnsi="Times New Roman" w:cs="Times New Roman"/>
          <w:sz w:val="24"/>
          <w:szCs w:val="24"/>
        </w:rPr>
        <w:t>an</w:t>
      </w:r>
      <w:r w:rsidRPr="003C4775">
        <w:rPr>
          <w:rFonts w:ascii="Times New Roman" w:eastAsia="Arial" w:hAnsi="Times New Roman" w:cs="Times New Roman"/>
          <w:sz w:val="24"/>
          <w:szCs w:val="24"/>
        </w:rPr>
        <w:t xml:space="preserve"> </w:t>
      </w:r>
      <w:r>
        <w:rPr>
          <w:rFonts w:ascii="Times New Roman" w:eastAsia="Arial" w:hAnsi="Times New Roman" w:cs="Times New Roman"/>
          <w:sz w:val="24"/>
          <w:szCs w:val="24"/>
        </w:rPr>
        <w:t>an</w:t>
      </w:r>
      <w:r w:rsidRPr="003C4775">
        <w:rPr>
          <w:rFonts w:ascii="Times New Roman" w:eastAsia="Arial" w:hAnsi="Times New Roman" w:cs="Times New Roman"/>
          <w:sz w:val="24"/>
          <w:szCs w:val="24"/>
        </w:rPr>
        <w:t xml:space="preserve"> </w:t>
      </w:r>
      <w:proofErr w:type="gramStart"/>
      <w:r w:rsidRPr="003C4775">
        <w:rPr>
          <w:rFonts w:ascii="Times New Roman" w:eastAsia="Arial" w:hAnsi="Times New Roman" w:cs="Times New Roman"/>
          <w:sz w:val="24"/>
          <w:szCs w:val="24"/>
        </w:rPr>
        <w:t>analyses</w:t>
      </w:r>
      <w:proofErr w:type="gramEnd"/>
      <w:r w:rsidRPr="003C4775">
        <w:rPr>
          <w:rFonts w:ascii="Times New Roman" w:eastAsia="Arial" w:hAnsi="Times New Roman" w:cs="Times New Roman"/>
          <w:sz w:val="24"/>
          <w:szCs w:val="24"/>
        </w:rPr>
        <w:t xml:space="preserve"> with estimates from these alternative meta-analyses and results were largely unchanged. </w:t>
      </w:r>
      <w:r>
        <w:rPr>
          <w:rFonts w:ascii="Times New Roman" w:eastAsia="Arial" w:hAnsi="Times New Roman" w:cs="Times New Roman"/>
          <w:sz w:val="24"/>
          <w:szCs w:val="24"/>
        </w:rPr>
        <w:t>Yet, t</w:t>
      </w:r>
      <w:r w:rsidRPr="003C4775">
        <w:rPr>
          <w:rFonts w:ascii="Times New Roman" w:eastAsia="Arial" w:hAnsi="Times New Roman" w:cs="Times New Roman"/>
          <w:sz w:val="24"/>
          <w:szCs w:val="24"/>
        </w:rPr>
        <w:t xml:space="preserve">here still is the possibility that the GMA-EI relation varies across different populations and perhaps entrepreneurs are one such group where the effect is substantially stronger or weaker than the overall estimate from </w:t>
      </w:r>
      <w:r w:rsidR="001A6DF3">
        <w:rPr>
          <w:rFonts w:ascii="Times New Roman" w:hAnsi="Times New Roman" w:cs="Times New Roman"/>
          <w:sz w:val="24"/>
          <w:szCs w:val="24"/>
        </w:rPr>
        <w:t>O’Boyle et al</w:t>
      </w:r>
      <w:r w:rsidR="00392889">
        <w:rPr>
          <w:rFonts w:ascii="Times New Roman" w:hAnsi="Times New Roman" w:cs="Times New Roman"/>
          <w:sz w:val="24"/>
          <w:szCs w:val="24"/>
        </w:rPr>
        <w:t>.</w:t>
      </w:r>
      <w:r w:rsidR="001A6DF3">
        <w:rPr>
          <w:rFonts w:ascii="Times New Roman" w:hAnsi="Times New Roman" w:cs="Times New Roman"/>
          <w:sz w:val="24"/>
          <w:szCs w:val="24"/>
        </w:rPr>
        <w:t xml:space="preserve"> (2011). </w:t>
      </w:r>
      <w:r w:rsidR="00595ABD">
        <w:rPr>
          <w:rFonts w:ascii="Times New Roman" w:eastAsia="Arial" w:hAnsi="Times New Roman" w:cs="Times New Roman"/>
          <w:sz w:val="24"/>
          <w:szCs w:val="24"/>
        </w:rPr>
        <w:t>T</w:t>
      </w:r>
      <w:r w:rsidRPr="003C4775">
        <w:rPr>
          <w:rFonts w:ascii="Times New Roman" w:eastAsia="Arial" w:hAnsi="Times New Roman" w:cs="Times New Roman"/>
          <w:sz w:val="24"/>
          <w:szCs w:val="24"/>
        </w:rPr>
        <w:t>hus</w:t>
      </w:r>
      <w:r w:rsidR="002B2B0E">
        <w:rPr>
          <w:rFonts w:ascii="Times New Roman" w:eastAsia="Arial" w:hAnsi="Times New Roman" w:cs="Times New Roman"/>
          <w:sz w:val="24"/>
          <w:szCs w:val="24"/>
        </w:rPr>
        <w:t>,</w:t>
      </w:r>
      <w:r w:rsidRPr="003C4775">
        <w:rPr>
          <w:rFonts w:ascii="Times New Roman" w:eastAsia="Arial" w:hAnsi="Times New Roman" w:cs="Times New Roman"/>
          <w:sz w:val="24"/>
          <w:szCs w:val="24"/>
        </w:rPr>
        <w:t xml:space="preserve"> we </w:t>
      </w:r>
      <w:r>
        <w:rPr>
          <w:rFonts w:ascii="Times New Roman" w:eastAsia="Arial" w:hAnsi="Times New Roman" w:cs="Times New Roman"/>
          <w:sz w:val="24"/>
          <w:szCs w:val="24"/>
        </w:rPr>
        <w:t>stress</w:t>
      </w:r>
      <w:r w:rsidRPr="003C4775">
        <w:rPr>
          <w:rFonts w:ascii="Times New Roman" w:eastAsia="Arial" w:hAnsi="Times New Roman" w:cs="Times New Roman"/>
          <w:sz w:val="24"/>
          <w:szCs w:val="24"/>
        </w:rPr>
        <w:t xml:space="preserve"> the need for more </w:t>
      </w:r>
      <w:r>
        <w:rPr>
          <w:rFonts w:ascii="Times New Roman" w:eastAsia="Arial" w:hAnsi="Times New Roman" w:cs="Times New Roman"/>
          <w:sz w:val="24"/>
          <w:szCs w:val="24"/>
        </w:rPr>
        <w:t>entrepreneurship</w:t>
      </w:r>
      <w:r w:rsidRPr="003C4775">
        <w:rPr>
          <w:rFonts w:ascii="Times New Roman" w:eastAsia="Arial" w:hAnsi="Times New Roman" w:cs="Times New Roman"/>
          <w:sz w:val="24"/>
          <w:szCs w:val="24"/>
        </w:rPr>
        <w:t xml:space="preserve"> work that measures both GMA and EI in order to capture the magnitude of the relation within the ENT context.</w:t>
      </w:r>
    </w:p>
    <w:p w14:paraId="008F750C" w14:textId="16D79960" w:rsidR="00923A19" w:rsidRDefault="00923A19" w:rsidP="00923A1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 final</w:t>
      </w:r>
      <w:r w:rsidRPr="0010653B">
        <w:rPr>
          <w:rFonts w:ascii="Times New Roman" w:hAnsi="Times New Roman" w:cs="Times New Roman"/>
          <w:sz w:val="24"/>
          <w:szCs w:val="24"/>
        </w:rPr>
        <w:t xml:space="preserve"> potential concern is that GMA showed substantial publication bias, indicating that small sample studies that do not show positive and statistically significant results were much less likely to be published than small sample studies with significant and positive results. The effects of publication bias have been shown to lead to an upward bias in effect size (</w:t>
      </w:r>
      <w:proofErr w:type="spellStart"/>
      <w:r w:rsidRPr="0010653B">
        <w:rPr>
          <w:rFonts w:ascii="Times New Roman" w:hAnsi="Times New Roman" w:cs="Times New Roman"/>
          <w:sz w:val="24"/>
          <w:szCs w:val="24"/>
        </w:rPr>
        <w:t>Borenstein</w:t>
      </w:r>
      <w:proofErr w:type="spellEnd"/>
      <w:r w:rsidRPr="0010653B">
        <w:rPr>
          <w:rFonts w:ascii="Times New Roman" w:hAnsi="Times New Roman" w:cs="Times New Roman"/>
          <w:sz w:val="24"/>
          <w:szCs w:val="24"/>
        </w:rPr>
        <w:t xml:space="preserve">, </w:t>
      </w:r>
      <w:r w:rsidR="00CD03E9">
        <w:rPr>
          <w:rFonts w:ascii="Times New Roman" w:hAnsi="Times New Roman" w:cs="Times New Roman"/>
          <w:sz w:val="24"/>
          <w:szCs w:val="24"/>
        </w:rPr>
        <w:t xml:space="preserve">Hedges, </w:t>
      </w:r>
      <w:r w:rsidR="008D31C9">
        <w:rPr>
          <w:rFonts w:ascii="Times New Roman" w:hAnsi="Times New Roman" w:cs="Times New Roman"/>
          <w:sz w:val="24"/>
          <w:szCs w:val="24"/>
        </w:rPr>
        <w:lastRenderedPageBreak/>
        <w:t xml:space="preserve">Higgins, and Rothstein, </w:t>
      </w:r>
      <w:r w:rsidRPr="0010653B">
        <w:rPr>
          <w:rFonts w:ascii="Times New Roman" w:hAnsi="Times New Roman" w:cs="Times New Roman"/>
          <w:sz w:val="24"/>
          <w:szCs w:val="24"/>
        </w:rPr>
        <w:t xml:space="preserve">2009). However, the unique insight from this study is the vast difference in effect size and relative importance of EI compared to GMA in explaining </w:t>
      </w:r>
      <w:r w:rsidR="00114091">
        <w:rPr>
          <w:rFonts w:ascii="Times New Roman" w:hAnsi="Times New Roman" w:cs="Times New Roman"/>
          <w:sz w:val="24"/>
          <w:szCs w:val="24"/>
        </w:rPr>
        <w:t>entrepreneurial success</w:t>
      </w:r>
      <w:r w:rsidRPr="0010653B">
        <w:rPr>
          <w:rFonts w:ascii="Times New Roman" w:hAnsi="Times New Roman" w:cs="Times New Roman"/>
          <w:sz w:val="24"/>
          <w:szCs w:val="24"/>
        </w:rPr>
        <w:t xml:space="preserve">. Thus, any correction in the effect of publication bias on GMA (i.e. decrease the effect size) would only magnify this difference, increasing the robustness of our findings. A related limitation is regarding the datasets upon which our meta-analysis relied. Notably, a large portion of our GMA sample stems from the </w:t>
      </w:r>
      <w:r w:rsidRPr="002B6BE4">
        <w:rPr>
          <w:rFonts w:ascii="Times New Roman" w:hAnsi="Times New Roman" w:cs="Times New Roman"/>
          <w:color w:val="000000" w:themeColor="text1"/>
          <w:sz w:val="24"/>
          <w:szCs w:val="24"/>
        </w:rPr>
        <w:t>World Bank Group</w:t>
      </w:r>
      <w:r w:rsidRPr="0010653B">
        <w:rPr>
          <w:rFonts w:ascii="Times New Roman" w:hAnsi="Times New Roman" w:cs="Times New Roman"/>
          <w:sz w:val="24"/>
          <w:szCs w:val="24"/>
        </w:rPr>
        <w:t xml:space="preserve"> studies investigating entrepreneurs in economically limited circumstances, resulting in possible range restriction issues on the financial dimensions of </w:t>
      </w:r>
      <w:r>
        <w:rPr>
          <w:rFonts w:ascii="Times New Roman" w:hAnsi="Times New Roman" w:cs="Times New Roman"/>
          <w:sz w:val="24"/>
          <w:szCs w:val="24"/>
        </w:rPr>
        <w:t>success</w:t>
      </w:r>
      <w:r w:rsidRPr="0010653B">
        <w:rPr>
          <w:rFonts w:ascii="Times New Roman" w:hAnsi="Times New Roman" w:cs="Times New Roman"/>
          <w:sz w:val="24"/>
          <w:szCs w:val="24"/>
        </w:rPr>
        <w:t xml:space="preserve"> from these studies. Further, since these studies included GMA but not measures of EI, this could have biased our results against GMA. Our robustness checks address some of these concerns, however future research should still include more GMA research on entrepreneurs in economically developed countries. </w:t>
      </w:r>
    </w:p>
    <w:p w14:paraId="1A8A06D5" w14:textId="77777777" w:rsidR="00923A19" w:rsidRDefault="00923A19" w:rsidP="00923A19">
      <w:pPr>
        <w:spacing w:line="480" w:lineRule="auto"/>
        <w:contextualSpacing/>
        <w:rPr>
          <w:rFonts w:ascii="Times New Roman" w:hAnsi="Times New Roman" w:cs="Times New Roman"/>
          <w:b/>
          <w:sz w:val="24"/>
          <w:szCs w:val="24"/>
        </w:rPr>
      </w:pPr>
      <w:r w:rsidRPr="00DB7B8F">
        <w:rPr>
          <w:rFonts w:ascii="Times New Roman" w:hAnsi="Times New Roman" w:cs="Times New Roman"/>
          <w:b/>
          <w:sz w:val="24"/>
          <w:szCs w:val="24"/>
        </w:rPr>
        <w:t>Conclusion</w:t>
      </w:r>
    </w:p>
    <w:p w14:paraId="14124B21" w14:textId="77777777" w:rsidR="00D443AB" w:rsidRDefault="00923A19" w:rsidP="00D443AB">
      <w:pPr>
        <w:spacing w:line="480" w:lineRule="auto"/>
        <w:contextualSpacing/>
        <w:rPr>
          <w:rFonts w:ascii="Times New Roman" w:hAnsi="Times New Roman" w:cs="Times New Roman"/>
          <w:sz w:val="24"/>
          <w:szCs w:val="24"/>
        </w:rPr>
      </w:pPr>
      <w:r w:rsidRPr="00DB7B8F">
        <w:rPr>
          <w:rFonts w:ascii="Times New Roman" w:hAnsi="Times New Roman" w:cs="Times New Roman"/>
          <w:color w:val="000000" w:themeColor="text1"/>
          <w:sz w:val="24"/>
          <w:szCs w:val="24"/>
        </w:rPr>
        <w:t xml:space="preserve">A growing body of research establishes GMA as more important factor for individual success compared to EI, suggesting that GMA would likewise be more important for entrepreneurial success. </w:t>
      </w:r>
      <w:r w:rsidRPr="00DB7B8F">
        <w:rPr>
          <w:rFonts w:ascii="Times New Roman" w:hAnsi="Times New Roman" w:cs="Times New Roman"/>
          <w:bCs/>
          <w:color w:val="000000" w:themeColor="text1"/>
          <w:sz w:val="24"/>
          <w:szCs w:val="24"/>
        </w:rPr>
        <w:t>However, given that d</w:t>
      </w:r>
      <w:r w:rsidRPr="00DB7B8F">
        <w:rPr>
          <w:rFonts w:ascii="Times New Roman" w:eastAsia="Times New Roman" w:hAnsi="Times New Roman" w:cs="Times New Roman"/>
          <w:bCs/>
          <w:color w:val="000000" w:themeColor="text1"/>
          <w:sz w:val="24"/>
          <w:szCs w:val="24"/>
        </w:rPr>
        <w:t xml:space="preserve">ecision making under stress, sustained motivation and resilience, and network building are crucial components of entrepreneurship, we hypothesized that EI would be relatively more important in explaining </w:t>
      </w:r>
      <w:r w:rsidR="00114091">
        <w:rPr>
          <w:rFonts w:ascii="Times New Roman" w:eastAsia="Times New Roman" w:hAnsi="Times New Roman" w:cs="Times New Roman"/>
          <w:bCs/>
          <w:color w:val="000000" w:themeColor="text1"/>
          <w:sz w:val="24"/>
          <w:szCs w:val="24"/>
        </w:rPr>
        <w:t>entrepreneurial success</w:t>
      </w:r>
      <w:r w:rsidRPr="00DB7B8F">
        <w:rPr>
          <w:rFonts w:ascii="Times New Roman" w:eastAsia="Times New Roman" w:hAnsi="Times New Roman" w:cs="Times New Roman"/>
          <w:bCs/>
          <w:color w:val="000000" w:themeColor="text1"/>
          <w:sz w:val="24"/>
          <w:szCs w:val="24"/>
        </w:rPr>
        <w:t xml:space="preserve"> than GMA. Our meta-analysis confirmed this</w:t>
      </w:r>
      <w:r w:rsidRPr="00DB7B8F">
        <w:rPr>
          <w:rFonts w:ascii="Times New Roman" w:hAnsi="Times New Roman" w:cs="Times New Roman"/>
          <w:bCs/>
          <w:color w:val="000000" w:themeColor="text1"/>
          <w:sz w:val="24"/>
          <w:szCs w:val="24"/>
        </w:rPr>
        <w:t>, suggesting</w:t>
      </w:r>
      <w:r w:rsidRPr="00DB7B8F">
        <w:rPr>
          <w:rFonts w:ascii="Times New Roman" w:hAnsi="Times New Roman" w:cs="Times New Roman"/>
          <w:sz w:val="24"/>
          <w:szCs w:val="24"/>
        </w:rPr>
        <w:t xml:space="preserve"> the relative importance of emotional factors in entrepreneurship is more than previously understood. Results differ from previous meta-analyses in the domain of organizational behavior that established a stronger relationship between GMA and job </w:t>
      </w:r>
      <w:r>
        <w:rPr>
          <w:rFonts w:ascii="Times New Roman" w:hAnsi="Times New Roman" w:cs="Times New Roman"/>
          <w:sz w:val="24"/>
          <w:szCs w:val="24"/>
        </w:rPr>
        <w:t>success</w:t>
      </w:r>
      <w:r w:rsidRPr="00DB7B8F">
        <w:rPr>
          <w:rFonts w:ascii="Times New Roman" w:hAnsi="Times New Roman" w:cs="Times New Roman"/>
          <w:sz w:val="24"/>
          <w:szCs w:val="24"/>
        </w:rPr>
        <w:t xml:space="preserve"> compared to EI and job </w:t>
      </w:r>
      <w:r>
        <w:rPr>
          <w:rFonts w:ascii="Times New Roman" w:hAnsi="Times New Roman" w:cs="Times New Roman"/>
          <w:sz w:val="24"/>
          <w:szCs w:val="24"/>
        </w:rPr>
        <w:t>success</w:t>
      </w:r>
      <w:r w:rsidRPr="00DB7B8F">
        <w:rPr>
          <w:rFonts w:ascii="Times New Roman" w:hAnsi="Times New Roman" w:cs="Times New Roman"/>
          <w:sz w:val="24"/>
          <w:szCs w:val="24"/>
        </w:rPr>
        <w:t xml:space="preserve"> (Joseph et al., 2015; O’Boyle et al., 2011). The results support the importance of GMA and EI for </w:t>
      </w:r>
      <w:r w:rsidR="00114091">
        <w:rPr>
          <w:rFonts w:ascii="Times New Roman" w:hAnsi="Times New Roman" w:cs="Times New Roman"/>
          <w:sz w:val="24"/>
          <w:szCs w:val="24"/>
        </w:rPr>
        <w:t xml:space="preserve">entrepreneurial </w:t>
      </w:r>
      <w:proofErr w:type="gramStart"/>
      <w:r w:rsidR="00114091">
        <w:rPr>
          <w:rFonts w:ascii="Times New Roman" w:hAnsi="Times New Roman" w:cs="Times New Roman"/>
          <w:sz w:val="24"/>
          <w:szCs w:val="24"/>
        </w:rPr>
        <w:t>success</w:t>
      </w:r>
      <w:r w:rsidRPr="00DB7B8F">
        <w:rPr>
          <w:rFonts w:ascii="Times New Roman" w:hAnsi="Times New Roman" w:cs="Times New Roman"/>
          <w:sz w:val="24"/>
          <w:szCs w:val="24"/>
        </w:rPr>
        <w:t>,</w:t>
      </w:r>
      <w:r>
        <w:rPr>
          <w:rFonts w:ascii="Times New Roman" w:hAnsi="Times New Roman" w:cs="Times New Roman"/>
          <w:sz w:val="24"/>
          <w:szCs w:val="24"/>
        </w:rPr>
        <w:t xml:space="preserve"> </w:t>
      </w:r>
      <w:r w:rsidRPr="00DB7B8F">
        <w:rPr>
          <w:rFonts w:ascii="Times New Roman" w:hAnsi="Times New Roman" w:cs="Times New Roman"/>
          <w:sz w:val="24"/>
          <w:szCs w:val="24"/>
        </w:rPr>
        <w:t>yet</w:t>
      </w:r>
      <w:proofErr w:type="gramEnd"/>
      <w:r w:rsidRPr="00DB7B8F">
        <w:rPr>
          <w:rFonts w:ascii="Times New Roman" w:hAnsi="Times New Roman" w:cs="Times New Roman"/>
          <w:sz w:val="24"/>
          <w:szCs w:val="24"/>
        </w:rPr>
        <w:t xml:space="preserve"> highlight EI as having a stronger relationship with </w:t>
      </w:r>
      <w:r>
        <w:rPr>
          <w:rFonts w:ascii="Times New Roman" w:hAnsi="Times New Roman" w:cs="Times New Roman"/>
          <w:sz w:val="24"/>
          <w:szCs w:val="24"/>
        </w:rPr>
        <w:t>success</w:t>
      </w:r>
      <w:r w:rsidRPr="00DB7B8F">
        <w:rPr>
          <w:rFonts w:ascii="Times New Roman" w:hAnsi="Times New Roman" w:cs="Times New Roman"/>
          <w:sz w:val="24"/>
          <w:szCs w:val="24"/>
        </w:rPr>
        <w:t xml:space="preserve"> in entrepreneurial contexts</w:t>
      </w:r>
      <w:r w:rsidR="00D443AB">
        <w:rPr>
          <w:rFonts w:ascii="Times New Roman" w:hAnsi="Times New Roman" w:cs="Times New Roman"/>
          <w:sz w:val="24"/>
          <w:szCs w:val="24"/>
        </w:rPr>
        <w:t>.</w:t>
      </w:r>
    </w:p>
    <w:p w14:paraId="430E8481" w14:textId="17A458A6" w:rsidR="007A367A" w:rsidRDefault="007A367A" w:rsidP="00F15148">
      <w:pPr>
        <w:pStyle w:val="NoSpacing"/>
        <w:rPr>
          <w:rFonts w:ascii="Times New Roman" w:hAnsi="Times New Roman" w:cs="Times New Roman"/>
          <w:sz w:val="24"/>
          <w:szCs w:val="24"/>
        </w:rPr>
      </w:pPr>
      <w:r w:rsidRPr="00906B75">
        <w:rPr>
          <w:rFonts w:ascii="Times New Roman" w:hAnsi="Times New Roman" w:cs="Times New Roman"/>
          <w:b/>
          <w:sz w:val="24"/>
          <w:szCs w:val="24"/>
        </w:rPr>
        <w:lastRenderedPageBreak/>
        <w:t>References</w:t>
      </w:r>
      <w:r w:rsidRPr="00906B75">
        <w:rPr>
          <w:rFonts w:ascii="Times New Roman" w:hAnsi="Times New Roman" w:cs="Times New Roman"/>
          <w:b/>
          <w:sz w:val="24"/>
          <w:szCs w:val="24"/>
        </w:rPr>
        <w:br/>
      </w:r>
      <w:proofErr w:type="spellStart"/>
      <w:r w:rsidRPr="00906B75">
        <w:rPr>
          <w:rFonts w:ascii="Times New Roman" w:hAnsi="Times New Roman" w:cs="Times New Roman"/>
          <w:sz w:val="24"/>
          <w:szCs w:val="24"/>
        </w:rPr>
        <w:t>References</w:t>
      </w:r>
      <w:proofErr w:type="spellEnd"/>
      <w:r w:rsidRPr="00906B75">
        <w:rPr>
          <w:rFonts w:ascii="Times New Roman" w:hAnsi="Times New Roman" w:cs="Times New Roman"/>
          <w:sz w:val="24"/>
          <w:szCs w:val="24"/>
        </w:rPr>
        <w:t xml:space="preserve"> for the data used as part of the meta-analysis are starred.</w:t>
      </w:r>
    </w:p>
    <w:p w14:paraId="16E98A49" w14:textId="77777777" w:rsidR="00906B75" w:rsidRPr="00906B75" w:rsidRDefault="00906B75" w:rsidP="00F15148">
      <w:pPr>
        <w:pStyle w:val="NoSpacing"/>
        <w:rPr>
          <w:rFonts w:ascii="Times New Roman" w:hAnsi="Times New Roman" w:cs="Times New Roman"/>
          <w:sz w:val="24"/>
          <w:szCs w:val="24"/>
        </w:rPr>
      </w:pPr>
    </w:p>
    <w:p w14:paraId="1EFE12B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bookmarkStart w:id="54" w:name="_Hlk535499422"/>
      <w:r w:rsidRPr="00906B75">
        <w:rPr>
          <w:rFonts w:ascii="Times New Roman" w:hAnsi="Times New Roman" w:cs="Times New Roman"/>
          <w:color w:val="222222"/>
          <w:sz w:val="24"/>
          <w:szCs w:val="24"/>
          <w:shd w:val="clear" w:color="auto" w:fill="FFFFFF"/>
        </w:rPr>
        <w:t>Abraham, R. (1999). Emotional intelligence in organizations: A conceptualization. </w:t>
      </w:r>
      <w:r w:rsidRPr="00906B75">
        <w:rPr>
          <w:rFonts w:ascii="Times New Roman" w:hAnsi="Times New Roman" w:cs="Times New Roman"/>
          <w:iCs/>
          <w:color w:val="222222"/>
          <w:sz w:val="24"/>
          <w:szCs w:val="24"/>
          <w:shd w:val="clear" w:color="auto" w:fill="FFFFFF"/>
        </w:rPr>
        <w:t xml:space="preserve">Genetic, </w:t>
      </w:r>
      <w:r w:rsidRPr="00906B75">
        <w:rPr>
          <w:rFonts w:ascii="Times New Roman" w:hAnsi="Times New Roman" w:cs="Times New Roman"/>
          <w:i/>
          <w:color w:val="222222"/>
          <w:sz w:val="24"/>
          <w:szCs w:val="24"/>
          <w:shd w:val="clear" w:color="auto" w:fill="FFFFFF"/>
        </w:rPr>
        <w:t>Social, and General Psychology Monographs 125</w:t>
      </w:r>
      <w:r w:rsidRPr="00906B75">
        <w:rPr>
          <w:rFonts w:ascii="Times New Roman" w:hAnsi="Times New Roman" w:cs="Times New Roman"/>
          <w:color w:val="222222"/>
          <w:sz w:val="24"/>
          <w:szCs w:val="24"/>
          <w:shd w:val="clear" w:color="auto" w:fill="FFFFFF"/>
        </w:rPr>
        <w:t xml:space="preserve">(2), 209-210. </w:t>
      </w:r>
    </w:p>
    <w:p w14:paraId="1421E09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2B2957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Abraham, R. (2004). Emotional competence as antecedent to performance: A contingency framework. </w:t>
      </w:r>
      <w:r w:rsidRPr="00906B75">
        <w:rPr>
          <w:rFonts w:ascii="Times New Roman" w:hAnsi="Times New Roman" w:cs="Times New Roman"/>
          <w:i/>
          <w:color w:val="222222"/>
          <w:sz w:val="24"/>
          <w:szCs w:val="24"/>
          <w:shd w:val="clear" w:color="auto" w:fill="FFFFFF"/>
        </w:rPr>
        <w:t>Genetic, Social, and General Psychology Monographs 130</w:t>
      </w:r>
      <w:r w:rsidRPr="00906B75">
        <w:rPr>
          <w:rFonts w:ascii="Times New Roman" w:hAnsi="Times New Roman" w:cs="Times New Roman"/>
          <w:color w:val="222222"/>
          <w:sz w:val="24"/>
          <w:szCs w:val="24"/>
          <w:shd w:val="clear" w:color="auto" w:fill="FFFFFF"/>
        </w:rPr>
        <w:t>(2), 117-145.</w:t>
      </w:r>
    </w:p>
    <w:p w14:paraId="481DCDE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A71DE2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Ackerman, P. L. (1988). Determinants of individual differences during skill acquisition: Cognitive abilities and information processing. </w:t>
      </w:r>
      <w:r w:rsidRPr="00906B75">
        <w:rPr>
          <w:rFonts w:ascii="Times New Roman" w:hAnsi="Times New Roman" w:cs="Times New Roman"/>
          <w:i/>
          <w:color w:val="222222"/>
          <w:sz w:val="24"/>
          <w:szCs w:val="24"/>
          <w:shd w:val="clear" w:color="auto" w:fill="FFFFFF"/>
        </w:rPr>
        <w:t>Journal of Experimental Psychology: General 117</w:t>
      </w:r>
      <w:r w:rsidRPr="00906B75">
        <w:rPr>
          <w:rFonts w:ascii="Times New Roman" w:hAnsi="Times New Roman" w:cs="Times New Roman"/>
          <w:color w:val="222222"/>
          <w:sz w:val="24"/>
          <w:szCs w:val="24"/>
          <w:shd w:val="clear" w:color="auto" w:fill="FFFFFF"/>
        </w:rPr>
        <w:t>(3), 288-318.</w:t>
      </w:r>
    </w:p>
    <w:p w14:paraId="3D637A7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C5D34D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Ackerman, P. L. (1996). A theory of adult intellectual development: Process, personality, interests, and knowledge. </w:t>
      </w:r>
      <w:r w:rsidRPr="00906B75">
        <w:rPr>
          <w:rFonts w:ascii="Times New Roman" w:hAnsi="Times New Roman" w:cs="Times New Roman"/>
          <w:i/>
          <w:color w:val="222222"/>
          <w:sz w:val="24"/>
          <w:szCs w:val="24"/>
          <w:shd w:val="clear" w:color="auto" w:fill="FFFFFF"/>
        </w:rPr>
        <w:t>Intelligence 22</w:t>
      </w:r>
      <w:r w:rsidRPr="00906B75">
        <w:rPr>
          <w:rFonts w:ascii="Times New Roman" w:hAnsi="Times New Roman" w:cs="Times New Roman"/>
          <w:color w:val="222222"/>
          <w:sz w:val="24"/>
          <w:szCs w:val="24"/>
          <w:shd w:val="clear" w:color="auto" w:fill="FFFFFF"/>
        </w:rPr>
        <w:t>(2), 227-257.</w:t>
      </w:r>
    </w:p>
    <w:p w14:paraId="0EC001C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7101C0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Agnoli</w:t>
      </w:r>
      <w:proofErr w:type="spellEnd"/>
      <w:r w:rsidRPr="00906B75">
        <w:rPr>
          <w:rFonts w:ascii="Times New Roman" w:hAnsi="Times New Roman" w:cs="Times New Roman"/>
          <w:color w:val="222222"/>
          <w:sz w:val="24"/>
          <w:szCs w:val="24"/>
          <w:shd w:val="clear" w:color="auto" w:fill="FFFFFF"/>
        </w:rPr>
        <w:t xml:space="preserve">, S., Mancini, G., </w:t>
      </w:r>
      <w:proofErr w:type="spellStart"/>
      <w:r w:rsidRPr="00906B75">
        <w:rPr>
          <w:rFonts w:ascii="Times New Roman" w:hAnsi="Times New Roman" w:cs="Times New Roman"/>
          <w:color w:val="222222"/>
          <w:sz w:val="24"/>
          <w:szCs w:val="24"/>
          <w:shd w:val="clear" w:color="auto" w:fill="FFFFFF"/>
        </w:rPr>
        <w:t>Pozzoli</w:t>
      </w:r>
      <w:proofErr w:type="spellEnd"/>
      <w:r w:rsidRPr="00906B75">
        <w:rPr>
          <w:rFonts w:ascii="Times New Roman" w:hAnsi="Times New Roman" w:cs="Times New Roman"/>
          <w:color w:val="222222"/>
          <w:sz w:val="24"/>
          <w:szCs w:val="24"/>
          <w:shd w:val="clear" w:color="auto" w:fill="FFFFFF"/>
        </w:rPr>
        <w:t xml:space="preserve">, T., </w:t>
      </w:r>
      <w:proofErr w:type="spellStart"/>
      <w:r w:rsidRPr="00906B75">
        <w:rPr>
          <w:rFonts w:ascii="Times New Roman" w:hAnsi="Times New Roman" w:cs="Times New Roman"/>
          <w:color w:val="222222"/>
          <w:sz w:val="24"/>
          <w:szCs w:val="24"/>
          <w:shd w:val="clear" w:color="auto" w:fill="FFFFFF"/>
        </w:rPr>
        <w:t>Baldaro</w:t>
      </w:r>
      <w:proofErr w:type="spellEnd"/>
      <w:r w:rsidRPr="00906B75">
        <w:rPr>
          <w:rFonts w:ascii="Times New Roman" w:hAnsi="Times New Roman" w:cs="Times New Roman"/>
          <w:color w:val="222222"/>
          <w:sz w:val="24"/>
          <w:szCs w:val="24"/>
          <w:shd w:val="clear" w:color="auto" w:fill="FFFFFF"/>
        </w:rPr>
        <w:t xml:space="preserve">, B., Russo, P. M., &amp; </w:t>
      </w:r>
      <w:proofErr w:type="spellStart"/>
      <w:r w:rsidRPr="00906B75">
        <w:rPr>
          <w:rFonts w:ascii="Times New Roman" w:hAnsi="Times New Roman" w:cs="Times New Roman"/>
          <w:color w:val="222222"/>
          <w:sz w:val="24"/>
          <w:szCs w:val="24"/>
          <w:shd w:val="clear" w:color="auto" w:fill="FFFFFF"/>
        </w:rPr>
        <w:t>Surcinelli</w:t>
      </w:r>
      <w:proofErr w:type="spellEnd"/>
      <w:r w:rsidRPr="00906B75">
        <w:rPr>
          <w:rFonts w:ascii="Times New Roman" w:hAnsi="Times New Roman" w:cs="Times New Roman"/>
          <w:color w:val="222222"/>
          <w:sz w:val="24"/>
          <w:szCs w:val="24"/>
          <w:shd w:val="clear" w:color="auto" w:fill="FFFFFF"/>
        </w:rPr>
        <w:t>, P. (2012). The interaction between emotional intelligence and cognitive ability in predicting scholastic performance in school-aged children. </w:t>
      </w:r>
      <w:r w:rsidRPr="00906B75">
        <w:rPr>
          <w:rFonts w:ascii="Times New Roman" w:hAnsi="Times New Roman" w:cs="Times New Roman"/>
          <w:i/>
          <w:iCs/>
          <w:color w:val="222222"/>
          <w:sz w:val="24"/>
          <w:szCs w:val="24"/>
          <w:shd w:val="clear" w:color="auto" w:fill="FFFFFF"/>
        </w:rPr>
        <w:t>Personality and Individual Differences 53</w:t>
      </w:r>
      <w:r w:rsidRPr="00906B75">
        <w:rPr>
          <w:rFonts w:ascii="Times New Roman" w:hAnsi="Times New Roman" w:cs="Times New Roman"/>
          <w:color w:val="222222"/>
          <w:sz w:val="24"/>
          <w:szCs w:val="24"/>
          <w:shd w:val="clear" w:color="auto" w:fill="FFFFFF"/>
        </w:rPr>
        <w:t>(5), 660-665.</w:t>
      </w:r>
    </w:p>
    <w:p w14:paraId="4011483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20C14A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Ahmetoglu</w:t>
      </w:r>
      <w:proofErr w:type="spellEnd"/>
      <w:r w:rsidRPr="00906B75">
        <w:rPr>
          <w:rFonts w:ascii="Times New Roman" w:hAnsi="Times New Roman" w:cs="Times New Roman"/>
          <w:color w:val="222222"/>
          <w:sz w:val="24"/>
          <w:szCs w:val="24"/>
          <w:shd w:val="clear" w:color="auto" w:fill="FFFFFF"/>
        </w:rPr>
        <w:t>, G. (2015). </w:t>
      </w:r>
      <w:r w:rsidRPr="00906B75">
        <w:rPr>
          <w:rFonts w:ascii="Times New Roman" w:hAnsi="Times New Roman" w:cs="Times New Roman"/>
          <w:i/>
          <w:color w:val="222222"/>
          <w:sz w:val="24"/>
          <w:szCs w:val="24"/>
          <w:shd w:val="clear" w:color="auto" w:fill="FFFFFF"/>
        </w:rPr>
        <w:t>The entrepreneurial personality: A new framework and construct for entrepreneurship research and practice</w:t>
      </w:r>
      <w:r w:rsidRPr="00906B75">
        <w:rPr>
          <w:rFonts w:ascii="Times New Roman" w:hAnsi="Times New Roman" w:cs="Times New Roman"/>
          <w:color w:val="222222"/>
          <w:sz w:val="24"/>
          <w:szCs w:val="24"/>
          <w:shd w:val="clear" w:color="auto" w:fill="FFFFFF"/>
        </w:rPr>
        <w:t>. Doctoral dissertation, Goldsmiths, University of London.</w:t>
      </w:r>
    </w:p>
    <w:p w14:paraId="5481777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5D071E3" w14:textId="7C6266AE"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Ahmetoglu</w:t>
      </w:r>
      <w:proofErr w:type="spellEnd"/>
      <w:r w:rsidRPr="00906B75">
        <w:rPr>
          <w:rFonts w:ascii="Times New Roman" w:hAnsi="Times New Roman" w:cs="Times New Roman"/>
          <w:color w:val="222222"/>
          <w:sz w:val="24"/>
          <w:szCs w:val="24"/>
          <w:shd w:val="clear" w:color="auto" w:fill="FFFFFF"/>
        </w:rPr>
        <w:t xml:space="preserve">, G., </w:t>
      </w:r>
      <w:proofErr w:type="spellStart"/>
      <w:r w:rsidRPr="00906B75">
        <w:rPr>
          <w:rFonts w:ascii="Times New Roman" w:hAnsi="Times New Roman" w:cs="Times New Roman"/>
          <w:color w:val="222222"/>
          <w:sz w:val="24"/>
          <w:szCs w:val="24"/>
          <w:shd w:val="clear" w:color="auto" w:fill="FFFFFF"/>
        </w:rPr>
        <w:t>Leutner</w:t>
      </w:r>
      <w:proofErr w:type="spellEnd"/>
      <w:r w:rsidRPr="00906B75">
        <w:rPr>
          <w:rFonts w:ascii="Times New Roman" w:hAnsi="Times New Roman" w:cs="Times New Roman"/>
          <w:color w:val="222222"/>
          <w:sz w:val="24"/>
          <w:szCs w:val="24"/>
          <w:shd w:val="clear" w:color="auto" w:fill="FFFFFF"/>
        </w:rPr>
        <w:t xml:space="preserve">, F.,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Chamorro-</w:t>
      </w:r>
      <w:proofErr w:type="spellStart"/>
      <w:r w:rsidRPr="00906B75">
        <w:rPr>
          <w:rFonts w:ascii="Times New Roman" w:hAnsi="Times New Roman" w:cs="Times New Roman"/>
          <w:color w:val="222222"/>
          <w:sz w:val="24"/>
          <w:szCs w:val="24"/>
          <w:shd w:val="clear" w:color="auto" w:fill="FFFFFF"/>
        </w:rPr>
        <w:t>Premuzic</w:t>
      </w:r>
      <w:proofErr w:type="spellEnd"/>
      <w:r w:rsidRPr="00906B75">
        <w:rPr>
          <w:rFonts w:ascii="Times New Roman" w:hAnsi="Times New Roman" w:cs="Times New Roman"/>
          <w:color w:val="222222"/>
          <w:sz w:val="24"/>
          <w:szCs w:val="24"/>
          <w:shd w:val="clear" w:color="auto" w:fill="FFFFFF"/>
        </w:rPr>
        <w:t xml:space="preserve">, T. (2011). EQ-nomics: Understanding the relationship between individual differences in trait emotional intelligence and entrepreneurship. </w:t>
      </w:r>
      <w:r w:rsidRPr="00906B75">
        <w:rPr>
          <w:rFonts w:ascii="Times New Roman" w:hAnsi="Times New Roman" w:cs="Times New Roman"/>
          <w:i/>
          <w:iCs/>
          <w:color w:val="222222"/>
          <w:sz w:val="24"/>
          <w:szCs w:val="24"/>
          <w:shd w:val="clear" w:color="auto" w:fill="FFFFFF"/>
        </w:rPr>
        <w:t>Personality and Individual Differences 51</w:t>
      </w:r>
      <w:r w:rsidRPr="00906B75">
        <w:rPr>
          <w:rFonts w:ascii="Times New Roman" w:hAnsi="Times New Roman" w:cs="Times New Roman"/>
          <w:color w:val="222222"/>
          <w:sz w:val="24"/>
          <w:szCs w:val="24"/>
          <w:shd w:val="clear" w:color="auto" w:fill="FFFFFF"/>
        </w:rPr>
        <w:t>(8), 1028-1033.</w:t>
      </w:r>
    </w:p>
    <w:p w14:paraId="28ADD5A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FEA266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Aisen</w:t>
      </w:r>
      <w:proofErr w:type="spellEnd"/>
      <w:r w:rsidRPr="00906B75">
        <w:rPr>
          <w:rFonts w:ascii="Times New Roman" w:hAnsi="Times New Roman" w:cs="Times New Roman"/>
          <w:color w:val="222222"/>
          <w:sz w:val="24"/>
          <w:szCs w:val="24"/>
          <w:shd w:val="clear" w:color="auto" w:fill="FFFFFF"/>
        </w:rPr>
        <w:t xml:space="preserve">, A., &amp; </w:t>
      </w:r>
      <w:proofErr w:type="spellStart"/>
      <w:r w:rsidRPr="00906B75">
        <w:rPr>
          <w:rFonts w:ascii="Times New Roman" w:hAnsi="Times New Roman" w:cs="Times New Roman"/>
          <w:color w:val="222222"/>
          <w:sz w:val="24"/>
          <w:szCs w:val="24"/>
          <w:shd w:val="clear" w:color="auto" w:fill="FFFFFF"/>
        </w:rPr>
        <w:t>Veiga</w:t>
      </w:r>
      <w:proofErr w:type="spellEnd"/>
      <w:r w:rsidRPr="00906B75">
        <w:rPr>
          <w:rFonts w:ascii="Times New Roman" w:hAnsi="Times New Roman" w:cs="Times New Roman"/>
          <w:color w:val="222222"/>
          <w:sz w:val="24"/>
          <w:szCs w:val="24"/>
          <w:shd w:val="clear" w:color="auto" w:fill="FFFFFF"/>
        </w:rPr>
        <w:t xml:space="preserve">, F. J. (2010). How does political stability affect </w:t>
      </w:r>
      <w:proofErr w:type="gramStart"/>
      <w:r w:rsidRPr="00906B75">
        <w:rPr>
          <w:rFonts w:ascii="Times New Roman" w:hAnsi="Times New Roman" w:cs="Times New Roman"/>
          <w:color w:val="222222"/>
          <w:sz w:val="24"/>
          <w:szCs w:val="24"/>
          <w:shd w:val="clear" w:color="auto" w:fill="FFFFFF"/>
        </w:rPr>
        <w:t>growth.</w:t>
      </w:r>
      <w:proofErr w:type="gramEnd"/>
      <w:r w:rsidRPr="00906B75">
        <w:rPr>
          <w:rFonts w:ascii="Times New Roman" w:hAnsi="Times New Roman" w:cs="Times New Roman"/>
          <w:color w:val="222222"/>
          <w:sz w:val="24"/>
          <w:szCs w:val="24"/>
          <w:shd w:val="clear" w:color="auto" w:fill="FFFFFF"/>
        </w:rPr>
        <w:t xml:space="preserve"> Working Paper Series, Central Bank of Chile.</w:t>
      </w:r>
    </w:p>
    <w:p w14:paraId="44CF58B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18B3986" w14:textId="26059C8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*Al Mamun, A., Ibrahim, M. D., </w:t>
      </w:r>
      <w:proofErr w:type="spellStart"/>
      <w:r w:rsidRPr="00906B75">
        <w:rPr>
          <w:rFonts w:ascii="Times New Roman" w:hAnsi="Times New Roman" w:cs="Times New Roman"/>
          <w:color w:val="222222"/>
          <w:sz w:val="24"/>
          <w:szCs w:val="24"/>
          <w:shd w:val="clear" w:color="auto" w:fill="FFFFFF"/>
        </w:rPr>
        <w:t>Yusoff</w:t>
      </w:r>
      <w:proofErr w:type="spellEnd"/>
      <w:r w:rsidRPr="00906B75">
        <w:rPr>
          <w:rFonts w:ascii="Times New Roman" w:hAnsi="Times New Roman" w:cs="Times New Roman"/>
          <w:color w:val="222222"/>
          <w:sz w:val="24"/>
          <w:szCs w:val="24"/>
          <w:shd w:val="clear" w:color="auto" w:fill="FFFFFF"/>
        </w:rPr>
        <w:t xml:space="preserve">, M. N. H. B.,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Fazal, S. A. (2018). Entrepreneurial leadership, performance, and sustainability of micro-enterprises in Malaysia. </w:t>
      </w:r>
      <w:r w:rsidRPr="00906B75">
        <w:rPr>
          <w:rFonts w:ascii="Times New Roman" w:hAnsi="Times New Roman" w:cs="Times New Roman"/>
          <w:i/>
          <w:iCs/>
          <w:color w:val="222222"/>
          <w:sz w:val="24"/>
          <w:szCs w:val="24"/>
          <w:shd w:val="clear" w:color="auto" w:fill="FFFFFF"/>
        </w:rPr>
        <w:t>Sustainability 10</w:t>
      </w:r>
      <w:r w:rsidRPr="00906B75">
        <w:rPr>
          <w:rFonts w:ascii="Times New Roman" w:hAnsi="Times New Roman" w:cs="Times New Roman"/>
          <w:color w:val="222222"/>
          <w:sz w:val="24"/>
          <w:szCs w:val="24"/>
          <w:shd w:val="clear" w:color="auto" w:fill="FFFFFF"/>
        </w:rPr>
        <w:t xml:space="preserve">(5), 1591. </w:t>
      </w:r>
    </w:p>
    <w:p w14:paraId="352AA9BD" w14:textId="77777777" w:rsidR="007A367A" w:rsidRPr="00906B75" w:rsidRDefault="007A367A" w:rsidP="00F15148">
      <w:pPr>
        <w:pStyle w:val="NoSpacing"/>
        <w:rPr>
          <w:rFonts w:ascii="Times New Roman" w:hAnsi="Times New Roman" w:cs="Times New Roman"/>
          <w:sz w:val="24"/>
          <w:szCs w:val="24"/>
        </w:rPr>
      </w:pPr>
    </w:p>
    <w:p w14:paraId="40BE8C41" w14:textId="746FE718"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 xml:space="preserve">Aldrich, H.,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Zimmer, C. </w:t>
      </w:r>
      <w:r w:rsidR="001B2B9D" w:rsidRPr="00906B75">
        <w:rPr>
          <w:rFonts w:ascii="Times New Roman" w:hAnsi="Times New Roman" w:cs="Times New Roman"/>
          <w:sz w:val="24"/>
          <w:szCs w:val="24"/>
        </w:rPr>
        <w:t>(</w:t>
      </w:r>
      <w:r w:rsidRPr="00906B75">
        <w:rPr>
          <w:rFonts w:ascii="Times New Roman" w:hAnsi="Times New Roman" w:cs="Times New Roman"/>
          <w:sz w:val="24"/>
          <w:szCs w:val="24"/>
        </w:rPr>
        <w:t>1986</w:t>
      </w:r>
      <w:r w:rsidR="001B2B9D" w:rsidRPr="00906B75">
        <w:rPr>
          <w:rFonts w:ascii="Times New Roman" w:hAnsi="Times New Roman" w:cs="Times New Roman"/>
          <w:sz w:val="24"/>
          <w:szCs w:val="24"/>
        </w:rPr>
        <w:t>)</w:t>
      </w:r>
      <w:r w:rsidRPr="00906B75">
        <w:rPr>
          <w:rFonts w:ascii="Times New Roman" w:hAnsi="Times New Roman" w:cs="Times New Roman"/>
          <w:sz w:val="24"/>
          <w:szCs w:val="24"/>
        </w:rPr>
        <w:t xml:space="preserve">. Entrepreneurship through social networks. In D. Sexton and   R. Smiler (eds.), </w:t>
      </w:r>
      <w:r w:rsidRPr="00906B75">
        <w:rPr>
          <w:rFonts w:ascii="Times New Roman" w:hAnsi="Times New Roman" w:cs="Times New Roman"/>
          <w:i/>
          <w:iCs/>
          <w:sz w:val="24"/>
          <w:szCs w:val="24"/>
        </w:rPr>
        <w:t>The Art and Science of Entrepreneurship</w:t>
      </w:r>
      <w:r w:rsidRPr="00906B75">
        <w:rPr>
          <w:rFonts w:ascii="Times New Roman" w:hAnsi="Times New Roman" w:cs="Times New Roman"/>
          <w:sz w:val="24"/>
          <w:szCs w:val="24"/>
        </w:rPr>
        <w:t xml:space="preserve"> (pp. 3-23). New York, NY: Ballinger.</w:t>
      </w:r>
    </w:p>
    <w:p w14:paraId="69177639" w14:textId="77777777" w:rsidR="007A367A" w:rsidRPr="00906B75" w:rsidRDefault="007A367A" w:rsidP="00F15148">
      <w:pPr>
        <w:pStyle w:val="NoSpacing"/>
        <w:rPr>
          <w:rFonts w:ascii="Times New Roman" w:hAnsi="Times New Roman" w:cs="Times New Roman"/>
          <w:sz w:val="24"/>
          <w:szCs w:val="24"/>
        </w:rPr>
      </w:pPr>
    </w:p>
    <w:p w14:paraId="441F560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 xml:space="preserve">Aldrich, H., (1999). </w:t>
      </w:r>
      <w:r w:rsidRPr="00906B75">
        <w:rPr>
          <w:rFonts w:ascii="Times New Roman" w:hAnsi="Times New Roman" w:cs="Times New Roman"/>
          <w:i/>
          <w:iCs/>
          <w:sz w:val="24"/>
          <w:szCs w:val="24"/>
        </w:rPr>
        <w:t>Organizations Evolving</w:t>
      </w:r>
      <w:r w:rsidRPr="00906B75">
        <w:rPr>
          <w:rFonts w:ascii="Times New Roman" w:hAnsi="Times New Roman" w:cs="Times New Roman"/>
          <w:sz w:val="24"/>
          <w:szCs w:val="24"/>
        </w:rPr>
        <w:t>. London, UK: Sage.</w:t>
      </w:r>
    </w:p>
    <w:p w14:paraId="013424E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878B45E" w14:textId="2B7D8E8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*Alibhai, S., </w:t>
      </w:r>
      <w:proofErr w:type="spellStart"/>
      <w:r w:rsidRPr="00906B75">
        <w:rPr>
          <w:rFonts w:ascii="Times New Roman" w:hAnsi="Times New Roman" w:cs="Times New Roman"/>
          <w:color w:val="222222"/>
          <w:sz w:val="24"/>
          <w:szCs w:val="24"/>
          <w:shd w:val="clear" w:color="auto" w:fill="FFFFFF"/>
        </w:rPr>
        <w:t>Buehren</w:t>
      </w:r>
      <w:proofErr w:type="spellEnd"/>
      <w:r w:rsidRPr="00906B75">
        <w:rPr>
          <w:rFonts w:ascii="Times New Roman" w:hAnsi="Times New Roman" w:cs="Times New Roman"/>
          <w:color w:val="222222"/>
          <w:sz w:val="24"/>
          <w:szCs w:val="24"/>
          <w:shd w:val="clear" w:color="auto" w:fill="FFFFFF"/>
        </w:rPr>
        <w:t xml:space="preserve">, N., </w:t>
      </w:r>
      <w:proofErr w:type="spellStart"/>
      <w:r w:rsidRPr="00906B75">
        <w:rPr>
          <w:rFonts w:ascii="Times New Roman" w:hAnsi="Times New Roman" w:cs="Times New Roman"/>
          <w:color w:val="222222"/>
          <w:sz w:val="24"/>
          <w:szCs w:val="24"/>
          <w:shd w:val="clear" w:color="auto" w:fill="FFFFFF"/>
        </w:rPr>
        <w:t>Papineni</w:t>
      </w:r>
      <w:proofErr w:type="spellEnd"/>
      <w:r w:rsidRPr="00906B75">
        <w:rPr>
          <w:rFonts w:ascii="Times New Roman" w:hAnsi="Times New Roman" w:cs="Times New Roman"/>
          <w:color w:val="222222"/>
          <w:sz w:val="24"/>
          <w:szCs w:val="24"/>
          <w:shd w:val="clear" w:color="auto" w:fill="FFFFFF"/>
        </w:rPr>
        <w:t xml:space="preserve">, S.,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Pierotti</w:t>
      </w:r>
      <w:proofErr w:type="spellEnd"/>
      <w:r w:rsidRPr="00906B75">
        <w:rPr>
          <w:rFonts w:ascii="Times New Roman" w:hAnsi="Times New Roman" w:cs="Times New Roman"/>
          <w:color w:val="222222"/>
          <w:sz w:val="24"/>
          <w:szCs w:val="24"/>
          <w:shd w:val="clear" w:color="auto" w:fill="FFFFFF"/>
        </w:rPr>
        <w:t>, R. (2017). </w:t>
      </w:r>
      <w:r w:rsidRPr="00906B75">
        <w:rPr>
          <w:rFonts w:ascii="Times New Roman" w:hAnsi="Times New Roman" w:cs="Times New Roman"/>
          <w:iCs/>
          <w:color w:val="222222"/>
          <w:sz w:val="24"/>
          <w:szCs w:val="24"/>
          <w:shd w:val="clear" w:color="auto" w:fill="FFFFFF"/>
        </w:rPr>
        <w:t>Crossovers: Female Entrepreneurs Who Enter Male Sectors: Evidence from Ethiopia</w:t>
      </w:r>
      <w:r w:rsidRPr="00906B75">
        <w:rPr>
          <w:rFonts w:ascii="Times New Roman" w:hAnsi="Times New Roman" w:cs="Times New Roman"/>
          <w:i/>
          <w:iCs/>
          <w:color w:val="222222"/>
          <w:sz w:val="24"/>
          <w:szCs w:val="24"/>
          <w:shd w:val="clear" w:color="auto" w:fill="FFFFFF"/>
        </w:rPr>
        <w:t>. The World Bank</w:t>
      </w:r>
      <w:r w:rsidRPr="00906B75">
        <w:rPr>
          <w:rFonts w:ascii="Times New Roman" w:hAnsi="Times New Roman" w:cs="Times New Roman"/>
          <w:color w:val="222222"/>
          <w:sz w:val="24"/>
          <w:szCs w:val="24"/>
          <w:shd w:val="clear" w:color="auto" w:fill="FFFFFF"/>
        </w:rPr>
        <w:t>.</w:t>
      </w:r>
    </w:p>
    <w:p w14:paraId="59AC5D0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3E72081" w14:textId="3B3B396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Amit, R., </w:t>
      </w:r>
      <w:proofErr w:type="spellStart"/>
      <w:r w:rsidRPr="00906B75">
        <w:rPr>
          <w:rFonts w:ascii="Times New Roman" w:hAnsi="Times New Roman" w:cs="Times New Roman"/>
          <w:color w:val="222222"/>
          <w:sz w:val="24"/>
          <w:szCs w:val="24"/>
          <w:shd w:val="clear" w:color="auto" w:fill="FFFFFF"/>
        </w:rPr>
        <w:t>Glosten</w:t>
      </w:r>
      <w:proofErr w:type="spellEnd"/>
      <w:r w:rsidRPr="00906B75">
        <w:rPr>
          <w:rFonts w:ascii="Times New Roman" w:hAnsi="Times New Roman" w:cs="Times New Roman"/>
          <w:color w:val="222222"/>
          <w:sz w:val="24"/>
          <w:szCs w:val="24"/>
          <w:shd w:val="clear" w:color="auto" w:fill="FFFFFF"/>
        </w:rPr>
        <w:t xml:space="preserve">, L.,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Muller, E. (1990). Entrepreneurial ability, venture investments, and risk sharing. </w:t>
      </w:r>
      <w:r w:rsidRPr="00906B75">
        <w:rPr>
          <w:rFonts w:ascii="Times New Roman" w:hAnsi="Times New Roman" w:cs="Times New Roman"/>
          <w:i/>
          <w:color w:val="222222"/>
          <w:sz w:val="24"/>
          <w:szCs w:val="24"/>
          <w:shd w:val="clear" w:color="auto" w:fill="FFFFFF"/>
        </w:rPr>
        <w:t>Management Science 36</w:t>
      </w:r>
      <w:r w:rsidRPr="00906B75">
        <w:rPr>
          <w:rFonts w:ascii="Times New Roman" w:hAnsi="Times New Roman" w:cs="Times New Roman"/>
          <w:color w:val="222222"/>
          <w:sz w:val="24"/>
          <w:szCs w:val="24"/>
          <w:shd w:val="clear" w:color="auto" w:fill="FFFFFF"/>
        </w:rPr>
        <w:t>(10), 1233-1246.</w:t>
      </w:r>
    </w:p>
    <w:p w14:paraId="44D6B959" w14:textId="73CD9F9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Amit, R., </w:t>
      </w:r>
      <w:proofErr w:type="spellStart"/>
      <w:r w:rsidRPr="00906B75">
        <w:rPr>
          <w:rFonts w:ascii="Times New Roman" w:hAnsi="Times New Roman" w:cs="Times New Roman"/>
          <w:color w:val="222222"/>
          <w:sz w:val="24"/>
          <w:szCs w:val="24"/>
          <w:shd w:val="clear" w:color="auto" w:fill="FFFFFF"/>
        </w:rPr>
        <w:t>MacCrimmon</w:t>
      </w:r>
      <w:proofErr w:type="spellEnd"/>
      <w:r w:rsidRPr="00906B75">
        <w:rPr>
          <w:rFonts w:ascii="Times New Roman" w:hAnsi="Times New Roman" w:cs="Times New Roman"/>
          <w:color w:val="222222"/>
          <w:sz w:val="24"/>
          <w:szCs w:val="24"/>
          <w:shd w:val="clear" w:color="auto" w:fill="FFFFFF"/>
        </w:rPr>
        <w:t xml:space="preserve">, K. R., </w:t>
      </w:r>
      <w:proofErr w:type="spellStart"/>
      <w:r w:rsidRPr="00906B75">
        <w:rPr>
          <w:rFonts w:ascii="Times New Roman" w:hAnsi="Times New Roman" w:cs="Times New Roman"/>
          <w:color w:val="222222"/>
          <w:sz w:val="24"/>
          <w:szCs w:val="24"/>
          <w:shd w:val="clear" w:color="auto" w:fill="FFFFFF"/>
        </w:rPr>
        <w:t>Zietsma</w:t>
      </w:r>
      <w:proofErr w:type="spellEnd"/>
      <w:r w:rsidRPr="00906B75">
        <w:rPr>
          <w:rFonts w:ascii="Times New Roman" w:hAnsi="Times New Roman" w:cs="Times New Roman"/>
          <w:color w:val="222222"/>
          <w:sz w:val="24"/>
          <w:szCs w:val="24"/>
          <w:shd w:val="clear" w:color="auto" w:fill="FFFFFF"/>
        </w:rPr>
        <w:t xml:space="preserve">, C., </w:t>
      </w:r>
      <w:r w:rsidR="00A6718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Oesch</w:t>
      </w:r>
      <w:proofErr w:type="spellEnd"/>
      <w:r w:rsidRPr="00906B75">
        <w:rPr>
          <w:rFonts w:ascii="Times New Roman" w:hAnsi="Times New Roman" w:cs="Times New Roman"/>
          <w:color w:val="222222"/>
          <w:sz w:val="24"/>
          <w:szCs w:val="24"/>
          <w:shd w:val="clear" w:color="auto" w:fill="FFFFFF"/>
        </w:rPr>
        <w:t xml:space="preserve">, J. M. (2001). Does money </w:t>
      </w:r>
      <w:proofErr w:type="gramStart"/>
      <w:r w:rsidRPr="00906B75">
        <w:rPr>
          <w:rFonts w:ascii="Times New Roman" w:hAnsi="Times New Roman" w:cs="Times New Roman"/>
          <w:color w:val="222222"/>
          <w:sz w:val="24"/>
          <w:szCs w:val="24"/>
          <w:shd w:val="clear" w:color="auto" w:fill="FFFFFF"/>
        </w:rPr>
        <w:t>matter?:</w:t>
      </w:r>
      <w:proofErr w:type="gramEnd"/>
      <w:r w:rsidRPr="00906B75">
        <w:rPr>
          <w:rFonts w:ascii="Times New Roman" w:hAnsi="Times New Roman" w:cs="Times New Roman"/>
          <w:color w:val="222222"/>
          <w:sz w:val="24"/>
          <w:szCs w:val="24"/>
          <w:shd w:val="clear" w:color="auto" w:fill="FFFFFF"/>
        </w:rPr>
        <w:t xml:space="preserve"> Wealth attainment as the motive for initiating growth-oriented technology ventures. </w:t>
      </w:r>
      <w:r w:rsidRPr="00906B75">
        <w:rPr>
          <w:rFonts w:ascii="Times New Roman" w:hAnsi="Times New Roman" w:cs="Times New Roman"/>
          <w:i/>
          <w:color w:val="222222"/>
          <w:sz w:val="24"/>
          <w:szCs w:val="24"/>
          <w:shd w:val="clear" w:color="auto" w:fill="FFFFFF"/>
        </w:rPr>
        <w:t>Journal of Business Venturing 16</w:t>
      </w:r>
      <w:r w:rsidRPr="00906B75">
        <w:rPr>
          <w:rFonts w:ascii="Times New Roman" w:hAnsi="Times New Roman" w:cs="Times New Roman"/>
          <w:color w:val="222222"/>
          <w:sz w:val="24"/>
          <w:szCs w:val="24"/>
          <w:shd w:val="clear" w:color="auto" w:fill="FFFFFF"/>
        </w:rPr>
        <w:t>(2), 119-143.</w:t>
      </w:r>
    </w:p>
    <w:p w14:paraId="7C9165E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0FFD95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Antonakis</w:t>
      </w:r>
      <w:proofErr w:type="spellEnd"/>
      <w:r w:rsidRPr="00906B75">
        <w:rPr>
          <w:rFonts w:ascii="Times New Roman" w:hAnsi="Times New Roman" w:cs="Times New Roman"/>
          <w:color w:val="222222"/>
          <w:sz w:val="24"/>
          <w:szCs w:val="24"/>
          <w:shd w:val="clear" w:color="auto" w:fill="FFFFFF"/>
        </w:rPr>
        <w:t xml:space="preserve">, J., </w:t>
      </w:r>
      <w:proofErr w:type="spellStart"/>
      <w:r w:rsidRPr="00906B75">
        <w:rPr>
          <w:rFonts w:ascii="Times New Roman" w:hAnsi="Times New Roman" w:cs="Times New Roman"/>
          <w:color w:val="222222"/>
          <w:sz w:val="24"/>
          <w:szCs w:val="24"/>
          <w:shd w:val="clear" w:color="auto" w:fill="FFFFFF"/>
        </w:rPr>
        <w:t>Ashkanasy</w:t>
      </w:r>
      <w:proofErr w:type="spellEnd"/>
      <w:r w:rsidRPr="00906B75">
        <w:rPr>
          <w:rFonts w:ascii="Times New Roman" w:hAnsi="Times New Roman" w:cs="Times New Roman"/>
          <w:color w:val="222222"/>
          <w:sz w:val="24"/>
          <w:szCs w:val="24"/>
          <w:shd w:val="clear" w:color="auto" w:fill="FFFFFF"/>
        </w:rPr>
        <w:t xml:space="preserve">, N. M., &amp; </w:t>
      </w:r>
      <w:proofErr w:type="spellStart"/>
      <w:r w:rsidRPr="00906B75">
        <w:rPr>
          <w:rFonts w:ascii="Times New Roman" w:hAnsi="Times New Roman" w:cs="Times New Roman"/>
          <w:color w:val="222222"/>
          <w:sz w:val="24"/>
          <w:szCs w:val="24"/>
          <w:shd w:val="clear" w:color="auto" w:fill="FFFFFF"/>
        </w:rPr>
        <w:t>Dasborough</w:t>
      </w:r>
      <w:proofErr w:type="spellEnd"/>
      <w:r w:rsidRPr="00906B75">
        <w:rPr>
          <w:rFonts w:ascii="Times New Roman" w:hAnsi="Times New Roman" w:cs="Times New Roman"/>
          <w:color w:val="222222"/>
          <w:sz w:val="24"/>
          <w:szCs w:val="24"/>
          <w:shd w:val="clear" w:color="auto" w:fill="FFFFFF"/>
        </w:rPr>
        <w:t xml:space="preserve">, M. T. (2009). Does leadership need emotional </w:t>
      </w:r>
      <w:proofErr w:type="gramStart"/>
      <w:r w:rsidRPr="00906B75">
        <w:rPr>
          <w:rFonts w:ascii="Times New Roman" w:hAnsi="Times New Roman" w:cs="Times New Roman"/>
          <w:color w:val="222222"/>
          <w:sz w:val="24"/>
          <w:szCs w:val="24"/>
          <w:shd w:val="clear" w:color="auto" w:fill="FFFFFF"/>
        </w:rPr>
        <w:t>intelligence?.</w:t>
      </w:r>
      <w:proofErr w:type="gramEnd"/>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
          <w:iCs/>
          <w:color w:val="222222"/>
          <w:sz w:val="24"/>
          <w:szCs w:val="24"/>
          <w:shd w:val="clear" w:color="auto" w:fill="FFFFFF"/>
        </w:rPr>
        <w:t>The Leadership Quarterly 20</w:t>
      </w:r>
      <w:r w:rsidRPr="00906B75">
        <w:rPr>
          <w:rFonts w:ascii="Times New Roman" w:hAnsi="Times New Roman" w:cs="Times New Roman"/>
          <w:color w:val="222222"/>
          <w:sz w:val="24"/>
          <w:szCs w:val="24"/>
          <w:shd w:val="clear" w:color="auto" w:fill="FFFFFF"/>
        </w:rPr>
        <w:t>(2), 247-261.</w:t>
      </w:r>
    </w:p>
    <w:p w14:paraId="22429B5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04DB78F" w14:textId="593E5F12"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Armstrong, A. R., Galligan, R. F.,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Critchley, C. R. (2011). Emotional intelligence and psychological </w:t>
      </w:r>
      <w:r w:rsidRPr="00906B75">
        <w:rPr>
          <w:rFonts w:ascii="Times New Roman" w:hAnsi="Times New Roman" w:cs="Times New Roman"/>
          <w:color w:val="222222"/>
          <w:sz w:val="24"/>
          <w:szCs w:val="24"/>
          <w:shd w:val="clear" w:color="auto" w:fill="FFFFFF"/>
        </w:rPr>
        <w:tab/>
        <w:t>resilience to negative life events. </w:t>
      </w:r>
      <w:r w:rsidRPr="00906B75">
        <w:rPr>
          <w:rFonts w:ascii="Times New Roman" w:hAnsi="Times New Roman" w:cs="Times New Roman"/>
          <w:i/>
          <w:color w:val="222222"/>
          <w:sz w:val="24"/>
          <w:szCs w:val="24"/>
          <w:shd w:val="clear" w:color="auto" w:fill="FFFFFF"/>
        </w:rPr>
        <w:t>Personality and Individual Differences 51</w:t>
      </w:r>
      <w:r w:rsidRPr="00906B75">
        <w:rPr>
          <w:rFonts w:ascii="Times New Roman" w:hAnsi="Times New Roman" w:cs="Times New Roman"/>
          <w:color w:val="222222"/>
          <w:sz w:val="24"/>
          <w:szCs w:val="24"/>
          <w:shd w:val="clear" w:color="auto" w:fill="FFFFFF"/>
        </w:rPr>
        <w:t>(3), 331-336.</w:t>
      </w:r>
    </w:p>
    <w:p w14:paraId="7087E52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86FF5D9" w14:textId="66DAD49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*Austin, E. J., </w:t>
      </w:r>
      <w:proofErr w:type="spellStart"/>
      <w:r w:rsidRPr="00906B75">
        <w:rPr>
          <w:rFonts w:ascii="Times New Roman" w:hAnsi="Times New Roman" w:cs="Times New Roman"/>
          <w:color w:val="222222"/>
          <w:sz w:val="24"/>
          <w:szCs w:val="24"/>
          <w:shd w:val="clear" w:color="auto" w:fill="FFFFFF"/>
        </w:rPr>
        <w:t>Deary</w:t>
      </w:r>
      <w:proofErr w:type="spellEnd"/>
      <w:r w:rsidRPr="00906B75">
        <w:rPr>
          <w:rFonts w:ascii="Times New Roman" w:hAnsi="Times New Roman" w:cs="Times New Roman"/>
          <w:color w:val="222222"/>
          <w:sz w:val="24"/>
          <w:szCs w:val="24"/>
          <w:shd w:val="clear" w:color="auto" w:fill="FFFFFF"/>
        </w:rPr>
        <w:t xml:space="preserve">, I. J.,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Willock, J. (2001). Personality and intelligence as predictors of economic behavior in Scottish farmers. </w:t>
      </w:r>
      <w:r w:rsidRPr="00906B75">
        <w:rPr>
          <w:rFonts w:ascii="Times New Roman" w:hAnsi="Times New Roman" w:cs="Times New Roman"/>
          <w:i/>
          <w:color w:val="222222"/>
          <w:sz w:val="24"/>
          <w:szCs w:val="24"/>
          <w:shd w:val="clear" w:color="auto" w:fill="FFFFFF"/>
        </w:rPr>
        <w:t>European Journal of Personality 15</w:t>
      </w:r>
      <w:r w:rsidRPr="00906B75">
        <w:rPr>
          <w:rFonts w:ascii="Times New Roman" w:hAnsi="Times New Roman" w:cs="Times New Roman"/>
          <w:color w:val="222222"/>
          <w:sz w:val="24"/>
          <w:szCs w:val="24"/>
          <w:shd w:val="clear" w:color="auto" w:fill="FFFFFF"/>
        </w:rPr>
        <w:t>(1), S123-S137.</w:t>
      </w:r>
    </w:p>
    <w:p w14:paraId="6A373B1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3E35A44" w14:textId="3A29D879"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Aydin, M. D., </w:t>
      </w:r>
      <w:proofErr w:type="spellStart"/>
      <w:r w:rsidRPr="00906B75">
        <w:rPr>
          <w:rFonts w:ascii="Times New Roman" w:hAnsi="Times New Roman" w:cs="Times New Roman"/>
          <w:color w:val="222222"/>
          <w:sz w:val="24"/>
          <w:szCs w:val="24"/>
          <w:shd w:val="clear" w:color="auto" w:fill="FFFFFF"/>
        </w:rPr>
        <w:t>Leblebici</w:t>
      </w:r>
      <w:proofErr w:type="spellEnd"/>
      <w:r w:rsidRPr="00906B75">
        <w:rPr>
          <w:rFonts w:ascii="Times New Roman" w:hAnsi="Times New Roman" w:cs="Times New Roman"/>
          <w:color w:val="222222"/>
          <w:sz w:val="24"/>
          <w:szCs w:val="24"/>
          <w:shd w:val="clear" w:color="auto" w:fill="FFFFFF"/>
        </w:rPr>
        <w:t xml:space="preserve">, D. N., Arslan, M., </w:t>
      </w:r>
      <w:proofErr w:type="spellStart"/>
      <w:r w:rsidRPr="00906B75">
        <w:rPr>
          <w:rFonts w:ascii="Times New Roman" w:hAnsi="Times New Roman" w:cs="Times New Roman"/>
          <w:color w:val="222222"/>
          <w:sz w:val="24"/>
          <w:szCs w:val="24"/>
          <w:shd w:val="clear" w:color="auto" w:fill="FFFFFF"/>
        </w:rPr>
        <w:t>Kilic</w:t>
      </w:r>
      <w:proofErr w:type="spellEnd"/>
      <w:r w:rsidRPr="00906B75">
        <w:rPr>
          <w:rFonts w:ascii="Times New Roman" w:hAnsi="Times New Roman" w:cs="Times New Roman"/>
          <w:color w:val="222222"/>
          <w:sz w:val="24"/>
          <w:szCs w:val="24"/>
          <w:shd w:val="clear" w:color="auto" w:fill="FFFFFF"/>
        </w:rPr>
        <w:t xml:space="preserve">, M.,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Oktem</w:t>
      </w:r>
      <w:proofErr w:type="spellEnd"/>
      <w:r w:rsidRPr="00906B75">
        <w:rPr>
          <w:rFonts w:ascii="Times New Roman" w:hAnsi="Times New Roman" w:cs="Times New Roman"/>
          <w:color w:val="222222"/>
          <w:sz w:val="24"/>
          <w:szCs w:val="24"/>
          <w:shd w:val="clear" w:color="auto" w:fill="FFFFFF"/>
        </w:rPr>
        <w:t>, M. K. (2005). The impact of IQ and EQ on pre-eminent achievement in organizations: Implications for the hiring decisions of HRM specialists. </w:t>
      </w:r>
      <w:r w:rsidRPr="00906B75">
        <w:rPr>
          <w:rFonts w:ascii="Times New Roman" w:hAnsi="Times New Roman" w:cs="Times New Roman"/>
          <w:i/>
          <w:color w:val="222222"/>
          <w:sz w:val="24"/>
          <w:szCs w:val="24"/>
          <w:shd w:val="clear" w:color="auto" w:fill="FFFFFF"/>
        </w:rPr>
        <w:t>The International Journal of Human Resource Management 16</w:t>
      </w:r>
      <w:r w:rsidRPr="00906B75">
        <w:rPr>
          <w:rFonts w:ascii="Times New Roman" w:hAnsi="Times New Roman" w:cs="Times New Roman"/>
          <w:color w:val="222222"/>
          <w:sz w:val="24"/>
          <w:szCs w:val="24"/>
          <w:shd w:val="clear" w:color="auto" w:fill="FFFFFF"/>
        </w:rPr>
        <w:t>(5), 701-719.</w:t>
      </w:r>
    </w:p>
    <w:p w14:paraId="240ACC4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D4B9702" w14:textId="3F07C4F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Baker, T.,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Nelson, R. E. (2005). Creating something from nothing: Resource construction through entrepreneurial bricolage. </w:t>
      </w:r>
      <w:r w:rsidRPr="00906B75">
        <w:rPr>
          <w:rFonts w:ascii="Times New Roman" w:hAnsi="Times New Roman" w:cs="Times New Roman"/>
          <w:i/>
          <w:color w:val="222222"/>
          <w:sz w:val="24"/>
          <w:szCs w:val="24"/>
          <w:shd w:val="clear" w:color="auto" w:fill="FFFFFF"/>
        </w:rPr>
        <w:t>Administrative Science Quarterly 50</w:t>
      </w:r>
      <w:r w:rsidRPr="00906B75">
        <w:rPr>
          <w:rFonts w:ascii="Times New Roman" w:hAnsi="Times New Roman" w:cs="Times New Roman"/>
          <w:color w:val="222222"/>
          <w:sz w:val="24"/>
          <w:szCs w:val="24"/>
          <w:shd w:val="clear" w:color="auto" w:fill="FFFFFF"/>
        </w:rPr>
        <w:t>(3), 329-366.</w:t>
      </w:r>
    </w:p>
    <w:p w14:paraId="281CA568" w14:textId="6E02408C" w:rsidR="000B0508" w:rsidRPr="00906B75" w:rsidRDefault="000B0508" w:rsidP="00F15148">
      <w:pPr>
        <w:pStyle w:val="NoSpacing"/>
        <w:rPr>
          <w:rFonts w:ascii="Times New Roman" w:hAnsi="Times New Roman" w:cs="Times New Roman"/>
          <w:color w:val="222222"/>
          <w:sz w:val="24"/>
          <w:szCs w:val="24"/>
          <w:shd w:val="clear" w:color="auto" w:fill="FFFFFF"/>
        </w:rPr>
      </w:pPr>
    </w:p>
    <w:p w14:paraId="67733CC8" w14:textId="7B36F0B9" w:rsidR="000B0508" w:rsidRPr="00906B75" w:rsidRDefault="000B0508"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(1997). </w:t>
      </w:r>
      <w:r w:rsidRPr="00906B75">
        <w:rPr>
          <w:rFonts w:ascii="Times New Roman" w:hAnsi="Times New Roman" w:cs="Times New Roman"/>
          <w:i/>
          <w:iCs/>
          <w:color w:val="222222"/>
          <w:sz w:val="24"/>
          <w:szCs w:val="24"/>
          <w:shd w:val="clear" w:color="auto" w:fill="FFFFFF"/>
        </w:rPr>
        <w:t>Bar-On emotional quotient inventory</w:t>
      </w:r>
      <w:r w:rsidRPr="00906B75">
        <w:rPr>
          <w:rFonts w:ascii="Times New Roman" w:hAnsi="Times New Roman" w:cs="Times New Roman"/>
          <w:color w:val="222222"/>
          <w:sz w:val="24"/>
          <w:szCs w:val="24"/>
          <w:shd w:val="clear" w:color="auto" w:fill="FFFFFF"/>
        </w:rPr>
        <w:t>. Multi-health systems.</w:t>
      </w:r>
    </w:p>
    <w:p w14:paraId="67ED120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CDA4CE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A. (1998). Cognitive mechanisms in entrepreneurship: Why and when entrepreneurs think differently than other people. </w:t>
      </w:r>
      <w:r w:rsidRPr="00906B75">
        <w:rPr>
          <w:rFonts w:ascii="Times New Roman" w:hAnsi="Times New Roman" w:cs="Times New Roman"/>
          <w:i/>
          <w:color w:val="222222"/>
          <w:sz w:val="24"/>
          <w:szCs w:val="24"/>
          <w:shd w:val="clear" w:color="auto" w:fill="FFFFFF"/>
        </w:rPr>
        <w:t>Journal of Business Venturing 13</w:t>
      </w:r>
      <w:r w:rsidRPr="00906B75">
        <w:rPr>
          <w:rFonts w:ascii="Times New Roman" w:hAnsi="Times New Roman" w:cs="Times New Roman"/>
          <w:color w:val="222222"/>
          <w:sz w:val="24"/>
          <w:szCs w:val="24"/>
          <w:shd w:val="clear" w:color="auto" w:fill="FFFFFF"/>
        </w:rPr>
        <w:t>(4), 275-294.</w:t>
      </w:r>
    </w:p>
    <w:p w14:paraId="2DC4D4A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31F780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A. (2004). The cognitive perspective: A valuable tool for answering entrepreneurship's basic ‘why’ questions. </w:t>
      </w:r>
      <w:r w:rsidRPr="00906B75">
        <w:rPr>
          <w:rFonts w:ascii="Times New Roman" w:hAnsi="Times New Roman" w:cs="Times New Roman"/>
          <w:i/>
          <w:color w:val="222222"/>
          <w:sz w:val="24"/>
          <w:szCs w:val="24"/>
          <w:shd w:val="clear" w:color="auto" w:fill="FFFFFF"/>
        </w:rPr>
        <w:t>Journal of Business Venturing 19</w:t>
      </w:r>
      <w:r w:rsidRPr="00906B75">
        <w:rPr>
          <w:rFonts w:ascii="Times New Roman" w:hAnsi="Times New Roman" w:cs="Times New Roman"/>
          <w:color w:val="222222"/>
          <w:sz w:val="24"/>
          <w:szCs w:val="24"/>
          <w:shd w:val="clear" w:color="auto" w:fill="FFFFFF"/>
        </w:rPr>
        <w:t>(2), 221-239.</w:t>
      </w:r>
    </w:p>
    <w:p w14:paraId="194D024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A5C63B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A. (2008). The role of affect in the entrepreneurial process. </w:t>
      </w:r>
      <w:r w:rsidRPr="00906B75">
        <w:rPr>
          <w:rFonts w:ascii="Times New Roman" w:hAnsi="Times New Roman" w:cs="Times New Roman"/>
          <w:i/>
          <w:color w:val="222222"/>
          <w:sz w:val="24"/>
          <w:szCs w:val="24"/>
          <w:shd w:val="clear" w:color="auto" w:fill="FFFFFF"/>
        </w:rPr>
        <w:t>Academy of Management Review 33</w:t>
      </w:r>
      <w:r w:rsidRPr="00906B75">
        <w:rPr>
          <w:rFonts w:ascii="Times New Roman" w:hAnsi="Times New Roman" w:cs="Times New Roman"/>
          <w:color w:val="222222"/>
          <w:sz w:val="24"/>
          <w:szCs w:val="24"/>
          <w:shd w:val="clear" w:color="auto" w:fill="FFFFFF"/>
        </w:rPr>
        <w:t>(2), 328-340.</w:t>
      </w:r>
    </w:p>
    <w:p w14:paraId="056B014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51C124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A. (2013). </w:t>
      </w:r>
      <w:r w:rsidRPr="00906B75">
        <w:rPr>
          <w:rFonts w:ascii="Times New Roman" w:hAnsi="Times New Roman" w:cs="Times New Roman"/>
          <w:i/>
          <w:color w:val="222222"/>
          <w:sz w:val="24"/>
          <w:szCs w:val="24"/>
          <w:shd w:val="clear" w:color="auto" w:fill="FFFFFF"/>
        </w:rPr>
        <w:t>Enhancing entrepreneurial excellence: Tools for making the possible real</w:t>
      </w:r>
      <w:r w:rsidRPr="00906B75">
        <w:rPr>
          <w:rFonts w:ascii="Times New Roman" w:hAnsi="Times New Roman" w:cs="Times New Roman"/>
          <w:color w:val="222222"/>
          <w:sz w:val="24"/>
          <w:szCs w:val="24"/>
          <w:shd w:val="clear" w:color="auto" w:fill="FFFFFF"/>
        </w:rPr>
        <w:t>. Northampton, MA: Edward Elgar Publishing.</w:t>
      </w:r>
    </w:p>
    <w:p w14:paraId="50F5E45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445C071" w14:textId="7E1FD06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Baron, R. A.,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Ensley, M. D. (2006). Opportunity recognition as the detection of meaningful patterns: Evidence from comparisons of novice and experienced entrepreneurs. </w:t>
      </w:r>
      <w:r w:rsidRPr="00906B75">
        <w:rPr>
          <w:rFonts w:ascii="Times New Roman" w:hAnsi="Times New Roman" w:cs="Times New Roman"/>
          <w:i/>
          <w:color w:val="222222"/>
          <w:sz w:val="24"/>
          <w:szCs w:val="24"/>
          <w:shd w:val="clear" w:color="auto" w:fill="FFFFFF"/>
        </w:rPr>
        <w:t>Management Science 52</w:t>
      </w:r>
      <w:r w:rsidRPr="00906B75">
        <w:rPr>
          <w:rFonts w:ascii="Times New Roman" w:hAnsi="Times New Roman" w:cs="Times New Roman"/>
          <w:color w:val="222222"/>
          <w:sz w:val="24"/>
          <w:szCs w:val="24"/>
          <w:shd w:val="clear" w:color="auto" w:fill="FFFFFF"/>
        </w:rPr>
        <w:t>(9), 1331-1344.</w:t>
      </w:r>
    </w:p>
    <w:p w14:paraId="2589EB83" w14:textId="371CC526" w:rsidR="00531CD6" w:rsidRPr="00906B75" w:rsidRDefault="00531CD6" w:rsidP="00F15148">
      <w:pPr>
        <w:pStyle w:val="NoSpacing"/>
        <w:rPr>
          <w:rFonts w:ascii="Times New Roman" w:hAnsi="Times New Roman" w:cs="Times New Roman"/>
          <w:color w:val="222222"/>
          <w:sz w:val="24"/>
          <w:szCs w:val="24"/>
          <w:shd w:val="clear" w:color="auto" w:fill="FFFFFF"/>
        </w:rPr>
      </w:pPr>
    </w:p>
    <w:p w14:paraId="65C4245C" w14:textId="30B3CA4B" w:rsidR="00531CD6" w:rsidRPr="00906B75" w:rsidRDefault="00531CD6"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Baron, R. A., &amp; Henry, R. A. (2010). How entrepreneurs acquire the capacity to excel: Insights from research on expert performance. </w:t>
      </w:r>
      <w:r w:rsidRPr="00906B75">
        <w:rPr>
          <w:rFonts w:ascii="Times New Roman" w:hAnsi="Times New Roman" w:cs="Times New Roman"/>
          <w:i/>
          <w:color w:val="222222"/>
          <w:sz w:val="24"/>
          <w:szCs w:val="24"/>
          <w:shd w:val="clear" w:color="auto" w:fill="FFFFFF"/>
        </w:rPr>
        <w:t>Strategic Entrepreneurship Journal 4</w:t>
      </w:r>
      <w:r w:rsidRPr="00906B75">
        <w:rPr>
          <w:rFonts w:ascii="Times New Roman" w:hAnsi="Times New Roman" w:cs="Times New Roman"/>
          <w:color w:val="222222"/>
          <w:sz w:val="24"/>
          <w:szCs w:val="24"/>
          <w:shd w:val="clear" w:color="auto" w:fill="FFFFFF"/>
        </w:rPr>
        <w:t>(1), 49-65.</w:t>
      </w:r>
    </w:p>
    <w:p w14:paraId="02F4529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05CEB1C" w14:textId="6256AC7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Baron, R. A.,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Markman, G. D. (2000). Beyond social capital: How social skills can enhance entrepreneurs' success. </w:t>
      </w:r>
      <w:r w:rsidRPr="00906B75">
        <w:rPr>
          <w:rFonts w:ascii="Times New Roman" w:hAnsi="Times New Roman" w:cs="Times New Roman"/>
          <w:i/>
          <w:color w:val="222222"/>
          <w:sz w:val="24"/>
          <w:szCs w:val="24"/>
          <w:shd w:val="clear" w:color="auto" w:fill="FFFFFF"/>
        </w:rPr>
        <w:t>Academy of Management Perspectives 14</w:t>
      </w:r>
      <w:r w:rsidRPr="00906B75">
        <w:rPr>
          <w:rFonts w:ascii="Times New Roman" w:hAnsi="Times New Roman" w:cs="Times New Roman"/>
          <w:color w:val="222222"/>
          <w:sz w:val="24"/>
          <w:szCs w:val="24"/>
          <w:shd w:val="clear" w:color="auto" w:fill="FFFFFF"/>
        </w:rPr>
        <w:t>(1), 106-116.</w:t>
      </w:r>
    </w:p>
    <w:p w14:paraId="47B45ED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DA878B6" w14:textId="091B886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Baron, R. A.,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Markman, G. D. (2003). Beyond social capital: The role of entrepreneurs' social competence in their financial success. </w:t>
      </w:r>
      <w:r w:rsidRPr="00906B75">
        <w:rPr>
          <w:rFonts w:ascii="Times New Roman" w:hAnsi="Times New Roman" w:cs="Times New Roman"/>
          <w:i/>
          <w:color w:val="222222"/>
          <w:sz w:val="24"/>
          <w:szCs w:val="24"/>
          <w:shd w:val="clear" w:color="auto" w:fill="FFFFFF"/>
        </w:rPr>
        <w:t>Journal of Business Venturing 18</w:t>
      </w:r>
      <w:r w:rsidRPr="00906B75">
        <w:rPr>
          <w:rFonts w:ascii="Times New Roman" w:hAnsi="Times New Roman" w:cs="Times New Roman"/>
          <w:color w:val="222222"/>
          <w:sz w:val="24"/>
          <w:szCs w:val="24"/>
          <w:shd w:val="clear" w:color="auto" w:fill="FFFFFF"/>
        </w:rPr>
        <w:t>(1), 41-60.</w:t>
      </w:r>
    </w:p>
    <w:p w14:paraId="004C5BD8" w14:textId="0C6C1615" w:rsidR="00531CD6" w:rsidRPr="00906B75" w:rsidRDefault="00531CD6" w:rsidP="00F15148">
      <w:pPr>
        <w:pStyle w:val="NoSpacing"/>
        <w:rPr>
          <w:rFonts w:ascii="Times New Roman" w:hAnsi="Times New Roman" w:cs="Times New Roman"/>
          <w:color w:val="222222"/>
          <w:sz w:val="24"/>
          <w:szCs w:val="24"/>
          <w:shd w:val="clear" w:color="auto" w:fill="FFFFFF"/>
        </w:rPr>
      </w:pPr>
    </w:p>
    <w:p w14:paraId="2997E857" w14:textId="50D241D1" w:rsidR="00531CD6" w:rsidRPr="00906B75" w:rsidRDefault="00531CD6"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Baron, R. A., Franklin, R. J., &amp; </w:t>
      </w:r>
      <w:proofErr w:type="spellStart"/>
      <w:r w:rsidRPr="00906B75">
        <w:rPr>
          <w:rFonts w:ascii="Times New Roman" w:hAnsi="Times New Roman" w:cs="Times New Roman"/>
          <w:color w:val="222222"/>
          <w:sz w:val="24"/>
          <w:szCs w:val="24"/>
          <w:shd w:val="clear" w:color="auto" w:fill="FFFFFF"/>
        </w:rPr>
        <w:t>Hmieleski</w:t>
      </w:r>
      <w:proofErr w:type="spellEnd"/>
      <w:r w:rsidRPr="00906B75">
        <w:rPr>
          <w:rFonts w:ascii="Times New Roman" w:hAnsi="Times New Roman" w:cs="Times New Roman"/>
          <w:color w:val="222222"/>
          <w:sz w:val="24"/>
          <w:szCs w:val="24"/>
          <w:shd w:val="clear" w:color="auto" w:fill="FFFFFF"/>
        </w:rPr>
        <w:t>, K. M. (2016). Why entrepreneurs often experience low, not high, levels of stress: The joint effects of selection and psychological capital. </w:t>
      </w:r>
      <w:r w:rsidRPr="00906B75">
        <w:rPr>
          <w:rFonts w:ascii="Times New Roman" w:hAnsi="Times New Roman" w:cs="Times New Roman"/>
          <w:i/>
          <w:iCs/>
          <w:color w:val="222222"/>
          <w:sz w:val="24"/>
          <w:szCs w:val="24"/>
          <w:shd w:val="clear" w:color="auto" w:fill="FFFFFF"/>
        </w:rPr>
        <w:t>Journal of Management 42</w:t>
      </w:r>
      <w:r w:rsidRPr="00906B75">
        <w:rPr>
          <w:rFonts w:ascii="Times New Roman" w:hAnsi="Times New Roman" w:cs="Times New Roman"/>
          <w:color w:val="222222"/>
          <w:sz w:val="24"/>
          <w:szCs w:val="24"/>
          <w:shd w:val="clear" w:color="auto" w:fill="FFFFFF"/>
        </w:rPr>
        <w:t>(3), 742-768.</w:t>
      </w:r>
    </w:p>
    <w:p w14:paraId="732BC6F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17BE9E2" w14:textId="7C0CABF3"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Baron, R. A., Tang, J.,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Hmieleski</w:t>
      </w:r>
      <w:proofErr w:type="spellEnd"/>
      <w:r w:rsidRPr="00906B75">
        <w:rPr>
          <w:rFonts w:ascii="Times New Roman" w:hAnsi="Times New Roman" w:cs="Times New Roman"/>
          <w:color w:val="222222"/>
          <w:sz w:val="24"/>
          <w:szCs w:val="24"/>
          <w:shd w:val="clear" w:color="auto" w:fill="FFFFFF"/>
        </w:rPr>
        <w:t>, K. M. (2011). The downside of being ‘up’: entrepreneurs' dispositional positive affect and firm performance. </w:t>
      </w:r>
      <w:r w:rsidRPr="00906B75">
        <w:rPr>
          <w:rFonts w:ascii="Times New Roman" w:hAnsi="Times New Roman" w:cs="Times New Roman"/>
          <w:i/>
          <w:color w:val="222222"/>
          <w:sz w:val="24"/>
          <w:szCs w:val="24"/>
          <w:shd w:val="clear" w:color="auto" w:fill="FFFFFF"/>
        </w:rPr>
        <w:t>Strategic Entrepreneurship Journal 5</w:t>
      </w:r>
      <w:r w:rsidRPr="00906B75">
        <w:rPr>
          <w:rFonts w:ascii="Times New Roman" w:hAnsi="Times New Roman" w:cs="Times New Roman"/>
          <w:color w:val="222222"/>
          <w:sz w:val="24"/>
          <w:szCs w:val="24"/>
          <w:shd w:val="clear" w:color="auto" w:fill="FFFFFF"/>
        </w:rPr>
        <w:t>(2), 101-119.</w:t>
      </w:r>
    </w:p>
    <w:p w14:paraId="4E66EC7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D8B059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*Barsky, D. E. (2010). </w:t>
      </w:r>
      <w:r w:rsidRPr="00906B75">
        <w:rPr>
          <w:rFonts w:ascii="Times New Roman" w:hAnsi="Times New Roman" w:cs="Times New Roman"/>
          <w:i/>
          <w:color w:val="222222"/>
          <w:sz w:val="24"/>
          <w:szCs w:val="24"/>
          <w:shd w:val="clear" w:color="auto" w:fill="FFFFFF"/>
        </w:rPr>
        <w:t>Entrepreneurial heuristics and serial entrepreneurs</w:t>
      </w:r>
      <w:r w:rsidRPr="00906B75">
        <w:rPr>
          <w:rFonts w:ascii="Times New Roman" w:hAnsi="Times New Roman" w:cs="Times New Roman"/>
          <w:color w:val="222222"/>
          <w:sz w:val="24"/>
          <w:szCs w:val="24"/>
          <w:shd w:val="clear" w:color="auto" w:fill="FFFFFF"/>
        </w:rPr>
        <w:t>. Doctoral dissertation, Temple University.</w:t>
      </w:r>
    </w:p>
    <w:p w14:paraId="3961988B" w14:textId="77777777" w:rsidR="007A367A" w:rsidRPr="00906B75" w:rsidRDefault="007A367A" w:rsidP="00F15148">
      <w:pPr>
        <w:pStyle w:val="NoSpacing"/>
        <w:rPr>
          <w:rFonts w:ascii="Times New Roman" w:hAnsi="Times New Roman" w:cs="Times New Roman"/>
          <w:sz w:val="24"/>
          <w:szCs w:val="24"/>
        </w:rPr>
      </w:pPr>
    </w:p>
    <w:p w14:paraId="7025D28D" w14:textId="245ED072"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sz w:val="24"/>
          <w:szCs w:val="24"/>
        </w:rPr>
        <w:t>Bartunek</w:t>
      </w:r>
      <w:proofErr w:type="spellEnd"/>
      <w:r w:rsidRPr="00906B75">
        <w:rPr>
          <w:rFonts w:ascii="Times New Roman" w:hAnsi="Times New Roman" w:cs="Times New Roman"/>
          <w:sz w:val="24"/>
          <w:szCs w:val="24"/>
        </w:rPr>
        <w:t xml:space="preserve">, J., Rousseau, D. M., Rudolph, J.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DePalma, J. (2006). On the receiving end: Sensemaking, emotion, and assessments of an organizational change initiated by others. </w:t>
      </w:r>
      <w:r w:rsidRPr="00906B75">
        <w:rPr>
          <w:rFonts w:ascii="Times New Roman" w:hAnsi="Times New Roman" w:cs="Times New Roman"/>
          <w:i/>
          <w:iCs/>
          <w:sz w:val="24"/>
          <w:szCs w:val="24"/>
        </w:rPr>
        <w:t>Journal of Applied Behavioral Science 42</w:t>
      </w:r>
      <w:r w:rsidRPr="00906B75">
        <w:rPr>
          <w:rFonts w:ascii="Times New Roman" w:hAnsi="Times New Roman" w:cs="Times New Roman"/>
          <w:sz w:val="24"/>
          <w:szCs w:val="24"/>
        </w:rPr>
        <w:t>(2), 182–206.</w:t>
      </w:r>
    </w:p>
    <w:p w14:paraId="646F60FB" w14:textId="1FE86689" w:rsidR="004B0B5E" w:rsidRPr="00906B75" w:rsidRDefault="004B0B5E" w:rsidP="00F15148">
      <w:pPr>
        <w:pStyle w:val="NoSpacing"/>
        <w:rPr>
          <w:rFonts w:ascii="Times New Roman" w:hAnsi="Times New Roman" w:cs="Times New Roman"/>
          <w:sz w:val="24"/>
          <w:szCs w:val="24"/>
        </w:rPr>
      </w:pPr>
    </w:p>
    <w:p w14:paraId="31B25815" w14:textId="3E210731" w:rsidR="004B0B5E" w:rsidRPr="00906B75" w:rsidRDefault="004B0B5E"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Baum, J. A., Calabrese, T., &amp; Silverman, B. S. (2000). </w:t>
      </w:r>
      <w:proofErr w:type="gramStart"/>
      <w:r w:rsidRPr="00906B75">
        <w:rPr>
          <w:rFonts w:ascii="Times New Roman" w:hAnsi="Times New Roman" w:cs="Times New Roman"/>
          <w:color w:val="222222"/>
          <w:sz w:val="24"/>
          <w:szCs w:val="24"/>
          <w:shd w:val="clear" w:color="auto" w:fill="FFFFFF"/>
        </w:rPr>
        <w:t>Don't</w:t>
      </w:r>
      <w:proofErr w:type="gramEnd"/>
      <w:r w:rsidRPr="00906B75">
        <w:rPr>
          <w:rFonts w:ascii="Times New Roman" w:hAnsi="Times New Roman" w:cs="Times New Roman"/>
          <w:color w:val="222222"/>
          <w:sz w:val="24"/>
          <w:szCs w:val="24"/>
          <w:shd w:val="clear" w:color="auto" w:fill="FFFFFF"/>
        </w:rPr>
        <w:t xml:space="preserve"> go it alone: Alliance network composition and startups' performance in Canadian biotechnology. </w:t>
      </w:r>
      <w:r w:rsidRPr="00906B75">
        <w:rPr>
          <w:rFonts w:ascii="Times New Roman" w:hAnsi="Times New Roman" w:cs="Times New Roman"/>
          <w:i/>
          <w:color w:val="222222"/>
          <w:sz w:val="24"/>
          <w:szCs w:val="24"/>
          <w:shd w:val="clear" w:color="auto" w:fill="FFFFFF"/>
        </w:rPr>
        <w:t>Strategic Management Journal 21</w:t>
      </w:r>
      <w:r w:rsidRPr="00906B75">
        <w:rPr>
          <w:rFonts w:ascii="Times New Roman" w:hAnsi="Times New Roman" w:cs="Times New Roman"/>
          <w:color w:val="222222"/>
          <w:sz w:val="24"/>
          <w:szCs w:val="24"/>
          <w:shd w:val="clear" w:color="auto" w:fill="FFFFFF"/>
        </w:rPr>
        <w:t>(3), 267-294.</w:t>
      </w:r>
    </w:p>
    <w:p w14:paraId="760B650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E30B16A" w14:textId="38C82AA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Baum, J. R.,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Locke, E. A. (2004). The relationship of entrepreneurial traits, skill, and motivation to subsequent venture growth. </w:t>
      </w:r>
      <w:r w:rsidRPr="00906B75">
        <w:rPr>
          <w:rFonts w:ascii="Times New Roman" w:hAnsi="Times New Roman" w:cs="Times New Roman"/>
          <w:i/>
          <w:color w:val="222222"/>
          <w:sz w:val="24"/>
          <w:szCs w:val="24"/>
          <w:shd w:val="clear" w:color="auto" w:fill="FFFFFF"/>
        </w:rPr>
        <w:t>Journal of Applied Psychology 89</w:t>
      </w:r>
      <w:r w:rsidRPr="00906B75">
        <w:rPr>
          <w:rFonts w:ascii="Times New Roman" w:hAnsi="Times New Roman" w:cs="Times New Roman"/>
          <w:color w:val="222222"/>
          <w:sz w:val="24"/>
          <w:szCs w:val="24"/>
          <w:shd w:val="clear" w:color="auto" w:fill="FFFFFF"/>
        </w:rPr>
        <w:t>(4), 587-598.</w:t>
      </w:r>
    </w:p>
    <w:p w14:paraId="1D12F59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B638F25" w14:textId="4052C40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Baum, J. R., Bird, B. J.,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Singh, S. (2011). The practical intelligence of entrepreneurs: </w:t>
      </w:r>
      <w:r w:rsidRPr="00906B75">
        <w:rPr>
          <w:rFonts w:ascii="Times New Roman" w:hAnsi="Times New Roman" w:cs="Times New Roman"/>
          <w:color w:val="222222"/>
          <w:sz w:val="24"/>
          <w:szCs w:val="24"/>
          <w:shd w:val="clear" w:color="auto" w:fill="FFFFFF"/>
        </w:rPr>
        <w:tab/>
      </w:r>
    </w:p>
    <w:p w14:paraId="3577659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Antecedents and a link with new venture growth. </w:t>
      </w:r>
      <w:r w:rsidRPr="00906B75">
        <w:rPr>
          <w:rFonts w:ascii="Times New Roman" w:hAnsi="Times New Roman" w:cs="Times New Roman"/>
          <w:i/>
          <w:color w:val="222222"/>
          <w:sz w:val="24"/>
          <w:szCs w:val="24"/>
          <w:shd w:val="clear" w:color="auto" w:fill="FFFFFF"/>
        </w:rPr>
        <w:t>Personnel Psychology 64</w:t>
      </w:r>
      <w:r w:rsidRPr="00906B75">
        <w:rPr>
          <w:rFonts w:ascii="Times New Roman" w:hAnsi="Times New Roman" w:cs="Times New Roman"/>
          <w:color w:val="222222"/>
          <w:sz w:val="24"/>
          <w:szCs w:val="24"/>
          <w:shd w:val="clear" w:color="auto" w:fill="FFFFFF"/>
        </w:rPr>
        <w:t>(2), 397- 425.</w:t>
      </w:r>
    </w:p>
    <w:p w14:paraId="7B2862F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76A695D" w14:textId="25358F8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Beal, D. J., Weiss, H. M., Barros, E.,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MacDermid</w:t>
      </w:r>
      <w:proofErr w:type="spellEnd"/>
      <w:r w:rsidRPr="00906B75">
        <w:rPr>
          <w:rFonts w:ascii="Times New Roman" w:hAnsi="Times New Roman" w:cs="Times New Roman"/>
          <w:color w:val="222222"/>
          <w:sz w:val="24"/>
          <w:szCs w:val="24"/>
          <w:shd w:val="clear" w:color="auto" w:fill="FFFFFF"/>
        </w:rPr>
        <w:t>, S. M. (2005). An episodic process model of affective influences on performance. </w:t>
      </w:r>
      <w:r w:rsidRPr="00906B75">
        <w:rPr>
          <w:rFonts w:ascii="Times New Roman" w:hAnsi="Times New Roman" w:cs="Times New Roman"/>
          <w:i/>
          <w:color w:val="222222"/>
          <w:sz w:val="24"/>
          <w:szCs w:val="24"/>
          <w:shd w:val="clear" w:color="auto" w:fill="FFFFFF"/>
        </w:rPr>
        <w:t>Journal of Applied Psychology 90</w:t>
      </w:r>
      <w:r w:rsidRPr="00906B75">
        <w:rPr>
          <w:rFonts w:ascii="Times New Roman" w:hAnsi="Times New Roman" w:cs="Times New Roman"/>
          <w:color w:val="222222"/>
          <w:sz w:val="24"/>
          <w:szCs w:val="24"/>
          <w:shd w:val="clear" w:color="auto" w:fill="FFFFFF"/>
        </w:rPr>
        <w:t>(6), 1054-1068.</w:t>
      </w:r>
    </w:p>
    <w:p w14:paraId="2858EC8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676C56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Becker, G. (1964). </w:t>
      </w:r>
      <w:r w:rsidRPr="00906B75">
        <w:rPr>
          <w:rFonts w:ascii="Times New Roman" w:hAnsi="Times New Roman" w:cs="Times New Roman"/>
          <w:i/>
          <w:iCs/>
          <w:color w:val="222222"/>
          <w:sz w:val="24"/>
          <w:szCs w:val="24"/>
          <w:shd w:val="clear" w:color="auto" w:fill="FFFFFF"/>
        </w:rPr>
        <w:t>Human Capital</w:t>
      </w:r>
      <w:r w:rsidRPr="00906B75">
        <w:rPr>
          <w:rFonts w:ascii="Times New Roman" w:hAnsi="Times New Roman" w:cs="Times New Roman"/>
          <w:color w:val="222222"/>
          <w:sz w:val="24"/>
          <w:szCs w:val="24"/>
          <w:shd w:val="clear" w:color="auto" w:fill="FFFFFF"/>
        </w:rPr>
        <w:t>. NY: Columbia University Press</w:t>
      </w:r>
    </w:p>
    <w:p w14:paraId="4580738F" w14:textId="77777777" w:rsidR="007A367A" w:rsidRPr="00906B75" w:rsidRDefault="007A367A" w:rsidP="00F15148">
      <w:pPr>
        <w:pStyle w:val="NoSpacing"/>
        <w:rPr>
          <w:rFonts w:ascii="Times New Roman" w:hAnsi="Times New Roman" w:cs="Times New Roman"/>
          <w:sz w:val="24"/>
          <w:szCs w:val="24"/>
        </w:rPr>
      </w:pPr>
      <w:bookmarkStart w:id="55" w:name="_Hlk1897257"/>
    </w:p>
    <w:p w14:paraId="6BDE1F1F" w14:textId="61CD0EBA"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sz w:val="24"/>
          <w:szCs w:val="24"/>
        </w:rPr>
        <w:t>Borenstein</w:t>
      </w:r>
      <w:proofErr w:type="spellEnd"/>
      <w:r w:rsidRPr="00906B75">
        <w:rPr>
          <w:rFonts w:ascii="Times New Roman" w:hAnsi="Times New Roman" w:cs="Times New Roman"/>
          <w:sz w:val="24"/>
          <w:szCs w:val="24"/>
        </w:rPr>
        <w:t xml:space="preserve"> M., Hedges L.V., Higgins J.P.T, </w:t>
      </w:r>
      <w:r w:rsidR="00E47EEB" w:rsidRPr="00906B75">
        <w:rPr>
          <w:rFonts w:ascii="Times New Roman" w:hAnsi="Times New Roman" w:cs="Times New Roman"/>
          <w:color w:val="222222"/>
          <w:sz w:val="24"/>
          <w:szCs w:val="24"/>
          <w:shd w:val="clear" w:color="auto" w:fill="FFFFFF"/>
        </w:rPr>
        <w:t xml:space="preserve">&amp; </w:t>
      </w:r>
      <w:r w:rsidRPr="00906B75">
        <w:rPr>
          <w:rFonts w:ascii="Times New Roman" w:hAnsi="Times New Roman" w:cs="Times New Roman"/>
          <w:sz w:val="24"/>
          <w:szCs w:val="24"/>
        </w:rPr>
        <w:t xml:space="preserve">Rothstein H.R. (2009) </w:t>
      </w:r>
      <w:r w:rsidRPr="00906B75">
        <w:rPr>
          <w:rFonts w:ascii="Times New Roman" w:hAnsi="Times New Roman" w:cs="Times New Roman"/>
          <w:i/>
          <w:iCs/>
          <w:sz w:val="24"/>
          <w:szCs w:val="24"/>
        </w:rPr>
        <w:t>Introduction to meta-analysis</w:t>
      </w:r>
      <w:r w:rsidRPr="00906B75">
        <w:rPr>
          <w:rFonts w:ascii="Times New Roman" w:hAnsi="Times New Roman" w:cs="Times New Roman"/>
          <w:sz w:val="24"/>
          <w:szCs w:val="24"/>
        </w:rPr>
        <w:t>. Hoboken, NJ: John Wiley and Sons.</w:t>
      </w:r>
    </w:p>
    <w:bookmarkEnd w:id="55"/>
    <w:p w14:paraId="648BA1B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BC90E0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*Boss, A. D. (2010). </w:t>
      </w:r>
      <w:r w:rsidRPr="00906B75">
        <w:rPr>
          <w:rFonts w:ascii="Times New Roman" w:hAnsi="Times New Roman" w:cs="Times New Roman"/>
          <w:i/>
          <w:color w:val="222222"/>
          <w:sz w:val="24"/>
          <w:szCs w:val="24"/>
          <w:shd w:val="clear" w:color="auto" w:fill="FFFFFF"/>
        </w:rPr>
        <w:t>Entrepreneurial self-efficacy and the success of subsequent venture startup after failure</w:t>
      </w:r>
      <w:r w:rsidRPr="00906B75">
        <w:rPr>
          <w:rFonts w:ascii="Times New Roman" w:hAnsi="Times New Roman" w:cs="Times New Roman"/>
          <w:color w:val="222222"/>
          <w:sz w:val="24"/>
          <w:szCs w:val="24"/>
          <w:shd w:val="clear" w:color="auto" w:fill="FFFFFF"/>
        </w:rPr>
        <w:t>. Doctoral dissertation, University of Maryland.</w:t>
      </w:r>
    </w:p>
    <w:p w14:paraId="4B2CF79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7243BA6" w14:textId="23F2FDF9"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Boyatzis, R. E., Baker, A., Leonard, D., Rhee, K.,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Thompson, L. (1995). Will it make a </w:t>
      </w:r>
      <w:proofErr w:type="gramStart"/>
      <w:r w:rsidRPr="00906B75">
        <w:rPr>
          <w:rFonts w:ascii="Times New Roman" w:hAnsi="Times New Roman" w:cs="Times New Roman"/>
          <w:color w:val="222222"/>
          <w:sz w:val="24"/>
          <w:szCs w:val="24"/>
          <w:shd w:val="clear" w:color="auto" w:fill="FFFFFF"/>
        </w:rPr>
        <w:t>difference?:</w:t>
      </w:r>
      <w:proofErr w:type="gramEnd"/>
      <w:r w:rsidRPr="00906B75">
        <w:rPr>
          <w:rFonts w:ascii="Times New Roman" w:hAnsi="Times New Roman" w:cs="Times New Roman"/>
          <w:color w:val="222222"/>
          <w:sz w:val="24"/>
          <w:szCs w:val="24"/>
          <w:shd w:val="clear" w:color="auto" w:fill="FFFFFF"/>
        </w:rPr>
        <w:t xml:space="preserve"> Assessing a value-based, outcome oriented, competency-based professional program. </w:t>
      </w:r>
      <w:r w:rsidRPr="00906B75">
        <w:rPr>
          <w:rFonts w:ascii="Times New Roman" w:hAnsi="Times New Roman" w:cs="Times New Roman"/>
          <w:i/>
          <w:color w:val="222222"/>
          <w:sz w:val="24"/>
          <w:szCs w:val="24"/>
          <w:shd w:val="clear" w:color="auto" w:fill="FFFFFF"/>
        </w:rPr>
        <w:t>Innovating in professional education: Steps on a journey from teaching to learning</w:t>
      </w:r>
      <w:r w:rsidRPr="00906B75">
        <w:rPr>
          <w:rFonts w:ascii="Times New Roman" w:hAnsi="Times New Roman" w:cs="Times New Roman"/>
          <w:iCs/>
          <w:color w:val="222222"/>
          <w:sz w:val="24"/>
          <w:szCs w:val="24"/>
          <w:shd w:val="clear" w:color="auto" w:fill="FFFFFF"/>
        </w:rPr>
        <w:t>. San Francisco: Jossey-Bass</w:t>
      </w:r>
      <w:r w:rsidRPr="00906B75">
        <w:rPr>
          <w:rFonts w:ascii="Times New Roman" w:hAnsi="Times New Roman" w:cs="Times New Roman"/>
          <w:color w:val="222222"/>
          <w:sz w:val="24"/>
          <w:szCs w:val="24"/>
          <w:shd w:val="clear" w:color="auto" w:fill="FFFFFF"/>
        </w:rPr>
        <w:t>.</w:t>
      </w:r>
    </w:p>
    <w:p w14:paraId="6410FB3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FAD9CF2" w14:textId="7D14F97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Boyatzis, R. E., Leonard, D., Rhee, K.,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Wheeler, J. V. (1996). Competencies can be developed, but not in the way we thought. </w:t>
      </w:r>
      <w:r w:rsidRPr="00906B75">
        <w:rPr>
          <w:rFonts w:ascii="Times New Roman" w:hAnsi="Times New Roman" w:cs="Times New Roman"/>
          <w:i/>
          <w:color w:val="222222"/>
          <w:sz w:val="24"/>
          <w:szCs w:val="24"/>
          <w:shd w:val="clear" w:color="auto" w:fill="FFFFFF"/>
        </w:rPr>
        <w:t>Capability 2</w:t>
      </w:r>
      <w:r w:rsidRPr="00906B75">
        <w:rPr>
          <w:rFonts w:ascii="Times New Roman" w:hAnsi="Times New Roman" w:cs="Times New Roman"/>
          <w:color w:val="222222"/>
          <w:sz w:val="24"/>
          <w:szCs w:val="24"/>
          <w:shd w:val="clear" w:color="auto" w:fill="FFFFFF"/>
        </w:rPr>
        <w:t>(2), 25-41.</w:t>
      </w:r>
    </w:p>
    <w:p w14:paraId="726AE506" w14:textId="2CA28569"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Brackett, M. A., Rivers, S. E.,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Salovey, P. (2011). Emotional intelligence: Implications for personal, social, academic, and workplace success. </w:t>
      </w:r>
      <w:r w:rsidRPr="00906B75">
        <w:rPr>
          <w:rFonts w:ascii="Times New Roman" w:hAnsi="Times New Roman" w:cs="Times New Roman"/>
          <w:i/>
          <w:color w:val="222222"/>
          <w:sz w:val="24"/>
          <w:szCs w:val="24"/>
          <w:shd w:val="clear" w:color="auto" w:fill="FFFFFF"/>
        </w:rPr>
        <w:t>Social and Personality Psychology Compass 5</w:t>
      </w:r>
      <w:r w:rsidRPr="00906B75">
        <w:rPr>
          <w:rFonts w:ascii="Times New Roman" w:hAnsi="Times New Roman" w:cs="Times New Roman"/>
          <w:color w:val="222222"/>
          <w:sz w:val="24"/>
          <w:szCs w:val="24"/>
          <w:shd w:val="clear" w:color="auto" w:fill="FFFFFF"/>
        </w:rPr>
        <w:t>(1), 88-103.</w:t>
      </w:r>
    </w:p>
    <w:p w14:paraId="09E113C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AC0E28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Brass, D. J. (2003). A social network perspective on human resources management</w:t>
      </w:r>
      <w:r w:rsidRPr="00906B75">
        <w:rPr>
          <w:rFonts w:ascii="Times New Roman" w:hAnsi="Times New Roman" w:cs="Times New Roman"/>
          <w:i/>
          <w:iCs/>
          <w:color w:val="222222"/>
          <w:sz w:val="24"/>
          <w:szCs w:val="24"/>
          <w:shd w:val="clear" w:color="auto" w:fill="FFFFFF"/>
        </w:rPr>
        <w:t xml:space="preserve">. Networks in the Knowledge Economy </w:t>
      </w:r>
      <w:r w:rsidRPr="00906B75">
        <w:rPr>
          <w:rFonts w:ascii="Times New Roman" w:hAnsi="Times New Roman" w:cs="Times New Roman"/>
          <w:color w:val="222222"/>
          <w:sz w:val="24"/>
          <w:szCs w:val="24"/>
          <w:shd w:val="clear" w:color="auto" w:fill="FFFFFF"/>
        </w:rPr>
        <w:t>(pp.</w:t>
      </w:r>
      <w:r w:rsidRPr="00906B75">
        <w:rPr>
          <w:rFonts w:ascii="Times New Roman" w:hAnsi="Times New Roman" w:cs="Times New Roman"/>
          <w:i/>
          <w:iCs/>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283-323). New York, NY: Oxford University Press.</w:t>
      </w:r>
    </w:p>
    <w:p w14:paraId="74C047EF" w14:textId="77777777" w:rsidR="007A367A" w:rsidRPr="00906B75" w:rsidRDefault="007A367A" w:rsidP="00F15148">
      <w:pPr>
        <w:pStyle w:val="NoSpacing"/>
        <w:rPr>
          <w:rFonts w:ascii="Times New Roman" w:hAnsi="Times New Roman" w:cs="Times New Roman"/>
          <w:sz w:val="24"/>
          <w:szCs w:val="24"/>
        </w:rPr>
      </w:pPr>
    </w:p>
    <w:p w14:paraId="0F94A0AD" w14:textId="3FC7929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 xml:space="preserve">Bridgeman, B., </w:t>
      </w:r>
      <w:proofErr w:type="spellStart"/>
      <w:r w:rsidRPr="00906B75">
        <w:rPr>
          <w:rFonts w:ascii="Times New Roman" w:hAnsi="Times New Roman" w:cs="Times New Roman"/>
          <w:sz w:val="24"/>
          <w:szCs w:val="24"/>
        </w:rPr>
        <w:t>McCamley</w:t>
      </w:r>
      <w:proofErr w:type="spellEnd"/>
      <w:r w:rsidRPr="00906B75">
        <w:rPr>
          <w:rFonts w:ascii="Times New Roman" w:hAnsi="Times New Roman" w:cs="Times New Roman"/>
          <w:sz w:val="24"/>
          <w:szCs w:val="24"/>
        </w:rPr>
        <w:t xml:space="preserve">-Jenkins, L.,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Ervin, N. (2000). </w:t>
      </w:r>
      <w:r w:rsidRPr="00906B75">
        <w:rPr>
          <w:rFonts w:ascii="Times New Roman" w:hAnsi="Times New Roman" w:cs="Times New Roman"/>
          <w:i/>
          <w:iCs/>
          <w:sz w:val="24"/>
          <w:szCs w:val="24"/>
        </w:rPr>
        <w:t xml:space="preserve">Predictions of freshman grade-point average from the revised and </w:t>
      </w:r>
      <w:proofErr w:type="spellStart"/>
      <w:r w:rsidRPr="00906B75">
        <w:rPr>
          <w:rFonts w:ascii="Times New Roman" w:hAnsi="Times New Roman" w:cs="Times New Roman"/>
          <w:i/>
          <w:iCs/>
          <w:sz w:val="24"/>
          <w:szCs w:val="24"/>
        </w:rPr>
        <w:t>recentered</w:t>
      </w:r>
      <w:proofErr w:type="spellEnd"/>
      <w:r w:rsidRPr="00906B75">
        <w:rPr>
          <w:rFonts w:ascii="Times New Roman" w:hAnsi="Times New Roman" w:cs="Times New Roman"/>
          <w:i/>
          <w:iCs/>
          <w:sz w:val="24"/>
          <w:szCs w:val="24"/>
        </w:rPr>
        <w:t xml:space="preserve"> SAT I: Reasoning Test</w:t>
      </w:r>
      <w:r w:rsidRPr="00906B75">
        <w:rPr>
          <w:rFonts w:ascii="Times New Roman" w:hAnsi="Times New Roman" w:cs="Times New Roman"/>
          <w:sz w:val="24"/>
          <w:szCs w:val="24"/>
        </w:rPr>
        <w:t xml:space="preserve"> (College Board Report 2000 –2001). New York, NY: College Entrance Examination Board.</w:t>
      </w:r>
    </w:p>
    <w:p w14:paraId="53E4C24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9FDBE77" w14:textId="2B49003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Brown, C., George-Curran, R., </w:t>
      </w:r>
      <w:r w:rsidR="00E47EEB"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Smith, M. L. (2003). The role of emotional intelligence in the career commitment and decision-making process. </w:t>
      </w:r>
      <w:r w:rsidRPr="00906B75">
        <w:rPr>
          <w:rFonts w:ascii="Times New Roman" w:hAnsi="Times New Roman" w:cs="Times New Roman"/>
          <w:i/>
          <w:color w:val="222222"/>
          <w:sz w:val="24"/>
          <w:szCs w:val="24"/>
          <w:shd w:val="clear" w:color="auto" w:fill="FFFFFF"/>
        </w:rPr>
        <w:t>Journal of Career Assessment 11</w:t>
      </w:r>
      <w:r w:rsidRPr="00906B75">
        <w:rPr>
          <w:rFonts w:ascii="Times New Roman" w:hAnsi="Times New Roman" w:cs="Times New Roman"/>
          <w:color w:val="222222"/>
          <w:sz w:val="24"/>
          <w:szCs w:val="24"/>
          <w:shd w:val="clear" w:color="auto" w:fill="FFFFFF"/>
        </w:rPr>
        <w:t>(4), 379-392.</w:t>
      </w:r>
    </w:p>
    <w:p w14:paraId="6680963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E0EFA7E" w14:textId="6D30829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Brush, C. G., </w:t>
      </w:r>
      <w:r w:rsidR="00877F0C"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Vanderwerf</w:t>
      </w:r>
      <w:proofErr w:type="spellEnd"/>
      <w:r w:rsidRPr="00906B75">
        <w:rPr>
          <w:rFonts w:ascii="Times New Roman" w:hAnsi="Times New Roman" w:cs="Times New Roman"/>
          <w:color w:val="222222"/>
          <w:sz w:val="24"/>
          <w:szCs w:val="24"/>
          <w:shd w:val="clear" w:color="auto" w:fill="FFFFFF"/>
        </w:rPr>
        <w:t>, P. A. (1992). A comparison of methods and sources for obtaining estimates of new venture performance. </w:t>
      </w:r>
      <w:r w:rsidRPr="00906B75">
        <w:rPr>
          <w:rFonts w:ascii="Times New Roman" w:hAnsi="Times New Roman" w:cs="Times New Roman"/>
          <w:i/>
          <w:color w:val="222222"/>
          <w:sz w:val="24"/>
          <w:szCs w:val="24"/>
          <w:shd w:val="clear" w:color="auto" w:fill="FFFFFF"/>
        </w:rPr>
        <w:t>Journal of Business Venturing 7</w:t>
      </w:r>
      <w:r w:rsidRPr="00906B75">
        <w:rPr>
          <w:rFonts w:ascii="Times New Roman" w:hAnsi="Times New Roman" w:cs="Times New Roman"/>
          <w:color w:val="222222"/>
          <w:sz w:val="24"/>
          <w:szCs w:val="24"/>
          <w:shd w:val="clear" w:color="auto" w:fill="FFFFFF"/>
        </w:rPr>
        <w:t>(2), 157-170.</w:t>
      </w:r>
    </w:p>
    <w:p w14:paraId="4FAC970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B2BC17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Buttner</w:t>
      </w:r>
      <w:proofErr w:type="spellEnd"/>
      <w:r w:rsidRPr="00906B75">
        <w:rPr>
          <w:rFonts w:ascii="Times New Roman" w:hAnsi="Times New Roman" w:cs="Times New Roman"/>
          <w:color w:val="222222"/>
          <w:sz w:val="24"/>
          <w:szCs w:val="24"/>
          <w:shd w:val="clear" w:color="auto" w:fill="FFFFFF"/>
        </w:rPr>
        <w:t xml:space="preserve">, E. H. (1992). Entrepreneurial stress: Is it hazardous to your </w:t>
      </w:r>
      <w:proofErr w:type="gramStart"/>
      <w:r w:rsidRPr="00906B75">
        <w:rPr>
          <w:rFonts w:ascii="Times New Roman" w:hAnsi="Times New Roman" w:cs="Times New Roman"/>
          <w:color w:val="222222"/>
          <w:sz w:val="24"/>
          <w:szCs w:val="24"/>
          <w:shd w:val="clear" w:color="auto" w:fill="FFFFFF"/>
        </w:rPr>
        <w:t>health?.</w:t>
      </w:r>
      <w:proofErr w:type="gramEnd"/>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
          <w:color w:val="222222"/>
          <w:sz w:val="24"/>
          <w:szCs w:val="24"/>
          <w:shd w:val="clear" w:color="auto" w:fill="FFFFFF"/>
        </w:rPr>
        <w:t>Journal of Managerial Issues 4</w:t>
      </w:r>
      <w:r w:rsidRPr="00906B75">
        <w:rPr>
          <w:rFonts w:ascii="Times New Roman" w:hAnsi="Times New Roman" w:cs="Times New Roman"/>
          <w:color w:val="222222"/>
          <w:sz w:val="24"/>
          <w:szCs w:val="24"/>
          <w:shd w:val="clear" w:color="auto" w:fill="FFFFFF"/>
        </w:rPr>
        <w:t>(2), 223-240.</w:t>
      </w:r>
      <w:r w:rsidRPr="00906B75">
        <w:rPr>
          <w:rFonts w:ascii="Times New Roman" w:hAnsi="Times New Roman" w:cs="Times New Roman"/>
          <w:color w:val="222222"/>
          <w:sz w:val="24"/>
          <w:szCs w:val="24"/>
          <w:shd w:val="clear" w:color="auto" w:fill="FFFFFF"/>
        </w:rPr>
        <w:tab/>
      </w:r>
    </w:p>
    <w:p w14:paraId="19C4679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EC620EF" w14:textId="34C4FD9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Campos, F., </w:t>
      </w:r>
      <w:proofErr w:type="spellStart"/>
      <w:r w:rsidRPr="00906B75">
        <w:rPr>
          <w:rFonts w:ascii="Times New Roman" w:hAnsi="Times New Roman" w:cs="Times New Roman"/>
          <w:color w:val="222222"/>
          <w:sz w:val="24"/>
          <w:szCs w:val="24"/>
          <w:shd w:val="clear" w:color="auto" w:fill="FFFFFF"/>
        </w:rPr>
        <w:t>Frese</w:t>
      </w:r>
      <w:proofErr w:type="spellEnd"/>
      <w:r w:rsidRPr="00906B75">
        <w:rPr>
          <w:rFonts w:ascii="Times New Roman" w:hAnsi="Times New Roman" w:cs="Times New Roman"/>
          <w:color w:val="222222"/>
          <w:sz w:val="24"/>
          <w:szCs w:val="24"/>
          <w:shd w:val="clear" w:color="auto" w:fill="FFFFFF"/>
        </w:rPr>
        <w:t xml:space="preserve">, M., Goldstein, M., </w:t>
      </w:r>
      <w:proofErr w:type="spellStart"/>
      <w:r w:rsidRPr="00906B75">
        <w:rPr>
          <w:rFonts w:ascii="Times New Roman" w:hAnsi="Times New Roman" w:cs="Times New Roman"/>
          <w:color w:val="222222"/>
          <w:sz w:val="24"/>
          <w:szCs w:val="24"/>
          <w:shd w:val="clear" w:color="auto" w:fill="FFFFFF"/>
        </w:rPr>
        <w:t>Iacovone</w:t>
      </w:r>
      <w:proofErr w:type="spellEnd"/>
      <w:r w:rsidRPr="00906B75">
        <w:rPr>
          <w:rFonts w:ascii="Times New Roman" w:hAnsi="Times New Roman" w:cs="Times New Roman"/>
          <w:color w:val="222222"/>
          <w:sz w:val="24"/>
          <w:szCs w:val="24"/>
          <w:shd w:val="clear" w:color="auto" w:fill="FFFFFF"/>
        </w:rPr>
        <w:t xml:space="preserve">, L., Johnson, H. C., McKenzie, D., </w:t>
      </w:r>
      <w:r w:rsidR="00877F0C"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Mensmann</w:t>
      </w:r>
      <w:proofErr w:type="spellEnd"/>
      <w:r w:rsidRPr="00906B75">
        <w:rPr>
          <w:rFonts w:ascii="Times New Roman" w:hAnsi="Times New Roman" w:cs="Times New Roman"/>
          <w:color w:val="222222"/>
          <w:sz w:val="24"/>
          <w:szCs w:val="24"/>
          <w:shd w:val="clear" w:color="auto" w:fill="FFFFFF"/>
        </w:rPr>
        <w:t>, M. (2017). Teaching personal initiative beats traditional training in boosting small business in West Africa. </w:t>
      </w:r>
      <w:r w:rsidRPr="00906B75">
        <w:rPr>
          <w:rFonts w:ascii="Times New Roman" w:hAnsi="Times New Roman" w:cs="Times New Roman"/>
          <w:i/>
          <w:iCs/>
          <w:color w:val="222222"/>
          <w:sz w:val="24"/>
          <w:szCs w:val="24"/>
          <w:shd w:val="clear" w:color="auto" w:fill="FFFFFF"/>
        </w:rPr>
        <w:t>Science 357</w:t>
      </w:r>
      <w:r w:rsidRPr="00906B75">
        <w:rPr>
          <w:rFonts w:ascii="Times New Roman" w:hAnsi="Times New Roman" w:cs="Times New Roman"/>
          <w:color w:val="222222"/>
          <w:sz w:val="24"/>
          <w:szCs w:val="24"/>
          <w:shd w:val="clear" w:color="auto" w:fill="FFFFFF"/>
        </w:rPr>
        <w:t>(6357), 1287-1290.</w:t>
      </w:r>
    </w:p>
    <w:p w14:paraId="044140C8" w14:textId="565EF19A" w:rsidR="00FF1274" w:rsidRPr="00906B75" w:rsidRDefault="00FF1274" w:rsidP="00F15148">
      <w:pPr>
        <w:pStyle w:val="NoSpacing"/>
        <w:rPr>
          <w:rFonts w:ascii="Times New Roman" w:hAnsi="Times New Roman" w:cs="Times New Roman"/>
          <w:color w:val="222222"/>
          <w:sz w:val="24"/>
          <w:szCs w:val="24"/>
          <w:shd w:val="clear" w:color="auto" w:fill="FFFFFF"/>
        </w:rPr>
      </w:pPr>
    </w:p>
    <w:p w14:paraId="13677C96" w14:textId="4EEA9CA7" w:rsidR="00FF1274" w:rsidRPr="00906B75" w:rsidRDefault="00FF1274"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Camuffo</w:t>
      </w:r>
      <w:proofErr w:type="spellEnd"/>
      <w:r w:rsidRPr="00906B75">
        <w:rPr>
          <w:rFonts w:ascii="Times New Roman" w:hAnsi="Times New Roman" w:cs="Times New Roman"/>
          <w:color w:val="222222"/>
          <w:sz w:val="24"/>
          <w:szCs w:val="24"/>
          <w:shd w:val="clear" w:color="auto" w:fill="FFFFFF"/>
        </w:rPr>
        <w:t xml:space="preserve">, A., </w:t>
      </w:r>
      <w:proofErr w:type="spellStart"/>
      <w:r w:rsidRPr="00906B75">
        <w:rPr>
          <w:rFonts w:ascii="Times New Roman" w:hAnsi="Times New Roman" w:cs="Times New Roman"/>
          <w:color w:val="222222"/>
          <w:sz w:val="24"/>
          <w:szCs w:val="24"/>
          <w:shd w:val="clear" w:color="auto" w:fill="FFFFFF"/>
        </w:rPr>
        <w:t>Gerli</w:t>
      </w:r>
      <w:proofErr w:type="spellEnd"/>
      <w:r w:rsidRPr="00906B75">
        <w:rPr>
          <w:rFonts w:ascii="Times New Roman" w:hAnsi="Times New Roman" w:cs="Times New Roman"/>
          <w:color w:val="222222"/>
          <w:sz w:val="24"/>
          <w:szCs w:val="24"/>
          <w:shd w:val="clear" w:color="auto" w:fill="FFFFFF"/>
        </w:rPr>
        <w:t xml:space="preserve">, F., &amp; </w:t>
      </w:r>
      <w:proofErr w:type="spellStart"/>
      <w:r w:rsidRPr="00906B75">
        <w:rPr>
          <w:rFonts w:ascii="Times New Roman" w:hAnsi="Times New Roman" w:cs="Times New Roman"/>
          <w:color w:val="222222"/>
          <w:sz w:val="24"/>
          <w:szCs w:val="24"/>
          <w:shd w:val="clear" w:color="auto" w:fill="FFFFFF"/>
        </w:rPr>
        <w:t>Gubitta</w:t>
      </w:r>
      <w:proofErr w:type="spellEnd"/>
      <w:r w:rsidRPr="00906B75">
        <w:rPr>
          <w:rFonts w:ascii="Times New Roman" w:hAnsi="Times New Roman" w:cs="Times New Roman"/>
          <w:color w:val="222222"/>
          <w:sz w:val="24"/>
          <w:szCs w:val="24"/>
          <w:shd w:val="clear" w:color="auto" w:fill="FFFFFF"/>
        </w:rPr>
        <w:t>, P. (2012). Competencies matter: Modeling effective entrepreneurship in northeast of Italy small firms. </w:t>
      </w:r>
      <w:r w:rsidRPr="00906B75">
        <w:rPr>
          <w:rFonts w:ascii="Times New Roman" w:hAnsi="Times New Roman" w:cs="Times New Roman"/>
          <w:i/>
          <w:color w:val="222222"/>
          <w:sz w:val="24"/>
          <w:szCs w:val="24"/>
          <w:shd w:val="clear" w:color="auto" w:fill="FFFFFF"/>
        </w:rPr>
        <w:t>Cross Cultural Management: An International Journal 19</w:t>
      </w:r>
      <w:r w:rsidRPr="00906B75">
        <w:rPr>
          <w:rFonts w:ascii="Times New Roman" w:hAnsi="Times New Roman" w:cs="Times New Roman"/>
          <w:color w:val="222222"/>
          <w:sz w:val="24"/>
          <w:szCs w:val="24"/>
          <w:shd w:val="clear" w:color="auto" w:fill="FFFFFF"/>
        </w:rPr>
        <w:t>(1), 48-66.</w:t>
      </w:r>
    </w:p>
    <w:p w14:paraId="31EA42F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3171AC1" w14:textId="34E183D2"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Cardon, M. S., Foo, M. D., Shepherd, D.,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Wiklund</w:t>
      </w:r>
      <w:proofErr w:type="spellEnd"/>
      <w:r w:rsidRPr="00906B75">
        <w:rPr>
          <w:rFonts w:ascii="Times New Roman" w:hAnsi="Times New Roman" w:cs="Times New Roman"/>
          <w:color w:val="222222"/>
          <w:sz w:val="24"/>
          <w:szCs w:val="24"/>
          <w:shd w:val="clear" w:color="auto" w:fill="FFFFFF"/>
        </w:rPr>
        <w:t>, J. (2012). Exploring the heart: Entrepreneurial emotion is a hot topic. </w:t>
      </w:r>
      <w:r w:rsidRPr="00906B75">
        <w:rPr>
          <w:rFonts w:ascii="Times New Roman" w:hAnsi="Times New Roman" w:cs="Times New Roman"/>
          <w:i/>
          <w:color w:val="222222"/>
          <w:sz w:val="24"/>
          <w:szCs w:val="24"/>
          <w:shd w:val="clear" w:color="auto" w:fill="FFFFFF"/>
        </w:rPr>
        <w:t>Entrepreneurship Theory and Practice 36</w:t>
      </w:r>
      <w:r w:rsidRPr="00906B75">
        <w:rPr>
          <w:rFonts w:ascii="Times New Roman" w:hAnsi="Times New Roman" w:cs="Times New Roman"/>
          <w:color w:val="222222"/>
          <w:sz w:val="24"/>
          <w:szCs w:val="24"/>
          <w:shd w:val="clear" w:color="auto" w:fill="FFFFFF"/>
        </w:rPr>
        <w:t>(1), 1-10.</w:t>
      </w:r>
    </w:p>
    <w:p w14:paraId="286A139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87F3C0B" w14:textId="248A249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Cardon, M. S., </w:t>
      </w:r>
      <w:proofErr w:type="spellStart"/>
      <w:r w:rsidRPr="00906B75">
        <w:rPr>
          <w:rFonts w:ascii="Times New Roman" w:hAnsi="Times New Roman" w:cs="Times New Roman"/>
          <w:color w:val="222222"/>
          <w:sz w:val="24"/>
          <w:szCs w:val="24"/>
          <w:shd w:val="clear" w:color="auto" w:fill="FFFFFF"/>
        </w:rPr>
        <w:t>Sudek</w:t>
      </w:r>
      <w:proofErr w:type="spellEnd"/>
      <w:r w:rsidRPr="00906B75">
        <w:rPr>
          <w:rFonts w:ascii="Times New Roman" w:hAnsi="Times New Roman" w:cs="Times New Roman"/>
          <w:color w:val="222222"/>
          <w:sz w:val="24"/>
          <w:szCs w:val="24"/>
          <w:shd w:val="clear" w:color="auto" w:fill="FFFFFF"/>
        </w:rPr>
        <w:t xml:space="preserve">, R.,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Mitteness</w:t>
      </w:r>
      <w:proofErr w:type="spellEnd"/>
      <w:r w:rsidRPr="00906B75">
        <w:rPr>
          <w:rFonts w:ascii="Times New Roman" w:hAnsi="Times New Roman" w:cs="Times New Roman"/>
          <w:color w:val="222222"/>
          <w:sz w:val="24"/>
          <w:szCs w:val="24"/>
          <w:shd w:val="clear" w:color="auto" w:fill="FFFFFF"/>
        </w:rPr>
        <w:t>, C. (2009). The impact of perceived entrepreneurial passion on angel investing. </w:t>
      </w:r>
      <w:r w:rsidRPr="00906B75">
        <w:rPr>
          <w:rFonts w:ascii="Times New Roman" w:hAnsi="Times New Roman" w:cs="Times New Roman"/>
          <w:i/>
          <w:color w:val="222222"/>
          <w:sz w:val="24"/>
          <w:szCs w:val="24"/>
          <w:shd w:val="clear" w:color="auto" w:fill="FFFFFF"/>
        </w:rPr>
        <w:t>Frontiers of Entrepreneurship Research 29</w:t>
      </w:r>
      <w:r w:rsidRPr="00906B75">
        <w:rPr>
          <w:rFonts w:ascii="Times New Roman" w:hAnsi="Times New Roman" w:cs="Times New Roman"/>
          <w:color w:val="222222"/>
          <w:sz w:val="24"/>
          <w:szCs w:val="24"/>
          <w:shd w:val="clear" w:color="auto" w:fill="FFFFFF"/>
        </w:rPr>
        <w:t>(2), 1-15.</w:t>
      </w:r>
    </w:p>
    <w:p w14:paraId="142F197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DF1795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Carland</w:t>
      </w:r>
      <w:proofErr w:type="spellEnd"/>
      <w:r w:rsidRPr="00906B75">
        <w:rPr>
          <w:rFonts w:ascii="Times New Roman" w:hAnsi="Times New Roman" w:cs="Times New Roman"/>
          <w:color w:val="222222"/>
          <w:sz w:val="24"/>
          <w:szCs w:val="24"/>
          <w:shd w:val="clear" w:color="auto" w:fill="FFFFFF"/>
        </w:rPr>
        <w:t xml:space="preserve">, J. W., Hoy, F., Boulton, W. R., &amp; </w:t>
      </w:r>
      <w:proofErr w:type="spellStart"/>
      <w:r w:rsidRPr="00906B75">
        <w:rPr>
          <w:rFonts w:ascii="Times New Roman" w:hAnsi="Times New Roman" w:cs="Times New Roman"/>
          <w:color w:val="222222"/>
          <w:sz w:val="24"/>
          <w:szCs w:val="24"/>
          <w:shd w:val="clear" w:color="auto" w:fill="FFFFFF"/>
        </w:rPr>
        <w:t>Carland</w:t>
      </w:r>
      <w:proofErr w:type="spellEnd"/>
      <w:r w:rsidRPr="00906B75">
        <w:rPr>
          <w:rFonts w:ascii="Times New Roman" w:hAnsi="Times New Roman" w:cs="Times New Roman"/>
          <w:color w:val="222222"/>
          <w:sz w:val="24"/>
          <w:szCs w:val="24"/>
          <w:shd w:val="clear" w:color="auto" w:fill="FFFFFF"/>
        </w:rPr>
        <w:t>, J. C. (1984). Differentiating small business owners from entrepreneurs. </w:t>
      </w:r>
      <w:r w:rsidRPr="00906B75">
        <w:rPr>
          <w:rFonts w:ascii="Times New Roman" w:hAnsi="Times New Roman" w:cs="Times New Roman"/>
          <w:i/>
          <w:iCs/>
          <w:color w:val="222222"/>
          <w:sz w:val="24"/>
          <w:szCs w:val="24"/>
          <w:shd w:val="clear" w:color="auto" w:fill="FFFFFF"/>
        </w:rPr>
        <w:t>Academy of Management Review 9</w:t>
      </w:r>
      <w:r w:rsidRPr="00906B75">
        <w:rPr>
          <w:rFonts w:ascii="Times New Roman" w:hAnsi="Times New Roman" w:cs="Times New Roman"/>
          <w:color w:val="222222"/>
          <w:sz w:val="24"/>
          <w:szCs w:val="24"/>
          <w:shd w:val="clear" w:color="auto" w:fill="FFFFFF"/>
        </w:rPr>
        <w:t>(2), 354-359.</w:t>
      </w:r>
    </w:p>
    <w:p w14:paraId="63C81F5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F685E9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Chandler, G. N., &amp; Hanks, S. H. (1998). An examination of the substitutability of </w:t>
      </w:r>
      <w:proofErr w:type="gramStart"/>
      <w:r w:rsidRPr="00906B75">
        <w:rPr>
          <w:rFonts w:ascii="Times New Roman" w:hAnsi="Times New Roman" w:cs="Times New Roman"/>
          <w:color w:val="222222"/>
          <w:sz w:val="24"/>
          <w:szCs w:val="24"/>
          <w:shd w:val="clear" w:color="auto" w:fill="FFFFFF"/>
        </w:rPr>
        <w:t>founders</w:t>
      </w:r>
      <w:proofErr w:type="gramEnd"/>
      <w:r w:rsidRPr="00906B75">
        <w:rPr>
          <w:rFonts w:ascii="Times New Roman" w:hAnsi="Times New Roman" w:cs="Times New Roman"/>
          <w:color w:val="222222"/>
          <w:sz w:val="24"/>
          <w:szCs w:val="24"/>
          <w:shd w:val="clear" w:color="auto" w:fill="FFFFFF"/>
        </w:rPr>
        <w:t xml:space="preserve"> human and financial capital in emerging business ventures. </w:t>
      </w:r>
      <w:r w:rsidRPr="00906B75">
        <w:rPr>
          <w:rFonts w:ascii="Times New Roman" w:hAnsi="Times New Roman" w:cs="Times New Roman"/>
          <w:i/>
          <w:iCs/>
          <w:color w:val="222222"/>
          <w:sz w:val="24"/>
          <w:szCs w:val="24"/>
          <w:shd w:val="clear" w:color="auto" w:fill="FFFFFF"/>
        </w:rPr>
        <w:t>Journal of Business Venturing 13</w:t>
      </w:r>
      <w:r w:rsidRPr="00906B75">
        <w:rPr>
          <w:rFonts w:ascii="Times New Roman" w:hAnsi="Times New Roman" w:cs="Times New Roman"/>
          <w:color w:val="222222"/>
          <w:sz w:val="24"/>
          <w:szCs w:val="24"/>
          <w:shd w:val="clear" w:color="auto" w:fill="FFFFFF"/>
        </w:rPr>
        <w:t>(5), 353-369.</w:t>
      </w:r>
    </w:p>
    <w:p w14:paraId="3201DA5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C211AE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Chandler, G. N., &amp; Lyon, D. W. (2009). Involvement in knowledge–acquisition activities by venture team members and venture performance. </w:t>
      </w:r>
      <w:r w:rsidRPr="00906B75">
        <w:rPr>
          <w:rFonts w:ascii="Times New Roman" w:hAnsi="Times New Roman" w:cs="Times New Roman"/>
          <w:i/>
          <w:iCs/>
          <w:color w:val="222222"/>
          <w:sz w:val="24"/>
          <w:szCs w:val="24"/>
          <w:shd w:val="clear" w:color="auto" w:fill="FFFFFF"/>
        </w:rPr>
        <w:t>Entrepreneurship Theory and Practice 33</w:t>
      </w:r>
      <w:r w:rsidRPr="00906B75">
        <w:rPr>
          <w:rFonts w:ascii="Times New Roman" w:hAnsi="Times New Roman" w:cs="Times New Roman"/>
          <w:color w:val="222222"/>
          <w:sz w:val="24"/>
          <w:szCs w:val="24"/>
          <w:shd w:val="clear" w:color="auto" w:fill="FFFFFF"/>
        </w:rPr>
        <w:t>(3), 571-592.</w:t>
      </w:r>
    </w:p>
    <w:p w14:paraId="6D11388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8B35B01" w14:textId="59A1272E"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Chen, G., Casper, W. J.,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Cortina, J. M. (2001). The roles of self-efficacy and task complexity in the relationships among cognitive ability, conscientiousness, and work-related performance: A meta-analytic examination. </w:t>
      </w:r>
      <w:r w:rsidRPr="00906B75">
        <w:rPr>
          <w:rFonts w:ascii="Times New Roman" w:hAnsi="Times New Roman" w:cs="Times New Roman"/>
          <w:i/>
          <w:color w:val="222222"/>
          <w:sz w:val="24"/>
          <w:szCs w:val="24"/>
          <w:shd w:val="clear" w:color="auto" w:fill="FFFFFF"/>
        </w:rPr>
        <w:t>Human Performance 14</w:t>
      </w:r>
      <w:r w:rsidRPr="00906B75">
        <w:rPr>
          <w:rFonts w:ascii="Times New Roman" w:hAnsi="Times New Roman" w:cs="Times New Roman"/>
          <w:color w:val="222222"/>
          <w:sz w:val="24"/>
          <w:szCs w:val="24"/>
          <w:shd w:val="clear" w:color="auto" w:fill="FFFFFF"/>
        </w:rPr>
        <w:t>(3), 209-230.</w:t>
      </w:r>
    </w:p>
    <w:p w14:paraId="23B710D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10E4CB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Chesbrough, H. W. (2003). </w:t>
      </w:r>
      <w:r w:rsidRPr="00906B75">
        <w:rPr>
          <w:rFonts w:ascii="Times New Roman" w:hAnsi="Times New Roman" w:cs="Times New Roman"/>
          <w:i/>
          <w:iCs/>
          <w:color w:val="222222"/>
          <w:sz w:val="24"/>
          <w:szCs w:val="24"/>
          <w:shd w:val="clear" w:color="auto" w:fill="FFFFFF"/>
        </w:rPr>
        <w:t>Open innovation: The new imperative for creating and profiting from technology</w:t>
      </w:r>
      <w:r w:rsidRPr="00906B75">
        <w:rPr>
          <w:rFonts w:ascii="Times New Roman" w:hAnsi="Times New Roman" w:cs="Times New Roman"/>
          <w:color w:val="222222"/>
          <w:sz w:val="24"/>
          <w:szCs w:val="24"/>
          <w:shd w:val="clear" w:color="auto" w:fill="FFFFFF"/>
        </w:rPr>
        <w:t xml:space="preserve">. Boston, MA: Harvard Business Press. </w:t>
      </w:r>
    </w:p>
    <w:p w14:paraId="5CA1FA4C" w14:textId="77777777" w:rsidR="007A367A" w:rsidRPr="00906B75" w:rsidRDefault="007A367A" w:rsidP="00F15148">
      <w:pPr>
        <w:pStyle w:val="NoSpacing"/>
        <w:rPr>
          <w:rStyle w:val="currenthithighlight"/>
          <w:rFonts w:ascii="Times New Roman" w:hAnsi="Times New Roman" w:cs="Times New Roman"/>
          <w:color w:val="FFFFFF"/>
          <w:sz w:val="24"/>
          <w:szCs w:val="24"/>
          <w:shd w:val="clear" w:color="auto" w:fill="D82300"/>
        </w:rPr>
      </w:pPr>
    </w:p>
    <w:p w14:paraId="4D0C0C13" w14:textId="7E3E9783" w:rsidR="007A367A" w:rsidRPr="00906B75" w:rsidRDefault="007A367A" w:rsidP="00F15148">
      <w:pPr>
        <w:pStyle w:val="NoSpacing"/>
        <w:rPr>
          <w:rFonts w:ascii="Times New Roman" w:hAnsi="Times New Roman" w:cs="Times New Roman"/>
          <w:color w:val="333333"/>
          <w:sz w:val="24"/>
          <w:szCs w:val="24"/>
          <w:shd w:val="clear" w:color="auto" w:fill="FFFFFF"/>
        </w:rPr>
      </w:pPr>
      <w:proofErr w:type="spellStart"/>
      <w:r w:rsidRPr="00906B75">
        <w:rPr>
          <w:rFonts w:ascii="Times New Roman" w:hAnsi="Times New Roman" w:cs="Times New Roman"/>
          <w:color w:val="333333"/>
          <w:sz w:val="24"/>
          <w:szCs w:val="24"/>
          <w:shd w:val="clear" w:color="auto" w:fill="FFFFFF"/>
        </w:rPr>
        <w:t>Ciuchta</w:t>
      </w:r>
      <w:proofErr w:type="spellEnd"/>
      <w:r w:rsidRPr="00906B75">
        <w:rPr>
          <w:rFonts w:ascii="Times New Roman" w:hAnsi="Times New Roman" w:cs="Times New Roman"/>
          <w:color w:val="333333"/>
          <w:sz w:val="24"/>
          <w:szCs w:val="24"/>
          <w:shd w:val="clear" w:color="auto" w:fill="FFFFFF"/>
        </w:rPr>
        <w:t xml:space="preserve">, M. P., Letwin, C., Stevenson, R., McMahon, S.,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333333"/>
          <w:sz w:val="24"/>
          <w:szCs w:val="24"/>
          <w:shd w:val="clear" w:color="auto" w:fill="FFFFFF"/>
        </w:rPr>
        <w:t xml:space="preserve"> </w:t>
      </w:r>
      <w:proofErr w:type="spellStart"/>
      <w:r w:rsidRPr="00906B75">
        <w:rPr>
          <w:rFonts w:ascii="Times New Roman" w:hAnsi="Times New Roman" w:cs="Times New Roman"/>
          <w:color w:val="333333"/>
          <w:sz w:val="24"/>
          <w:szCs w:val="24"/>
          <w:shd w:val="clear" w:color="auto" w:fill="FFFFFF"/>
        </w:rPr>
        <w:t>Huvaj</w:t>
      </w:r>
      <w:proofErr w:type="spellEnd"/>
      <w:r w:rsidRPr="00906B75">
        <w:rPr>
          <w:rFonts w:ascii="Times New Roman" w:hAnsi="Times New Roman" w:cs="Times New Roman"/>
          <w:color w:val="333333"/>
          <w:sz w:val="24"/>
          <w:szCs w:val="24"/>
          <w:shd w:val="clear" w:color="auto" w:fill="FFFFFF"/>
        </w:rPr>
        <w:t xml:space="preserve">, M. N. (2018). Betting on the </w:t>
      </w:r>
      <w:r w:rsidR="00C034D3" w:rsidRPr="00906B75">
        <w:rPr>
          <w:rFonts w:ascii="Times New Roman" w:hAnsi="Times New Roman" w:cs="Times New Roman"/>
          <w:color w:val="333333"/>
          <w:sz w:val="24"/>
          <w:szCs w:val="24"/>
          <w:shd w:val="clear" w:color="auto" w:fill="FFFFFF"/>
        </w:rPr>
        <w:t>c</w:t>
      </w:r>
      <w:r w:rsidRPr="00906B75">
        <w:rPr>
          <w:rFonts w:ascii="Times New Roman" w:hAnsi="Times New Roman" w:cs="Times New Roman"/>
          <w:color w:val="333333"/>
          <w:sz w:val="24"/>
          <w:szCs w:val="24"/>
          <w:shd w:val="clear" w:color="auto" w:fill="FFFFFF"/>
        </w:rPr>
        <w:t xml:space="preserve">oachable </w:t>
      </w:r>
      <w:r w:rsidR="00C034D3" w:rsidRPr="00906B75">
        <w:rPr>
          <w:rFonts w:ascii="Times New Roman" w:hAnsi="Times New Roman" w:cs="Times New Roman"/>
          <w:color w:val="333333"/>
          <w:sz w:val="24"/>
          <w:szCs w:val="24"/>
          <w:shd w:val="clear" w:color="auto" w:fill="FFFFFF"/>
        </w:rPr>
        <w:t>e</w:t>
      </w:r>
      <w:r w:rsidRPr="00906B75">
        <w:rPr>
          <w:rFonts w:ascii="Times New Roman" w:hAnsi="Times New Roman" w:cs="Times New Roman"/>
          <w:color w:val="333333"/>
          <w:sz w:val="24"/>
          <w:szCs w:val="24"/>
          <w:shd w:val="clear" w:color="auto" w:fill="FFFFFF"/>
        </w:rPr>
        <w:t xml:space="preserve">ntrepreneur: Signaling and </w:t>
      </w:r>
      <w:r w:rsidR="00C034D3" w:rsidRPr="00906B75">
        <w:rPr>
          <w:rFonts w:ascii="Times New Roman" w:hAnsi="Times New Roman" w:cs="Times New Roman"/>
          <w:color w:val="333333"/>
          <w:sz w:val="24"/>
          <w:szCs w:val="24"/>
          <w:shd w:val="clear" w:color="auto" w:fill="FFFFFF"/>
        </w:rPr>
        <w:t>s</w:t>
      </w:r>
      <w:r w:rsidRPr="00906B75">
        <w:rPr>
          <w:rFonts w:ascii="Times New Roman" w:hAnsi="Times New Roman" w:cs="Times New Roman"/>
          <w:color w:val="333333"/>
          <w:sz w:val="24"/>
          <w:szCs w:val="24"/>
          <w:shd w:val="clear" w:color="auto" w:fill="FFFFFF"/>
        </w:rPr>
        <w:t xml:space="preserve">ocial </w:t>
      </w:r>
      <w:r w:rsidR="00C034D3" w:rsidRPr="00906B75">
        <w:rPr>
          <w:rFonts w:ascii="Times New Roman" w:hAnsi="Times New Roman" w:cs="Times New Roman"/>
          <w:color w:val="333333"/>
          <w:sz w:val="24"/>
          <w:szCs w:val="24"/>
          <w:shd w:val="clear" w:color="auto" w:fill="FFFFFF"/>
        </w:rPr>
        <w:t>e</w:t>
      </w:r>
      <w:r w:rsidRPr="00906B75">
        <w:rPr>
          <w:rFonts w:ascii="Times New Roman" w:hAnsi="Times New Roman" w:cs="Times New Roman"/>
          <w:color w:val="333333"/>
          <w:sz w:val="24"/>
          <w:szCs w:val="24"/>
          <w:shd w:val="clear" w:color="auto" w:fill="FFFFFF"/>
        </w:rPr>
        <w:t xml:space="preserve">xchange in </w:t>
      </w:r>
      <w:r w:rsidR="00C034D3" w:rsidRPr="00906B75">
        <w:rPr>
          <w:rFonts w:ascii="Times New Roman" w:hAnsi="Times New Roman" w:cs="Times New Roman"/>
          <w:color w:val="333333"/>
          <w:sz w:val="24"/>
          <w:szCs w:val="24"/>
          <w:shd w:val="clear" w:color="auto" w:fill="FFFFFF"/>
        </w:rPr>
        <w:t>entrepreneurial pitches</w:t>
      </w:r>
      <w:r w:rsidRPr="00906B75">
        <w:rPr>
          <w:rFonts w:ascii="Times New Roman" w:hAnsi="Times New Roman" w:cs="Times New Roman"/>
          <w:color w:val="333333"/>
          <w:sz w:val="24"/>
          <w:szCs w:val="24"/>
          <w:shd w:val="clear" w:color="auto" w:fill="FFFFFF"/>
        </w:rPr>
        <w:t>. </w:t>
      </w:r>
      <w:r w:rsidRPr="00906B75">
        <w:rPr>
          <w:rFonts w:ascii="Times New Roman" w:hAnsi="Times New Roman" w:cs="Times New Roman"/>
          <w:i/>
          <w:color w:val="333333"/>
          <w:sz w:val="24"/>
          <w:szCs w:val="24"/>
          <w:shd w:val="clear" w:color="auto" w:fill="FFFFFF"/>
        </w:rPr>
        <w:t>Entrepreneurship Theory and Practice 42</w:t>
      </w:r>
      <w:r w:rsidRPr="00906B75">
        <w:rPr>
          <w:rFonts w:ascii="Times New Roman" w:hAnsi="Times New Roman" w:cs="Times New Roman"/>
          <w:color w:val="333333"/>
          <w:sz w:val="24"/>
          <w:szCs w:val="24"/>
          <w:shd w:val="clear" w:color="auto" w:fill="FFFFFF"/>
        </w:rPr>
        <w:t>(6), 860–885.</w:t>
      </w:r>
    </w:p>
    <w:p w14:paraId="62382644" w14:textId="77777777" w:rsidR="007A367A" w:rsidRPr="00906B75" w:rsidRDefault="007A367A" w:rsidP="00F15148">
      <w:pPr>
        <w:pStyle w:val="NoSpacing"/>
        <w:rPr>
          <w:rFonts w:ascii="Times New Roman" w:hAnsi="Times New Roman" w:cs="Times New Roman"/>
          <w:sz w:val="24"/>
          <w:szCs w:val="24"/>
        </w:rPr>
      </w:pPr>
    </w:p>
    <w:p w14:paraId="1F20F817" w14:textId="013C636F" w:rsidR="007A367A" w:rsidRPr="00906B75" w:rsidRDefault="007A367A" w:rsidP="00F15148">
      <w:pPr>
        <w:pStyle w:val="NoSpacing"/>
        <w:rPr>
          <w:rFonts w:ascii="Times New Roman" w:hAnsi="Times New Roman" w:cs="Times New Roman"/>
          <w:i/>
          <w:iCs/>
          <w:sz w:val="24"/>
          <w:szCs w:val="24"/>
        </w:rPr>
      </w:pPr>
      <w:r w:rsidRPr="00906B75">
        <w:rPr>
          <w:rFonts w:ascii="Times New Roman" w:hAnsi="Times New Roman" w:cs="Times New Roman"/>
          <w:sz w:val="24"/>
          <w:szCs w:val="24"/>
        </w:rPr>
        <w:t xml:space="preserve">Cohen, J. </w:t>
      </w:r>
      <w:r w:rsidR="00656057" w:rsidRPr="00906B75">
        <w:rPr>
          <w:rFonts w:ascii="Times New Roman" w:hAnsi="Times New Roman" w:cs="Times New Roman"/>
          <w:sz w:val="24"/>
          <w:szCs w:val="24"/>
        </w:rPr>
        <w:t>(</w:t>
      </w:r>
      <w:r w:rsidRPr="00906B75">
        <w:rPr>
          <w:rFonts w:ascii="Times New Roman" w:hAnsi="Times New Roman" w:cs="Times New Roman"/>
          <w:sz w:val="24"/>
          <w:szCs w:val="24"/>
        </w:rPr>
        <w:t>1960</w:t>
      </w:r>
      <w:r w:rsidR="00656057" w:rsidRPr="00906B75">
        <w:rPr>
          <w:rFonts w:ascii="Times New Roman" w:hAnsi="Times New Roman" w:cs="Times New Roman"/>
          <w:sz w:val="24"/>
          <w:szCs w:val="24"/>
        </w:rPr>
        <w:t>)</w:t>
      </w:r>
      <w:r w:rsidRPr="00906B75">
        <w:rPr>
          <w:rFonts w:ascii="Times New Roman" w:hAnsi="Times New Roman" w:cs="Times New Roman"/>
          <w:sz w:val="24"/>
          <w:szCs w:val="24"/>
        </w:rPr>
        <w:t xml:space="preserve">. A coefficient of agreement for nominal scales. </w:t>
      </w:r>
      <w:r w:rsidRPr="00906B75">
        <w:rPr>
          <w:rFonts w:ascii="Times New Roman" w:hAnsi="Times New Roman" w:cs="Times New Roman"/>
          <w:i/>
          <w:iCs/>
          <w:sz w:val="24"/>
          <w:szCs w:val="24"/>
        </w:rPr>
        <w:t xml:space="preserve">Educational and Psychological </w:t>
      </w:r>
      <w:r w:rsidRPr="00906B75">
        <w:rPr>
          <w:rFonts w:ascii="Times New Roman" w:hAnsi="Times New Roman" w:cs="Times New Roman"/>
          <w:i/>
          <w:iCs/>
          <w:sz w:val="24"/>
          <w:szCs w:val="24"/>
        </w:rPr>
        <w:tab/>
      </w:r>
    </w:p>
    <w:p w14:paraId="4EDA47B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i/>
          <w:iCs/>
          <w:sz w:val="24"/>
          <w:szCs w:val="24"/>
        </w:rPr>
        <w:t>Measurement 20</w:t>
      </w:r>
      <w:r w:rsidRPr="00906B75">
        <w:rPr>
          <w:rFonts w:ascii="Times New Roman" w:hAnsi="Times New Roman" w:cs="Times New Roman"/>
          <w:sz w:val="24"/>
          <w:szCs w:val="24"/>
        </w:rPr>
        <w:t>(1): 37– 46.</w:t>
      </w:r>
    </w:p>
    <w:p w14:paraId="26FE54F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60EF3A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Cohen, J. (1988). </w:t>
      </w:r>
      <w:r w:rsidRPr="00906B75">
        <w:rPr>
          <w:rFonts w:ascii="Times New Roman" w:hAnsi="Times New Roman" w:cs="Times New Roman"/>
          <w:i/>
          <w:iCs/>
          <w:color w:val="222222"/>
          <w:sz w:val="24"/>
          <w:szCs w:val="24"/>
          <w:shd w:val="clear" w:color="auto" w:fill="FFFFFF"/>
        </w:rPr>
        <w:t>Statistical power analysis for the behavioral sciences</w:t>
      </w:r>
      <w:r w:rsidRPr="00906B75">
        <w:rPr>
          <w:rFonts w:ascii="Times New Roman" w:hAnsi="Times New Roman" w:cs="Times New Roman"/>
          <w:color w:val="222222"/>
          <w:sz w:val="24"/>
          <w:szCs w:val="24"/>
          <w:shd w:val="clear" w:color="auto" w:fill="FFFFFF"/>
        </w:rPr>
        <w:t>. Hillsdale, NJ: L. </w:t>
      </w:r>
      <w:r w:rsidRPr="00906B75">
        <w:rPr>
          <w:rFonts w:ascii="Times New Roman" w:hAnsi="Times New Roman" w:cs="Times New Roman"/>
          <w:iCs/>
          <w:color w:val="222222"/>
          <w:sz w:val="24"/>
          <w:szCs w:val="24"/>
          <w:shd w:val="clear" w:color="auto" w:fill="FFFFFF"/>
        </w:rPr>
        <w:t xml:space="preserve">Lawrence </w:t>
      </w:r>
      <w:proofErr w:type="spellStart"/>
      <w:r w:rsidRPr="00906B75">
        <w:rPr>
          <w:rFonts w:ascii="Times New Roman" w:hAnsi="Times New Roman" w:cs="Times New Roman"/>
          <w:iCs/>
          <w:color w:val="222222"/>
          <w:sz w:val="24"/>
          <w:szCs w:val="24"/>
          <w:shd w:val="clear" w:color="auto" w:fill="FFFFFF"/>
        </w:rPr>
        <w:t>Earlbaum</w:t>
      </w:r>
      <w:proofErr w:type="spellEnd"/>
      <w:r w:rsidRPr="00906B75">
        <w:rPr>
          <w:rFonts w:ascii="Times New Roman" w:hAnsi="Times New Roman" w:cs="Times New Roman"/>
          <w:iCs/>
          <w:color w:val="222222"/>
          <w:sz w:val="24"/>
          <w:szCs w:val="24"/>
          <w:shd w:val="clear" w:color="auto" w:fill="FFFFFF"/>
        </w:rPr>
        <w:t xml:space="preserve"> Associates</w:t>
      </w:r>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Cs/>
          <w:color w:val="222222"/>
          <w:sz w:val="24"/>
          <w:szCs w:val="24"/>
          <w:shd w:val="clear" w:color="auto" w:fill="FFFFFF"/>
        </w:rPr>
        <w:t>2</w:t>
      </w:r>
      <w:r w:rsidRPr="00906B75">
        <w:rPr>
          <w:rFonts w:ascii="Times New Roman" w:hAnsi="Times New Roman" w:cs="Times New Roman"/>
          <w:color w:val="222222"/>
          <w:sz w:val="24"/>
          <w:szCs w:val="24"/>
          <w:shd w:val="clear" w:color="auto" w:fill="FFFFFF"/>
        </w:rPr>
        <w:t>.</w:t>
      </w:r>
    </w:p>
    <w:p w14:paraId="06A7338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770894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Cooper, A. C., &amp; </w:t>
      </w:r>
      <w:proofErr w:type="spellStart"/>
      <w:r w:rsidRPr="00906B75">
        <w:rPr>
          <w:rFonts w:ascii="Times New Roman" w:hAnsi="Times New Roman" w:cs="Times New Roman"/>
          <w:color w:val="222222"/>
          <w:sz w:val="24"/>
          <w:szCs w:val="24"/>
          <w:shd w:val="clear" w:color="auto" w:fill="FFFFFF"/>
        </w:rPr>
        <w:t>Artz</w:t>
      </w:r>
      <w:proofErr w:type="spellEnd"/>
      <w:r w:rsidRPr="00906B75">
        <w:rPr>
          <w:rFonts w:ascii="Times New Roman" w:hAnsi="Times New Roman" w:cs="Times New Roman"/>
          <w:color w:val="222222"/>
          <w:sz w:val="24"/>
          <w:szCs w:val="24"/>
          <w:shd w:val="clear" w:color="auto" w:fill="FFFFFF"/>
        </w:rPr>
        <w:t>, K. W. (1995). Determinants of satisfaction for entrepreneurs. </w:t>
      </w:r>
      <w:r w:rsidRPr="00906B75">
        <w:rPr>
          <w:rFonts w:ascii="Times New Roman" w:hAnsi="Times New Roman" w:cs="Times New Roman"/>
          <w:i/>
          <w:iCs/>
          <w:color w:val="222222"/>
          <w:sz w:val="24"/>
          <w:szCs w:val="24"/>
          <w:shd w:val="clear" w:color="auto" w:fill="FFFFFF"/>
        </w:rPr>
        <w:t>Journal of Business Venturing 10</w:t>
      </w:r>
      <w:r w:rsidRPr="00906B75">
        <w:rPr>
          <w:rFonts w:ascii="Times New Roman" w:hAnsi="Times New Roman" w:cs="Times New Roman"/>
          <w:color w:val="222222"/>
          <w:sz w:val="24"/>
          <w:szCs w:val="24"/>
          <w:shd w:val="clear" w:color="auto" w:fill="FFFFFF"/>
        </w:rPr>
        <w:t>(6), 439-457.</w:t>
      </w:r>
    </w:p>
    <w:p w14:paraId="13501ED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3BC3670" w14:textId="1D18A7B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Cooper, A. C.,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Gimeno</w:t>
      </w:r>
      <w:proofErr w:type="spellEnd"/>
      <w:r w:rsidRPr="00906B75">
        <w:rPr>
          <w:rFonts w:ascii="Times New Roman" w:hAnsi="Times New Roman" w:cs="Times New Roman"/>
          <w:color w:val="222222"/>
          <w:sz w:val="24"/>
          <w:szCs w:val="24"/>
          <w:shd w:val="clear" w:color="auto" w:fill="FFFFFF"/>
        </w:rPr>
        <w:t>-Gascon, F. J. (1992). Entrepreneurs, process of founding and new venture performance. </w:t>
      </w:r>
      <w:r w:rsidRPr="00906B75">
        <w:rPr>
          <w:rFonts w:ascii="Times New Roman" w:hAnsi="Times New Roman" w:cs="Times New Roman"/>
          <w:i/>
          <w:color w:val="222222"/>
          <w:sz w:val="24"/>
          <w:szCs w:val="24"/>
          <w:shd w:val="clear" w:color="auto" w:fill="FFFFFF"/>
        </w:rPr>
        <w:t>The State of the Art in Entrepreneurship</w:t>
      </w:r>
      <w:r w:rsidRPr="00906B75">
        <w:rPr>
          <w:rFonts w:ascii="Times New Roman" w:hAnsi="Times New Roman" w:cs="Times New Roman"/>
          <w:iCs/>
          <w:color w:val="222222"/>
          <w:sz w:val="24"/>
          <w:szCs w:val="24"/>
          <w:shd w:val="clear" w:color="auto" w:fill="FFFFFF"/>
        </w:rPr>
        <w:t>. Boston, MA: PWS Kent Publishing Co</w:t>
      </w:r>
      <w:r w:rsidRPr="00906B75">
        <w:rPr>
          <w:rFonts w:ascii="Times New Roman" w:hAnsi="Times New Roman" w:cs="Times New Roman"/>
          <w:color w:val="222222"/>
          <w:sz w:val="24"/>
          <w:szCs w:val="24"/>
          <w:shd w:val="clear" w:color="auto" w:fill="FFFFFF"/>
        </w:rPr>
        <w:t>.</w:t>
      </w:r>
    </w:p>
    <w:p w14:paraId="668124B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36ADCB3" w14:textId="0F77575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Cooper, A. C., </w:t>
      </w:r>
      <w:proofErr w:type="spellStart"/>
      <w:r w:rsidRPr="00906B75">
        <w:rPr>
          <w:rFonts w:ascii="Times New Roman" w:hAnsi="Times New Roman" w:cs="Times New Roman"/>
          <w:color w:val="222222"/>
          <w:sz w:val="24"/>
          <w:szCs w:val="24"/>
          <w:shd w:val="clear" w:color="auto" w:fill="FFFFFF"/>
        </w:rPr>
        <w:t>Gimeno</w:t>
      </w:r>
      <w:proofErr w:type="spellEnd"/>
      <w:r w:rsidRPr="00906B75">
        <w:rPr>
          <w:rFonts w:ascii="Times New Roman" w:hAnsi="Times New Roman" w:cs="Times New Roman"/>
          <w:color w:val="222222"/>
          <w:sz w:val="24"/>
          <w:szCs w:val="24"/>
          <w:shd w:val="clear" w:color="auto" w:fill="FFFFFF"/>
        </w:rPr>
        <w:t xml:space="preserve">-Gascon, F. J.,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 C. Y. (1994). Initial human and financial capital as predictors of new venture performance. </w:t>
      </w:r>
      <w:r w:rsidRPr="00906B75">
        <w:rPr>
          <w:rFonts w:ascii="Times New Roman" w:hAnsi="Times New Roman" w:cs="Times New Roman"/>
          <w:i/>
          <w:color w:val="222222"/>
          <w:sz w:val="24"/>
          <w:szCs w:val="24"/>
          <w:shd w:val="clear" w:color="auto" w:fill="FFFFFF"/>
        </w:rPr>
        <w:t>Journal of Business Venturing 9</w:t>
      </w:r>
      <w:r w:rsidRPr="00906B75">
        <w:rPr>
          <w:rFonts w:ascii="Times New Roman" w:hAnsi="Times New Roman" w:cs="Times New Roman"/>
          <w:color w:val="222222"/>
          <w:sz w:val="24"/>
          <w:szCs w:val="24"/>
          <w:shd w:val="clear" w:color="auto" w:fill="FFFFFF"/>
        </w:rPr>
        <w:t>(5), 371-395.</w:t>
      </w:r>
    </w:p>
    <w:p w14:paraId="705D4CBC" w14:textId="4655BCBC" w:rsidR="001D2AE2" w:rsidRPr="00906B75" w:rsidRDefault="001D2AE2" w:rsidP="00F15148">
      <w:pPr>
        <w:pStyle w:val="NoSpacing"/>
        <w:rPr>
          <w:rFonts w:ascii="Times New Roman" w:hAnsi="Times New Roman" w:cs="Times New Roman"/>
          <w:color w:val="222222"/>
          <w:sz w:val="24"/>
          <w:szCs w:val="24"/>
          <w:shd w:val="clear" w:color="auto" w:fill="FFFFFF"/>
        </w:rPr>
      </w:pPr>
    </w:p>
    <w:p w14:paraId="62365CA0" w14:textId="678F39EE" w:rsidR="001D2AE2" w:rsidRPr="00906B75" w:rsidRDefault="001D2AE2"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Cope, J. (2005). Toward a dynamic learning perspective of entrepreneurship. </w:t>
      </w:r>
      <w:r w:rsidRPr="00906B75">
        <w:rPr>
          <w:rFonts w:ascii="Times New Roman" w:hAnsi="Times New Roman" w:cs="Times New Roman"/>
          <w:i/>
          <w:color w:val="222222"/>
          <w:sz w:val="24"/>
          <w:szCs w:val="24"/>
          <w:shd w:val="clear" w:color="auto" w:fill="FFFFFF"/>
        </w:rPr>
        <w:t>Entrepreneurship Theory and Practice 29</w:t>
      </w:r>
      <w:r w:rsidRPr="00906B75">
        <w:rPr>
          <w:rFonts w:ascii="Times New Roman" w:hAnsi="Times New Roman" w:cs="Times New Roman"/>
          <w:color w:val="222222"/>
          <w:sz w:val="24"/>
          <w:szCs w:val="24"/>
          <w:shd w:val="clear" w:color="auto" w:fill="FFFFFF"/>
        </w:rPr>
        <w:t>(4), 373-397.</w:t>
      </w:r>
    </w:p>
    <w:p w14:paraId="35A16C6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CC9BB0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Corbett, A. C. (2005). Experiential learning within the process of opportunity identification and exploitation. </w:t>
      </w:r>
      <w:r w:rsidRPr="00906B75">
        <w:rPr>
          <w:rFonts w:ascii="Times New Roman" w:hAnsi="Times New Roman" w:cs="Times New Roman"/>
          <w:i/>
          <w:color w:val="222222"/>
          <w:sz w:val="24"/>
          <w:szCs w:val="24"/>
          <w:shd w:val="clear" w:color="auto" w:fill="FFFFFF"/>
        </w:rPr>
        <w:t>Entrepreneurship Theory and Practice 29</w:t>
      </w:r>
      <w:r w:rsidRPr="00906B75">
        <w:rPr>
          <w:rFonts w:ascii="Times New Roman" w:hAnsi="Times New Roman" w:cs="Times New Roman"/>
          <w:color w:val="222222"/>
          <w:sz w:val="24"/>
          <w:szCs w:val="24"/>
          <w:shd w:val="clear" w:color="auto" w:fill="FFFFFF"/>
        </w:rPr>
        <w:t>(4), 473-491.</w:t>
      </w:r>
    </w:p>
    <w:p w14:paraId="3218300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4F6DFB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Corbett, A. C., &amp; </w:t>
      </w:r>
      <w:proofErr w:type="spellStart"/>
      <w:r w:rsidRPr="00906B75">
        <w:rPr>
          <w:rFonts w:ascii="Times New Roman" w:hAnsi="Times New Roman" w:cs="Times New Roman"/>
          <w:color w:val="222222"/>
          <w:sz w:val="24"/>
          <w:szCs w:val="24"/>
          <w:shd w:val="clear" w:color="auto" w:fill="FFFFFF"/>
        </w:rPr>
        <w:t>Hmieleski</w:t>
      </w:r>
      <w:proofErr w:type="spellEnd"/>
      <w:r w:rsidRPr="00906B75">
        <w:rPr>
          <w:rFonts w:ascii="Times New Roman" w:hAnsi="Times New Roman" w:cs="Times New Roman"/>
          <w:color w:val="222222"/>
          <w:sz w:val="24"/>
          <w:szCs w:val="24"/>
          <w:shd w:val="clear" w:color="auto" w:fill="FFFFFF"/>
        </w:rPr>
        <w:t xml:space="preserve">, K. M. (2007). The conflicting cognitions of corporate entrepreneurs. </w:t>
      </w:r>
      <w:r w:rsidRPr="00906B75">
        <w:rPr>
          <w:rFonts w:ascii="Times New Roman" w:hAnsi="Times New Roman" w:cs="Times New Roman"/>
          <w:i/>
          <w:iCs/>
          <w:color w:val="222222"/>
          <w:sz w:val="24"/>
          <w:szCs w:val="24"/>
          <w:shd w:val="clear" w:color="auto" w:fill="FFFFFF"/>
        </w:rPr>
        <w:t>Entrepreneurship Theory and Practice 31</w:t>
      </w:r>
      <w:r w:rsidRPr="00906B75">
        <w:rPr>
          <w:rFonts w:ascii="Times New Roman" w:hAnsi="Times New Roman" w:cs="Times New Roman"/>
          <w:color w:val="222222"/>
          <w:sz w:val="24"/>
          <w:szCs w:val="24"/>
          <w:shd w:val="clear" w:color="auto" w:fill="FFFFFF"/>
        </w:rPr>
        <w:t>(1), 103-121.</w:t>
      </w:r>
    </w:p>
    <w:p w14:paraId="6D143A6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C118A16" w14:textId="1661EE5B"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Davidsson</w:t>
      </w:r>
      <w:proofErr w:type="spellEnd"/>
      <w:r w:rsidRPr="00906B75">
        <w:rPr>
          <w:rFonts w:ascii="Times New Roman" w:hAnsi="Times New Roman" w:cs="Times New Roman"/>
          <w:color w:val="222222"/>
          <w:sz w:val="24"/>
          <w:szCs w:val="24"/>
          <w:shd w:val="clear" w:color="auto" w:fill="FFFFFF"/>
        </w:rPr>
        <w:t xml:space="preserve">, P.,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Honig, B. (2003). The role of social and human capital among nascent entrepreneurs. </w:t>
      </w:r>
      <w:r w:rsidRPr="00906B75">
        <w:rPr>
          <w:rFonts w:ascii="Times New Roman" w:hAnsi="Times New Roman" w:cs="Times New Roman"/>
          <w:i/>
          <w:color w:val="222222"/>
          <w:sz w:val="24"/>
          <w:szCs w:val="24"/>
          <w:shd w:val="clear" w:color="auto" w:fill="FFFFFF"/>
        </w:rPr>
        <w:t>Journal of Business Venturing 18</w:t>
      </w:r>
      <w:r w:rsidRPr="00906B75">
        <w:rPr>
          <w:rFonts w:ascii="Times New Roman" w:hAnsi="Times New Roman" w:cs="Times New Roman"/>
          <w:color w:val="222222"/>
          <w:sz w:val="24"/>
          <w:szCs w:val="24"/>
          <w:shd w:val="clear" w:color="auto" w:fill="FFFFFF"/>
        </w:rPr>
        <w:t>(3), 301-331.</w:t>
      </w:r>
    </w:p>
    <w:p w14:paraId="07EB53D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9FB735B" w14:textId="41D3EC6A"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Davidsson</w:t>
      </w:r>
      <w:proofErr w:type="spellEnd"/>
      <w:r w:rsidRPr="00906B75">
        <w:rPr>
          <w:rFonts w:ascii="Times New Roman" w:hAnsi="Times New Roman" w:cs="Times New Roman"/>
          <w:color w:val="222222"/>
          <w:sz w:val="24"/>
          <w:szCs w:val="24"/>
          <w:shd w:val="clear" w:color="auto" w:fill="FFFFFF"/>
        </w:rPr>
        <w:t xml:space="preserve">, P., Delmar, F.,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Wiklund</w:t>
      </w:r>
      <w:proofErr w:type="spellEnd"/>
      <w:r w:rsidRPr="00906B75">
        <w:rPr>
          <w:rFonts w:ascii="Times New Roman" w:hAnsi="Times New Roman" w:cs="Times New Roman"/>
          <w:color w:val="222222"/>
          <w:sz w:val="24"/>
          <w:szCs w:val="24"/>
          <w:shd w:val="clear" w:color="auto" w:fill="FFFFFF"/>
        </w:rPr>
        <w:t>, J. (2006). Entrepreneurship as growth: Growth as entrepreneurship. In </w:t>
      </w:r>
      <w:r w:rsidRPr="00906B75">
        <w:rPr>
          <w:rFonts w:ascii="Times New Roman" w:hAnsi="Times New Roman" w:cs="Times New Roman"/>
          <w:i/>
          <w:color w:val="222222"/>
          <w:sz w:val="24"/>
          <w:szCs w:val="24"/>
          <w:shd w:val="clear" w:color="auto" w:fill="FFFFFF"/>
        </w:rPr>
        <w:t>Entrepreneurship and the Growth of Firms</w:t>
      </w:r>
      <w:r w:rsidRPr="00906B75">
        <w:rPr>
          <w:rFonts w:ascii="Times New Roman" w:hAnsi="Times New Roman" w:cs="Times New Roman"/>
          <w:color w:val="222222"/>
          <w:sz w:val="24"/>
          <w:szCs w:val="24"/>
          <w:shd w:val="clear" w:color="auto" w:fill="FFFFFF"/>
        </w:rPr>
        <w:t> (pp. 21-38). Northampton, MA: Edward Elgar Publishing.</w:t>
      </w:r>
    </w:p>
    <w:p w14:paraId="6E85629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E252B3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Dawda</w:t>
      </w:r>
      <w:proofErr w:type="spellEnd"/>
      <w:r w:rsidRPr="00906B75">
        <w:rPr>
          <w:rFonts w:ascii="Times New Roman" w:hAnsi="Times New Roman" w:cs="Times New Roman"/>
          <w:color w:val="222222"/>
          <w:sz w:val="24"/>
          <w:szCs w:val="24"/>
          <w:shd w:val="clear" w:color="auto" w:fill="FFFFFF"/>
        </w:rPr>
        <w:t>, D., &amp; Hart, S. D. (2000). Assessing emotional intelligence: Reliability and validity of the Bar-On Emotional Quotient Inventory (EQ-</w:t>
      </w:r>
      <w:proofErr w:type="spellStart"/>
      <w:r w:rsidRPr="00906B75">
        <w:rPr>
          <w:rFonts w:ascii="Times New Roman" w:hAnsi="Times New Roman" w:cs="Times New Roman"/>
          <w:color w:val="222222"/>
          <w:sz w:val="24"/>
          <w:szCs w:val="24"/>
          <w:shd w:val="clear" w:color="auto" w:fill="FFFFFF"/>
        </w:rPr>
        <w:t>i</w:t>
      </w:r>
      <w:proofErr w:type="spellEnd"/>
      <w:r w:rsidRPr="00906B75">
        <w:rPr>
          <w:rFonts w:ascii="Times New Roman" w:hAnsi="Times New Roman" w:cs="Times New Roman"/>
          <w:color w:val="222222"/>
          <w:sz w:val="24"/>
          <w:szCs w:val="24"/>
          <w:shd w:val="clear" w:color="auto" w:fill="FFFFFF"/>
        </w:rPr>
        <w:t>) in university students. </w:t>
      </w:r>
      <w:r w:rsidRPr="00906B75">
        <w:rPr>
          <w:rFonts w:ascii="Times New Roman" w:hAnsi="Times New Roman" w:cs="Times New Roman"/>
          <w:i/>
          <w:iCs/>
          <w:color w:val="222222"/>
          <w:sz w:val="24"/>
          <w:szCs w:val="24"/>
          <w:shd w:val="clear" w:color="auto" w:fill="FFFFFF"/>
        </w:rPr>
        <w:t>Personality and Individual Differences 28</w:t>
      </w:r>
      <w:r w:rsidRPr="00906B75">
        <w:rPr>
          <w:rFonts w:ascii="Times New Roman" w:hAnsi="Times New Roman" w:cs="Times New Roman"/>
          <w:color w:val="222222"/>
          <w:sz w:val="24"/>
          <w:szCs w:val="24"/>
          <w:shd w:val="clear" w:color="auto" w:fill="FFFFFF"/>
        </w:rPr>
        <w:t>(4), 797-812.</w:t>
      </w:r>
    </w:p>
    <w:p w14:paraId="42F741A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29DB23B" w14:textId="6338F0E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*de Mel, S., McKenzie, D.,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Woodruff, C. (2005-2010). Sri Lanka – Microenterprise Survey 2005-2010. </w:t>
      </w:r>
      <w:r w:rsidRPr="00906B75">
        <w:rPr>
          <w:rFonts w:ascii="Times New Roman" w:hAnsi="Times New Roman" w:cs="Times New Roman"/>
          <w:i/>
          <w:iCs/>
          <w:color w:val="222222"/>
          <w:sz w:val="24"/>
          <w:szCs w:val="24"/>
          <w:shd w:val="clear" w:color="auto" w:fill="FFFFFF"/>
        </w:rPr>
        <w:t>The World Bank</w:t>
      </w:r>
      <w:r w:rsidRPr="00906B75">
        <w:rPr>
          <w:rFonts w:ascii="Times New Roman" w:hAnsi="Times New Roman" w:cs="Times New Roman"/>
          <w:color w:val="222222"/>
          <w:sz w:val="24"/>
          <w:szCs w:val="24"/>
          <w:shd w:val="clear" w:color="auto" w:fill="FFFFFF"/>
        </w:rPr>
        <w:t xml:space="preserve">. </w:t>
      </w:r>
    </w:p>
    <w:p w14:paraId="16CB34C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CB3E09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Devine, D. J., &amp; Philips, J. L. (2001). Do smarter teams do better: A meta-analysis of cognitive ability and team performance. </w:t>
      </w:r>
      <w:r w:rsidRPr="00906B75">
        <w:rPr>
          <w:rFonts w:ascii="Times New Roman" w:hAnsi="Times New Roman" w:cs="Times New Roman"/>
          <w:i/>
          <w:iCs/>
          <w:color w:val="222222"/>
          <w:sz w:val="24"/>
          <w:szCs w:val="24"/>
          <w:shd w:val="clear" w:color="auto" w:fill="FFFFFF"/>
        </w:rPr>
        <w:t>Small Group Research 32</w:t>
      </w:r>
      <w:r w:rsidRPr="00906B75">
        <w:rPr>
          <w:rFonts w:ascii="Times New Roman" w:hAnsi="Times New Roman" w:cs="Times New Roman"/>
          <w:color w:val="222222"/>
          <w:sz w:val="24"/>
          <w:szCs w:val="24"/>
          <w:shd w:val="clear" w:color="auto" w:fill="FFFFFF"/>
        </w:rPr>
        <w:t>(5), 507-532.</w:t>
      </w:r>
    </w:p>
    <w:p w14:paraId="6BBB490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AEDABC0" w14:textId="4138170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Djankov</w:t>
      </w:r>
      <w:proofErr w:type="spellEnd"/>
      <w:r w:rsidRPr="00906B75">
        <w:rPr>
          <w:rFonts w:ascii="Times New Roman" w:hAnsi="Times New Roman" w:cs="Times New Roman"/>
          <w:color w:val="222222"/>
          <w:sz w:val="24"/>
          <w:szCs w:val="24"/>
          <w:shd w:val="clear" w:color="auto" w:fill="FFFFFF"/>
        </w:rPr>
        <w:t xml:space="preserve">, S., Qian, Y., Roland, G.,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Zhuravskaya</w:t>
      </w:r>
      <w:proofErr w:type="spellEnd"/>
      <w:r w:rsidRPr="00906B75">
        <w:rPr>
          <w:rFonts w:ascii="Times New Roman" w:hAnsi="Times New Roman" w:cs="Times New Roman"/>
          <w:color w:val="222222"/>
          <w:sz w:val="24"/>
          <w:szCs w:val="24"/>
          <w:shd w:val="clear" w:color="auto" w:fill="FFFFFF"/>
        </w:rPr>
        <w:t>, E. (2007). </w:t>
      </w:r>
      <w:r w:rsidRPr="00906B75">
        <w:rPr>
          <w:rFonts w:ascii="Times New Roman" w:hAnsi="Times New Roman" w:cs="Times New Roman"/>
          <w:iCs/>
          <w:color w:val="222222"/>
          <w:sz w:val="24"/>
          <w:szCs w:val="24"/>
          <w:shd w:val="clear" w:color="auto" w:fill="FFFFFF"/>
        </w:rPr>
        <w:t>What makes a successful entrepreneur? Evidence from Brazil</w:t>
      </w:r>
      <w:r w:rsidRPr="00906B75">
        <w:rPr>
          <w:rFonts w:ascii="Times New Roman" w:hAnsi="Times New Roman" w:cs="Times New Roman"/>
          <w:color w:val="222222"/>
          <w:sz w:val="24"/>
          <w:szCs w:val="24"/>
          <w:shd w:val="clear" w:color="auto" w:fill="FFFFFF"/>
        </w:rPr>
        <w:t>. Working Paper w0104. Center for Economic and Financial Research: Moscow, CEFIR.</w:t>
      </w:r>
    </w:p>
    <w:p w14:paraId="5AE2915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0EE46A4" w14:textId="43766194"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Dragoni</w:t>
      </w:r>
      <w:proofErr w:type="spellEnd"/>
      <w:r w:rsidRPr="00906B75">
        <w:rPr>
          <w:rFonts w:ascii="Times New Roman" w:hAnsi="Times New Roman" w:cs="Times New Roman"/>
          <w:color w:val="222222"/>
          <w:sz w:val="24"/>
          <w:szCs w:val="24"/>
          <w:shd w:val="clear" w:color="auto" w:fill="FFFFFF"/>
        </w:rPr>
        <w:t xml:space="preserve">, L., Oh, I. S., </w:t>
      </w:r>
      <w:proofErr w:type="spellStart"/>
      <w:r w:rsidRPr="00906B75">
        <w:rPr>
          <w:rFonts w:ascii="Times New Roman" w:hAnsi="Times New Roman" w:cs="Times New Roman"/>
          <w:color w:val="222222"/>
          <w:sz w:val="24"/>
          <w:szCs w:val="24"/>
          <w:shd w:val="clear" w:color="auto" w:fill="FFFFFF"/>
        </w:rPr>
        <w:t>Vankatwyk</w:t>
      </w:r>
      <w:proofErr w:type="spellEnd"/>
      <w:r w:rsidRPr="00906B75">
        <w:rPr>
          <w:rFonts w:ascii="Times New Roman" w:hAnsi="Times New Roman" w:cs="Times New Roman"/>
          <w:color w:val="222222"/>
          <w:sz w:val="24"/>
          <w:szCs w:val="24"/>
          <w:shd w:val="clear" w:color="auto" w:fill="FFFFFF"/>
        </w:rPr>
        <w:t xml:space="preserve">, P.,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Tesluk</w:t>
      </w:r>
      <w:proofErr w:type="spellEnd"/>
      <w:r w:rsidRPr="00906B75">
        <w:rPr>
          <w:rFonts w:ascii="Times New Roman" w:hAnsi="Times New Roman" w:cs="Times New Roman"/>
          <w:color w:val="222222"/>
          <w:sz w:val="24"/>
          <w:szCs w:val="24"/>
          <w:shd w:val="clear" w:color="auto" w:fill="FFFFFF"/>
        </w:rPr>
        <w:t>, P. E. (2011). Developing executive leaders: The relative contribution of cognitive ability, personality, and the accumulation of work experience in predicting strategic thinking competency. </w:t>
      </w:r>
      <w:r w:rsidRPr="00906B75">
        <w:rPr>
          <w:rFonts w:ascii="Times New Roman" w:hAnsi="Times New Roman" w:cs="Times New Roman"/>
          <w:i/>
          <w:color w:val="222222"/>
          <w:sz w:val="24"/>
          <w:szCs w:val="24"/>
          <w:shd w:val="clear" w:color="auto" w:fill="FFFFFF"/>
        </w:rPr>
        <w:t>Personnel Psychology 64</w:t>
      </w:r>
      <w:r w:rsidRPr="00906B75">
        <w:rPr>
          <w:rFonts w:ascii="Times New Roman" w:hAnsi="Times New Roman" w:cs="Times New Roman"/>
          <w:color w:val="222222"/>
          <w:sz w:val="24"/>
          <w:szCs w:val="24"/>
          <w:shd w:val="clear" w:color="auto" w:fill="FFFFFF"/>
        </w:rPr>
        <w:t>(4), 829-864.</w:t>
      </w:r>
    </w:p>
    <w:p w14:paraId="1018D67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3E8B215" w14:textId="4B7ECE3D" w:rsidR="007A367A" w:rsidRPr="00906B75" w:rsidRDefault="007A367A" w:rsidP="00F15148">
      <w:pPr>
        <w:pStyle w:val="NoSpacing"/>
        <w:rPr>
          <w:rFonts w:ascii="Times New Roman" w:hAnsi="Times New Roman" w:cs="Times New Roman"/>
          <w:iCs/>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Druskat</w:t>
      </w:r>
      <w:proofErr w:type="spellEnd"/>
      <w:r w:rsidRPr="00906B75">
        <w:rPr>
          <w:rFonts w:ascii="Times New Roman" w:hAnsi="Times New Roman" w:cs="Times New Roman"/>
          <w:color w:val="222222"/>
          <w:sz w:val="24"/>
          <w:szCs w:val="24"/>
          <w:shd w:val="clear" w:color="auto" w:fill="FFFFFF"/>
        </w:rPr>
        <w:t xml:space="preserve">, V. U.,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Wolff, S. B. (2001). Group emotional intelligence and its influence on group effectiveness. </w:t>
      </w:r>
      <w:r w:rsidRPr="00906B75">
        <w:rPr>
          <w:rFonts w:ascii="Times New Roman" w:hAnsi="Times New Roman" w:cs="Times New Roman"/>
          <w:i/>
          <w:color w:val="222222"/>
          <w:sz w:val="24"/>
          <w:szCs w:val="24"/>
          <w:shd w:val="clear" w:color="auto" w:fill="FFFFFF"/>
        </w:rPr>
        <w:t xml:space="preserve">The emotionally intelligent workplace: How to select for, measure, and improve emotional intelligence in individuals, </w:t>
      </w:r>
      <w:proofErr w:type="gramStart"/>
      <w:r w:rsidRPr="00906B75">
        <w:rPr>
          <w:rFonts w:ascii="Times New Roman" w:hAnsi="Times New Roman" w:cs="Times New Roman"/>
          <w:i/>
          <w:color w:val="222222"/>
          <w:sz w:val="24"/>
          <w:szCs w:val="24"/>
          <w:shd w:val="clear" w:color="auto" w:fill="FFFFFF"/>
        </w:rPr>
        <w:t>groups</w:t>
      </w:r>
      <w:proofErr w:type="gramEnd"/>
      <w:r w:rsidRPr="00906B75">
        <w:rPr>
          <w:rFonts w:ascii="Times New Roman" w:hAnsi="Times New Roman" w:cs="Times New Roman"/>
          <w:i/>
          <w:color w:val="222222"/>
          <w:sz w:val="24"/>
          <w:szCs w:val="24"/>
          <w:shd w:val="clear" w:color="auto" w:fill="FFFFFF"/>
        </w:rPr>
        <w:t xml:space="preserve"> and organizations </w:t>
      </w:r>
      <w:r w:rsidRPr="00906B75">
        <w:rPr>
          <w:rFonts w:ascii="Times New Roman" w:hAnsi="Times New Roman" w:cs="Times New Roman"/>
          <w:iCs/>
          <w:color w:val="222222"/>
          <w:sz w:val="24"/>
          <w:szCs w:val="24"/>
          <w:shd w:val="clear" w:color="auto" w:fill="FFFFFF"/>
        </w:rPr>
        <w:t>(pp.132-155). San Francisco, CA: Jossey-Bass.</w:t>
      </w:r>
    </w:p>
    <w:p w14:paraId="3104861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5996F4F" w14:textId="7F6111E2"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Dulewicz</w:t>
      </w:r>
      <w:proofErr w:type="spellEnd"/>
      <w:r w:rsidRPr="00906B75">
        <w:rPr>
          <w:rFonts w:ascii="Times New Roman" w:hAnsi="Times New Roman" w:cs="Times New Roman"/>
          <w:color w:val="222222"/>
          <w:sz w:val="24"/>
          <w:szCs w:val="24"/>
          <w:shd w:val="clear" w:color="auto" w:fill="FFFFFF"/>
        </w:rPr>
        <w:t xml:space="preserve">, V.,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Higgs, M. (2003). Leadership at the top: The need for emotional intelligence in organizations. </w:t>
      </w:r>
      <w:r w:rsidRPr="00906B75">
        <w:rPr>
          <w:rFonts w:ascii="Times New Roman" w:hAnsi="Times New Roman" w:cs="Times New Roman"/>
          <w:i/>
          <w:color w:val="222222"/>
          <w:sz w:val="24"/>
          <w:szCs w:val="24"/>
          <w:shd w:val="clear" w:color="auto" w:fill="FFFFFF"/>
        </w:rPr>
        <w:t>The International Journal of Organizational Analysis 11</w:t>
      </w:r>
      <w:r w:rsidRPr="00906B75">
        <w:rPr>
          <w:rFonts w:ascii="Times New Roman" w:hAnsi="Times New Roman" w:cs="Times New Roman"/>
          <w:color w:val="222222"/>
          <w:sz w:val="24"/>
          <w:szCs w:val="24"/>
          <w:shd w:val="clear" w:color="auto" w:fill="FFFFFF"/>
        </w:rPr>
        <w:t>(3), 193-210.</w:t>
      </w:r>
    </w:p>
    <w:p w14:paraId="3A4FF7B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8DE6B3D" w14:textId="6E813363"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Duval, S.,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Tweedie, R. (2000). A nonparametric ‘trim and fill’ method of accounting for publication bias in meta-analysis. </w:t>
      </w:r>
      <w:r w:rsidRPr="00906B75">
        <w:rPr>
          <w:rFonts w:ascii="Times New Roman" w:hAnsi="Times New Roman" w:cs="Times New Roman"/>
          <w:i/>
          <w:color w:val="222222"/>
          <w:sz w:val="24"/>
          <w:szCs w:val="24"/>
          <w:shd w:val="clear" w:color="auto" w:fill="FFFFFF"/>
        </w:rPr>
        <w:t>Journal of the American Statistical Association 95</w:t>
      </w:r>
      <w:r w:rsidRPr="00906B75">
        <w:rPr>
          <w:rFonts w:ascii="Times New Roman" w:hAnsi="Times New Roman" w:cs="Times New Roman"/>
          <w:color w:val="222222"/>
          <w:sz w:val="24"/>
          <w:szCs w:val="24"/>
          <w:shd w:val="clear" w:color="auto" w:fill="FFFFFF"/>
        </w:rPr>
        <w:t>(449), 89-98.</w:t>
      </w:r>
    </w:p>
    <w:p w14:paraId="77C4DB7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6259D4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Dyke, L. S., Fischer, E. M., &amp; </w:t>
      </w:r>
      <w:proofErr w:type="spellStart"/>
      <w:r w:rsidRPr="00906B75">
        <w:rPr>
          <w:rFonts w:ascii="Times New Roman" w:hAnsi="Times New Roman" w:cs="Times New Roman"/>
          <w:color w:val="222222"/>
          <w:sz w:val="24"/>
          <w:szCs w:val="24"/>
          <w:shd w:val="clear" w:color="auto" w:fill="FFFFFF"/>
        </w:rPr>
        <w:t>Reuber</w:t>
      </w:r>
      <w:proofErr w:type="spellEnd"/>
      <w:r w:rsidRPr="00906B75">
        <w:rPr>
          <w:rFonts w:ascii="Times New Roman" w:hAnsi="Times New Roman" w:cs="Times New Roman"/>
          <w:color w:val="222222"/>
          <w:sz w:val="24"/>
          <w:szCs w:val="24"/>
          <w:shd w:val="clear" w:color="auto" w:fill="FFFFFF"/>
        </w:rPr>
        <w:t>, A. R. (1992). An inter-industry examination of the impact of owner experience on firm performance. </w:t>
      </w:r>
      <w:r w:rsidRPr="00906B75">
        <w:rPr>
          <w:rFonts w:ascii="Times New Roman" w:hAnsi="Times New Roman" w:cs="Times New Roman"/>
          <w:i/>
          <w:iCs/>
          <w:color w:val="222222"/>
          <w:sz w:val="24"/>
          <w:szCs w:val="24"/>
          <w:shd w:val="clear" w:color="auto" w:fill="FFFFFF"/>
        </w:rPr>
        <w:t>Journal of Small Business Management 30</w:t>
      </w:r>
      <w:r w:rsidRPr="00906B75">
        <w:rPr>
          <w:rFonts w:ascii="Times New Roman" w:hAnsi="Times New Roman" w:cs="Times New Roman"/>
          <w:color w:val="222222"/>
          <w:sz w:val="24"/>
          <w:szCs w:val="24"/>
          <w:shd w:val="clear" w:color="auto" w:fill="FFFFFF"/>
        </w:rPr>
        <w:t>(4), 72-87.</w:t>
      </w:r>
    </w:p>
    <w:p w14:paraId="7C0ECC3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EBD0849" w14:textId="0DBC49A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Edward, K.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Warelow</w:t>
      </w:r>
      <w:proofErr w:type="spellEnd"/>
      <w:r w:rsidRPr="00906B75">
        <w:rPr>
          <w:rFonts w:ascii="Times New Roman" w:hAnsi="Times New Roman" w:cs="Times New Roman"/>
          <w:color w:val="222222"/>
          <w:sz w:val="24"/>
          <w:szCs w:val="24"/>
          <w:shd w:val="clear" w:color="auto" w:fill="FFFFFF"/>
        </w:rPr>
        <w:t xml:space="preserve">, P. (2005). Resilience: When coping is emotionally intelligent. </w:t>
      </w:r>
      <w:r w:rsidRPr="00906B75">
        <w:rPr>
          <w:rFonts w:ascii="Times New Roman" w:hAnsi="Times New Roman" w:cs="Times New Roman"/>
          <w:i/>
          <w:color w:val="222222"/>
          <w:sz w:val="24"/>
          <w:szCs w:val="24"/>
          <w:shd w:val="clear" w:color="auto" w:fill="FFFFFF"/>
        </w:rPr>
        <w:t>Journal of the American Psychiatric Nurses Association 11</w:t>
      </w:r>
      <w:r w:rsidRPr="00906B75">
        <w:rPr>
          <w:rFonts w:ascii="Times New Roman" w:hAnsi="Times New Roman" w:cs="Times New Roman"/>
          <w:color w:val="222222"/>
          <w:sz w:val="24"/>
          <w:szCs w:val="24"/>
          <w:shd w:val="clear" w:color="auto" w:fill="FFFFFF"/>
        </w:rPr>
        <w:t>(2), 101-102.</w:t>
      </w:r>
    </w:p>
    <w:p w14:paraId="14F3BC41" w14:textId="77777777" w:rsidR="007A367A" w:rsidRPr="00906B75" w:rsidRDefault="007A367A" w:rsidP="00F15148">
      <w:pPr>
        <w:pStyle w:val="NoSpacing"/>
        <w:rPr>
          <w:rFonts w:ascii="Times New Roman" w:hAnsi="Times New Roman" w:cs="Times New Roman"/>
          <w:color w:val="222222"/>
          <w:sz w:val="24"/>
          <w:szCs w:val="24"/>
          <w:bdr w:val="none" w:sz="0" w:space="0" w:color="auto" w:frame="1"/>
          <w:shd w:val="clear" w:color="auto" w:fill="FFFFFF"/>
        </w:rPr>
      </w:pPr>
    </w:p>
    <w:p w14:paraId="6589B405" w14:textId="587E6D3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bdr w:val="none" w:sz="0" w:space="0" w:color="auto" w:frame="1"/>
          <w:shd w:val="clear" w:color="auto" w:fill="FFFFFF"/>
        </w:rPr>
        <w:t xml:space="preserve">Egger, M., Smith, G. D., Schneider, M.,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bdr w:val="none" w:sz="0" w:space="0" w:color="auto" w:frame="1"/>
          <w:shd w:val="clear" w:color="auto" w:fill="FFFFFF"/>
        </w:rPr>
        <w:t xml:space="preserve"> Minder, C. (1997). Bias in meta-analysis detected by a simple, graphical test. </w:t>
      </w:r>
      <w:r w:rsidRPr="00906B75">
        <w:rPr>
          <w:rFonts w:ascii="Times New Roman" w:hAnsi="Times New Roman" w:cs="Times New Roman"/>
          <w:i/>
          <w:color w:val="222222"/>
          <w:sz w:val="24"/>
          <w:szCs w:val="24"/>
          <w:shd w:val="clear" w:color="auto" w:fill="FFFFFF"/>
        </w:rPr>
        <w:t>British Medical Journal</w:t>
      </w:r>
      <w:r w:rsidRPr="00906B75">
        <w:rPr>
          <w:rFonts w:ascii="Times New Roman" w:hAnsi="Times New Roman" w:cs="Times New Roman"/>
          <w:i/>
          <w:color w:val="222222"/>
          <w:sz w:val="24"/>
          <w:szCs w:val="24"/>
          <w:bdr w:val="none" w:sz="0" w:space="0" w:color="auto" w:frame="1"/>
          <w:shd w:val="clear" w:color="auto" w:fill="FFFFFF"/>
        </w:rPr>
        <w:t> </w:t>
      </w:r>
      <w:r w:rsidRPr="00906B75">
        <w:rPr>
          <w:rFonts w:ascii="Times New Roman" w:hAnsi="Times New Roman" w:cs="Times New Roman"/>
          <w:i/>
          <w:color w:val="222222"/>
          <w:sz w:val="24"/>
          <w:szCs w:val="24"/>
          <w:shd w:val="clear" w:color="auto" w:fill="FFFFFF"/>
        </w:rPr>
        <w:t>315</w:t>
      </w:r>
      <w:r w:rsidRPr="00906B75">
        <w:rPr>
          <w:rFonts w:ascii="Times New Roman" w:hAnsi="Times New Roman" w:cs="Times New Roman"/>
          <w:color w:val="222222"/>
          <w:sz w:val="24"/>
          <w:szCs w:val="24"/>
          <w:bdr w:val="none" w:sz="0" w:space="0" w:color="auto" w:frame="1"/>
          <w:shd w:val="clear" w:color="auto" w:fill="FFFFFF"/>
        </w:rPr>
        <w:t>, 629-634.</w:t>
      </w:r>
    </w:p>
    <w:p w14:paraId="6ECC1CA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774F22A" w14:textId="3F039A2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Fang He, V., </w:t>
      </w:r>
      <w:proofErr w:type="spellStart"/>
      <w:r w:rsidRPr="00906B75">
        <w:rPr>
          <w:rFonts w:ascii="Times New Roman" w:hAnsi="Times New Roman" w:cs="Times New Roman"/>
          <w:color w:val="222222"/>
          <w:sz w:val="24"/>
          <w:szCs w:val="24"/>
          <w:shd w:val="clear" w:color="auto" w:fill="FFFFFF"/>
        </w:rPr>
        <w:t>Sirén</w:t>
      </w:r>
      <w:proofErr w:type="spellEnd"/>
      <w:r w:rsidRPr="00906B75">
        <w:rPr>
          <w:rFonts w:ascii="Times New Roman" w:hAnsi="Times New Roman" w:cs="Times New Roman"/>
          <w:color w:val="222222"/>
          <w:sz w:val="24"/>
          <w:szCs w:val="24"/>
          <w:shd w:val="clear" w:color="auto" w:fill="FFFFFF"/>
        </w:rPr>
        <w:t xml:space="preserve">, C., Singh, S., Solomon, G.,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von Krogh, G. (2018). Keep calm and carry on: Emotion regulation in entrepreneurs’ learning from failure. </w:t>
      </w:r>
      <w:r w:rsidRPr="00906B75">
        <w:rPr>
          <w:rFonts w:ascii="Times New Roman" w:hAnsi="Times New Roman" w:cs="Times New Roman"/>
          <w:i/>
          <w:color w:val="222222"/>
          <w:sz w:val="24"/>
          <w:szCs w:val="24"/>
          <w:shd w:val="clear" w:color="auto" w:fill="FFFFFF"/>
        </w:rPr>
        <w:t>Entrepreneurship Theory and Practice 42</w:t>
      </w:r>
      <w:r w:rsidRPr="00906B75">
        <w:rPr>
          <w:rFonts w:ascii="Times New Roman" w:hAnsi="Times New Roman" w:cs="Times New Roman"/>
          <w:color w:val="222222"/>
          <w:sz w:val="24"/>
          <w:szCs w:val="24"/>
          <w:shd w:val="clear" w:color="auto" w:fill="FFFFFF"/>
        </w:rPr>
        <w:t>(4), 605-630.</w:t>
      </w:r>
    </w:p>
    <w:p w14:paraId="4C7AFC8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53623D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Farh</w:t>
      </w:r>
      <w:proofErr w:type="spellEnd"/>
      <w:r w:rsidRPr="00906B75">
        <w:rPr>
          <w:rFonts w:ascii="Times New Roman" w:hAnsi="Times New Roman" w:cs="Times New Roman"/>
          <w:color w:val="222222"/>
          <w:sz w:val="24"/>
          <w:szCs w:val="24"/>
          <w:shd w:val="clear" w:color="auto" w:fill="FFFFFF"/>
        </w:rPr>
        <w:t xml:space="preserve">, C. I., </w:t>
      </w:r>
      <w:proofErr w:type="spellStart"/>
      <w:r w:rsidRPr="00906B75">
        <w:rPr>
          <w:rFonts w:ascii="Times New Roman" w:hAnsi="Times New Roman" w:cs="Times New Roman"/>
          <w:color w:val="222222"/>
          <w:sz w:val="24"/>
          <w:szCs w:val="24"/>
          <w:shd w:val="clear" w:color="auto" w:fill="FFFFFF"/>
        </w:rPr>
        <w:t>Seo</w:t>
      </w:r>
      <w:proofErr w:type="spellEnd"/>
      <w:r w:rsidRPr="00906B75">
        <w:rPr>
          <w:rFonts w:ascii="Times New Roman" w:hAnsi="Times New Roman" w:cs="Times New Roman"/>
          <w:color w:val="222222"/>
          <w:sz w:val="24"/>
          <w:szCs w:val="24"/>
          <w:shd w:val="clear" w:color="auto" w:fill="FFFFFF"/>
        </w:rPr>
        <w:t xml:space="preserve">, M. G., &amp; </w:t>
      </w:r>
      <w:proofErr w:type="spellStart"/>
      <w:r w:rsidRPr="00906B75">
        <w:rPr>
          <w:rFonts w:ascii="Times New Roman" w:hAnsi="Times New Roman" w:cs="Times New Roman"/>
          <w:color w:val="222222"/>
          <w:sz w:val="24"/>
          <w:szCs w:val="24"/>
          <w:shd w:val="clear" w:color="auto" w:fill="FFFFFF"/>
        </w:rPr>
        <w:t>Tesluk</w:t>
      </w:r>
      <w:proofErr w:type="spellEnd"/>
      <w:r w:rsidRPr="00906B75">
        <w:rPr>
          <w:rFonts w:ascii="Times New Roman" w:hAnsi="Times New Roman" w:cs="Times New Roman"/>
          <w:color w:val="222222"/>
          <w:sz w:val="24"/>
          <w:szCs w:val="24"/>
          <w:shd w:val="clear" w:color="auto" w:fill="FFFFFF"/>
        </w:rPr>
        <w:t>, P. E. (2012). Emotional intelligence, teamwork effectiveness, and job performance: The moderating role of job context. </w:t>
      </w:r>
      <w:r w:rsidRPr="00906B75">
        <w:rPr>
          <w:rFonts w:ascii="Times New Roman" w:hAnsi="Times New Roman" w:cs="Times New Roman"/>
          <w:i/>
          <w:iCs/>
          <w:color w:val="222222"/>
          <w:sz w:val="24"/>
          <w:szCs w:val="24"/>
          <w:shd w:val="clear" w:color="auto" w:fill="FFFFFF"/>
        </w:rPr>
        <w:t>Journal of Applied Psychology 97</w:t>
      </w:r>
      <w:r w:rsidRPr="00906B75">
        <w:rPr>
          <w:rFonts w:ascii="Times New Roman" w:hAnsi="Times New Roman" w:cs="Times New Roman"/>
          <w:color w:val="222222"/>
          <w:sz w:val="24"/>
          <w:szCs w:val="24"/>
          <w:shd w:val="clear" w:color="auto" w:fill="FFFFFF"/>
        </w:rPr>
        <w:t>(4), 890.</w:t>
      </w:r>
    </w:p>
    <w:p w14:paraId="2909479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FAE0D98" w14:textId="0AEBFDA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Fergusson, D. M., John Horwood,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Ridder, E. M. (2005). Show me the child at seven: The consequences of conduct problems in childhood for psychosocial functioning in adulthood. </w:t>
      </w:r>
      <w:r w:rsidRPr="00906B75">
        <w:rPr>
          <w:rFonts w:ascii="Times New Roman" w:hAnsi="Times New Roman" w:cs="Times New Roman"/>
          <w:i/>
          <w:iCs/>
          <w:color w:val="222222"/>
          <w:sz w:val="24"/>
          <w:szCs w:val="24"/>
          <w:shd w:val="clear" w:color="auto" w:fill="FFFFFF"/>
        </w:rPr>
        <w:t>Journal of Child Psychology and Psychiatry 46</w:t>
      </w:r>
      <w:r w:rsidRPr="00906B75">
        <w:rPr>
          <w:rFonts w:ascii="Times New Roman" w:hAnsi="Times New Roman" w:cs="Times New Roman"/>
          <w:color w:val="222222"/>
          <w:sz w:val="24"/>
          <w:szCs w:val="24"/>
          <w:shd w:val="clear" w:color="auto" w:fill="FFFFFF"/>
        </w:rPr>
        <w:t>(8), 837-849.</w:t>
      </w:r>
    </w:p>
    <w:p w14:paraId="541DAF17" w14:textId="77777777" w:rsidR="00906B75" w:rsidRDefault="00906B75" w:rsidP="00F15148">
      <w:pPr>
        <w:pStyle w:val="NoSpacing"/>
        <w:rPr>
          <w:rFonts w:ascii="Times New Roman" w:hAnsi="Times New Roman" w:cs="Times New Roman"/>
          <w:color w:val="222222"/>
          <w:sz w:val="24"/>
          <w:szCs w:val="24"/>
          <w:shd w:val="clear" w:color="auto" w:fill="FFFFFF"/>
        </w:rPr>
      </w:pPr>
    </w:p>
    <w:p w14:paraId="034C7A5B" w14:textId="186ACBE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Fiedler, F. E., &amp; Garcia, J. E. (1987). </w:t>
      </w:r>
      <w:r w:rsidRPr="00906B75">
        <w:rPr>
          <w:rFonts w:ascii="Times New Roman" w:hAnsi="Times New Roman" w:cs="Times New Roman"/>
          <w:i/>
          <w:iCs/>
          <w:color w:val="222222"/>
          <w:sz w:val="24"/>
          <w:szCs w:val="24"/>
          <w:shd w:val="clear" w:color="auto" w:fill="FFFFFF"/>
        </w:rPr>
        <w:t>New approaches to effective leadership: Cognitive resources and organizational performance</w:t>
      </w:r>
      <w:r w:rsidRPr="00906B75">
        <w:rPr>
          <w:rFonts w:ascii="Times New Roman" w:hAnsi="Times New Roman" w:cs="Times New Roman"/>
          <w:color w:val="222222"/>
          <w:sz w:val="24"/>
          <w:szCs w:val="24"/>
          <w:shd w:val="clear" w:color="auto" w:fill="FFFFFF"/>
        </w:rPr>
        <w:t>. New York, NY: John Wiley &amp; Sons.</w:t>
      </w:r>
    </w:p>
    <w:p w14:paraId="27FEAB8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0075C45" w14:textId="0047F66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Foo, M. D., </w:t>
      </w:r>
      <w:proofErr w:type="spellStart"/>
      <w:r w:rsidRPr="00906B75">
        <w:rPr>
          <w:rFonts w:ascii="Times New Roman" w:hAnsi="Times New Roman" w:cs="Times New Roman"/>
          <w:color w:val="222222"/>
          <w:sz w:val="24"/>
          <w:szCs w:val="24"/>
          <w:shd w:val="clear" w:color="auto" w:fill="FFFFFF"/>
        </w:rPr>
        <w:t>Uy</w:t>
      </w:r>
      <w:proofErr w:type="spellEnd"/>
      <w:r w:rsidRPr="00906B75">
        <w:rPr>
          <w:rFonts w:ascii="Times New Roman" w:hAnsi="Times New Roman" w:cs="Times New Roman"/>
          <w:color w:val="222222"/>
          <w:sz w:val="24"/>
          <w:szCs w:val="24"/>
          <w:shd w:val="clear" w:color="auto" w:fill="FFFFFF"/>
        </w:rPr>
        <w:t xml:space="preserve">, M. A.,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Baron, R. A. (2009). How do feelings influence effort? An empirical study of entrepreneurs’ </w:t>
      </w:r>
      <w:proofErr w:type="gramStart"/>
      <w:r w:rsidRPr="00906B75">
        <w:rPr>
          <w:rFonts w:ascii="Times New Roman" w:hAnsi="Times New Roman" w:cs="Times New Roman"/>
          <w:color w:val="222222"/>
          <w:sz w:val="24"/>
          <w:szCs w:val="24"/>
          <w:shd w:val="clear" w:color="auto" w:fill="FFFFFF"/>
        </w:rPr>
        <w:t>affect</w:t>
      </w:r>
      <w:proofErr w:type="gramEnd"/>
      <w:r w:rsidRPr="00906B75">
        <w:rPr>
          <w:rFonts w:ascii="Times New Roman" w:hAnsi="Times New Roman" w:cs="Times New Roman"/>
          <w:color w:val="222222"/>
          <w:sz w:val="24"/>
          <w:szCs w:val="24"/>
          <w:shd w:val="clear" w:color="auto" w:fill="FFFFFF"/>
        </w:rPr>
        <w:t xml:space="preserve"> and venture effort. </w:t>
      </w:r>
      <w:r w:rsidRPr="00906B75">
        <w:rPr>
          <w:rFonts w:ascii="Times New Roman" w:hAnsi="Times New Roman" w:cs="Times New Roman"/>
          <w:i/>
          <w:color w:val="222222"/>
          <w:sz w:val="24"/>
          <w:szCs w:val="24"/>
          <w:shd w:val="clear" w:color="auto" w:fill="FFFFFF"/>
        </w:rPr>
        <w:t>Journal of Applied Psychology 94</w:t>
      </w:r>
      <w:r w:rsidRPr="00906B75">
        <w:rPr>
          <w:rFonts w:ascii="Times New Roman" w:hAnsi="Times New Roman" w:cs="Times New Roman"/>
          <w:color w:val="222222"/>
          <w:sz w:val="24"/>
          <w:szCs w:val="24"/>
          <w:shd w:val="clear" w:color="auto" w:fill="FFFFFF"/>
        </w:rPr>
        <w:t>(4), 1086-1094.</w:t>
      </w:r>
    </w:p>
    <w:p w14:paraId="656BA81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A23641E" w14:textId="37A64F9B" w:rsidR="003F22A5" w:rsidRPr="00906B75" w:rsidRDefault="007A367A" w:rsidP="00F15148">
      <w:pPr>
        <w:pStyle w:val="NoSpacing"/>
        <w:rPr>
          <w:rFonts w:ascii="Times New Roman" w:eastAsia="Times New Roman" w:hAnsi="Times New Roman" w:cs="Times New Roman"/>
          <w:sz w:val="24"/>
          <w:szCs w:val="24"/>
        </w:rPr>
      </w:pPr>
      <w:proofErr w:type="spellStart"/>
      <w:r w:rsidRPr="00906B75">
        <w:rPr>
          <w:rFonts w:ascii="Times New Roman" w:eastAsia="Times New Roman" w:hAnsi="Times New Roman" w:cs="Times New Roman"/>
          <w:sz w:val="24"/>
          <w:szCs w:val="24"/>
        </w:rPr>
        <w:t>Frese</w:t>
      </w:r>
      <w:proofErr w:type="spellEnd"/>
      <w:r w:rsidRPr="00906B75">
        <w:rPr>
          <w:rFonts w:ascii="Times New Roman" w:eastAsia="Times New Roman" w:hAnsi="Times New Roman" w:cs="Times New Roman"/>
          <w:sz w:val="24"/>
          <w:szCs w:val="24"/>
        </w:rPr>
        <w:t xml:space="preserve">, M., &amp; </w:t>
      </w:r>
      <w:proofErr w:type="spellStart"/>
      <w:r w:rsidRPr="00906B75">
        <w:rPr>
          <w:rFonts w:ascii="Times New Roman" w:eastAsia="Times New Roman" w:hAnsi="Times New Roman" w:cs="Times New Roman"/>
          <w:sz w:val="24"/>
          <w:szCs w:val="24"/>
        </w:rPr>
        <w:t>Gielnik</w:t>
      </w:r>
      <w:proofErr w:type="spellEnd"/>
      <w:r w:rsidRPr="00906B75">
        <w:rPr>
          <w:rFonts w:ascii="Times New Roman" w:eastAsia="Times New Roman" w:hAnsi="Times New Roman" w:cs="Times New Roman"/>
          <w:sz w:val="24"/>
          <w:szCs w:val="24"/>
        </w:rPr>
        <w:t xml:space="preserve">, M. M. (2014). The psychology of entrepreneurship. </w:t>
      </w:r>
      <w:r w:rsidRPr="00906B75">
        <w:rPr>
          <w:rFonts w:ascii="Times New Roman" w:eastAsia="Times New Roman" w:hAnsi="Times New Roman" w:cs="Times New Roman"/>
          <w:i/>
          <w:iCs/>
          <w:sz w:val="24"/>
          <w:szCs w:val="24"/>
        </w:rPr>
        <w:t>Annual Review of Organizational Psychology and Organizational Behavior 1</w:t>
      </w:r>
      <w:r w:rsidRPr="00906B75">
        <w:rPr>
          <w:rFonts w:ascii="Times New Roman" w:eastAsia="Times New Roman" w:hAnsi="Times New Roman" w:cs="Times New Roman"/>
          <w:sz w:val="24"/>
          <w:szCs w:val="24"/>
        </w:rPr>
        <w:t>(1), 413-438.</w:t>
      </w:r>
    </w:p>
    <w:p w14:paraId="0248C880" w14:textId="77777777" w:rsidR="005F12A4" w:rsidRPr="00906B75" w:rsidRDefault="005F12A4" w:rsidP="00F15148">
      <w:pPr>
        <w:pStyle w:val="NoSpacing"/>
        <w:rPr>
          <w:rFonts w:ascii="Times New Roman" w:eastAsia="Times New Roman" w:hAnsi="Times New Roman" w:cs="Times New Roman"/>
          <w:sz w:val="24"/>
          <w:szCs w:val="24"/>
        </w:rPr>
      </w:pPr>
    </w:p>
    <w:p w14:paraId="7B7A1190" w14:textId="3D408C26" w:rsidR="005F12A4"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Frese</w:t>
      </w:r>
      <w:proofErr w:type="spellEnd"/>
      <w:r w:rsidRPr="00906B75">
        <w:rPr>
          <w:rFonts w:ascii="Times New Roman" w:hAnsi="Times New Roman" w:cs="Times New Roman"/>
          <w:color w:val="222222"/>
          <w:sz w:val="24"/>
          <w:szCs w:val="24"/>
          <w:shd w:val="clear" w:color="auto" w:fill="FFFFFF"/>
        </w:rPr>
        <w:t xml:space="preserve">, M., Krauss, S. I., Keith, N., Escher, S., </w:t>
      </w:r>
      <w:proofErr w:type="spellStart"/>
      <w:r w:rsidRPr="00906B75">
        <w:rPr>
          <w:rFonts w:ascii="Times New Roman" w:hAnsi="Times New Roman" w:cs="Times New Roman"/>
          <w:color w:val="222222"/>
          <w:sz w:val="24"/>
          <w:szCs w:val="24"/>
          <w:shd w:val="clear" w:color="auto" w:fill="FFFFFF"/>
        </w:rPr>
        <w:t>Grabarkiewicz</w:t>
      </w:r>
      <w:proofErr w:type="spellEnd"/>
      <w:r w:rsidRPr="00906B75">
        <w:rPr>
          <w:rFonts w:ascii="Times New Roman" w:hAnsi="Times New Roman" w:cs="Times New Roman"/>
          <w:color w:val="222222"/>
          <w:sz w:val="24"/>
          <w:szCs w:val="24"/>
          <w:shd w:val="clear" w:color="auto" w:fill="FFFFFF"/>
        </w:rPr>
        <w:t xml:space="preserve">, R., </w:t>
      </w:r>
      <w:proofErr w:type="spellStart"/>
      <w:r w:rsidRPr="00906B75">
        <w:rPr>
          <w:rFonts w:ascii="Times New Roman" w:hAnsi="Times New Roman" w:cs="Times New Roman"/>
          <w:color w:val="222222"/>
          <w:sz w:val="24"/>
          <w:szCs w:val="24"/>
          <w:shd w:val="clear" w:color="auto" w:fill="FFFFFF"/>
        </w:rPr>
        <w:t>Luneng</w:t>
      </w:r>
      <w:proofErr w:type="spellEnd"/>
      <w:r w:rsidRPr="00906B75">
        <w:rPr>
          <w:rFonts w:ascii="Times New Roman" w:hAnsi="Times New Roman" w:cs="Times New Roman"/>
          <w:color w:val="222222"/>
          <w:sz w:val="24"/>
          <w:szCs w:val="24"/>
          <w:shd w:val="clear" w:color="auto" w:fill="FFFFFF"/>
        </w:rPr>
        <w:t xml:space="preserve">, S. T.,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Friedrich, C. (2007). Business owners' action planning and its relationship to business success in three African countries. </w:t>
      </w:r>
      <w:r w:rsidRPr="00906B75">
        <w:rPr>
          <w:rFonts w:ascii="Times New Roman" w:hAnsi="Times New Roman" w:cs="Times New Roman"/>
          <w:i/>
          <w:color w:val="222222"/>
          <w:sz w:val="24"/>
          <w:szCs w:val="24"/>
          <w:shd w:val="clear" w:color="auto" w:fill="FFFFFF"/>
        </w:rPr>
        <w:t>Journal of Applied Psychology 92</w:t>
      </w:r>
      <w:r w:rsidRPr="00906B75">
        <w:rPr>
          <w:rFonts w:ascii="Times New Roman" w:hAnsi="Times New Roman" w:cs="Times New Roman"/>
          <w:color w:val="222222"/>
          <w:sz w:val="24"/>
          <w:szCs w:val="24"/>
          <w:shd w:val="clear" w:color="auto" w:fill="FFFFFF"/>
        </w:rPr>
        <w:t>(6), 1481-1498.</w:t>
      </w:r>
    </w:p>
    <w:p w14:paraId="704D69BE" w14:textId="77777777" w:rsidR="005F12A4" w:rsidRPr="00906B75" w:rsidRDefault="005F12A4" w:rsidP="00F15148">
      <w:pPr>
        <w:pStyle w:val="NoSpacing"/>
        <w:rPr>
          <w:rFonts w:ascii="Times New Roman" w:hAnsi="Times New Roman" w:cs="Times New Roman"/>
          <w:color w:val="222222"/>
          <w:sz w:val="24"/>
          <w:szCs w:val="24"/>
          <w:shd w:val="clear" w:color="auto" w:fill="FFFFFF"/>
        </w:rPr>
      </w:pPr>
    </w:p>
    <w:p w14:paraId="65F3D9D3" w14:textId="71927144"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Gagné</w:t>
      </w:r>
      <w:proofErr w:type="spellEnd"/>
      <w:r w:rsidRPr="00906B75">
        <w:rPr>
          <w:rFonts w:ascii="Times New Roman" w:hAnsi="Times New Roman" w:cs="Times New Roman"/>
          <w:color w:val="222222"/>
          <w:sz w:val="24"/>
          <w:szCs w:val="24"/>
          <w:shd w:val="clear" w:color="auto" w:fill="FFFFFF"/>
        </w:rPr>
        <w:t xml:space="preserve">, F.,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St Père, F. (2001). When IQ is controlled, does motivation still predict </w:t>
      </w:r>
      <w:proofErr w:type="gramStart"/>
      <w:r w:rsidRPr="00906B75">
        <w:rPr>
          <w:rFonts w:ascii="Times New Roman" w:hAnsi="Times New Roman" w:cs="Times New Roman"/>
          <w:color w:val="222222"/>
          <w:sz w:val="24"/>
          <w:szCs w:val="24"/>
          <w:shd w:val="clear" w:color="auto" w:fill="FFFFFF"/>
        </w:rPr>
        <w:t>achievement?.</w:t>
      </w:r>
      <w:proofErr w:type="gramEnd"/>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Cs/>
          <w:color w:val="222222"/>
          <w:sz w:val="24"/>
          <w:szCs w:val="24"/>
          <w:shd w:val="clear" w:color="auto" w:fill="FFFFFF"/>
        </w:rPr>
        <w:t>Intelligence</w:t>
      </w:r>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Cs/>
          <w:color w:val="222222"/>
          <w:sz w:val="24"/>
          <w:szCs w:val="24"/>
          <w:shd w:val="clear" w:color="auto" w:fill="FFFFFF"/>
        </w:rPr>
        <w:t>30</w:t>
      </w:r>
      <w:r w:rsidRPr="00906B75">
        <w:rPr>
          <w:rFonts w:ascii="Times New Roman" w:hAnsi="Times New Roman" w:cs="Times New Roman"/>
          <w:color w:val="222222"/>
          <w:sz w:val="24"/>
          <w:szCs w:val="24"/>
          <w:shd w:val="clear" w:color="auto" w:fill="FFFFFF"/>
        </w:rPr>
        <w:t>(1), 71-100.</w:t>
      </w:r>
    </w:p>
    <w:p w14:paraId="56F85CA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1066954" w14:textId="28EFF3F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Gardner,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Stough</w:t>
      </w:r>
      <w:proofErr w:type="spellEnd"/>
      <w:r w:rsidRPr="00906B75">
        <w:rPr>
          <w:rFonts w:ascii="Times New Roman" w:hAnsi="Times New Roman" w:cs="Times New Roman"/>
          <w:color w:val="222222"/>
          <w:sz w:val="24"/>
          <w:szCs w:val="24"/>
          <w:shd w:val="clear" w:color="auto" w:fill="FFFFFF"/>
        </w:rPr>
        <w:t>, C. (2002). Examining the relationship between leadership and emotional intelligence in senior level managers. </w:t>
      </w:r>
      <w:r w:rsidRPr="00906B75">
        <w:rPr>
          <w:rFonts w:ascii="Times New Roman" w:hAnsi="Times New Roman" w:cs="Times New Roman"/>
          <w:i/>
          <w:color w:val="222222"/>
          <w:sz w:val="24"/>
          <w:szCs w:val="24"/>
          <w:shd w:val="clear" w:color="auto" w:fill="FFFFFF"/>
        </w:rPr>
        <w:t>Leadership and Organization Development Journal 23</w:t>
      </w:r>
      <w:r w:rsidRPr="00906B75">
        <w:rPr>
          <w:rFonts w:ascii="Times New Roman" w:hAnsi="Times New Roman" w:cs="Times New Roman"/>
          <w:color w:val="222222"/>
          <w:sz w:val="24"/>
          <w:szCs w:val="24"/>
          <w:shd w:val="clear" w:color="auto" w:fill="FFFFFF"/>
        </w:rPr>
        <w:t>(2), 68-78.</w:t>
      </w:r>
    </w:p>
    <w:p w14:paraId="3E03710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513747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Gartner, W. B., Shaver, K. G., Gatewood, E., &amp; Katz, J. A. (1994). Finding the entrepreneur in entrepreneurship. </w:t>
      </w:r>
      <w:r w:rsidRPr="00906B75">
        <w:rPr>
          <w:rFonts w:ascii="Times New Roman" w:hAnsi="Times New Roman" w:cs="Times New Roman"/>
          <w:i/>
          <w:iCs/>
          <w:color w:val="222222"/>
          <w:sz w:val="24"/>
          <w:szCs w:val="24"/>
          <w:shd w:val="clear" w:color="auto" w:fill="FFFFFF"/>
        </w:rPr>
        <w:t>Entrepreneurship Theory and Practice 18</w:t>
      </w:r>
      <w:r w:rsidRPr="00906B75">
        <w:rPr>
          <w:rFonts w:ascii="Times New Roman" w:hAnsi="Times New Roman" w:cs="Times New Roman"/>
          <w:color w:val="222222"/>
          <w:sz w:val="24"/>
          <w:szCs w:val="24"/>
          <w:shd w:val="clear" w:color="auto" w:fill="FFFFFF"/>
        </w:rPr>
        <w:t>, 5-15</w:t>
      </w:r>
    </w:p>
    <w:p w14:paraId="7667635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75B4C0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Gielnik</w:t>
      </w:r>
      <w:proofErr w:type="spellEnd"/>
      <w:r w:rsidRPr="00906B75">
        <w:rPr>
          <w:rFonts w:ascii="Times New Roman" w:hAnsi="Times New Roman" w:cs="Times New Roman"/>
          <w:color w:val="222222"/>
          <w:sz w:val="24"/>
          <w:szCs w:val="24"/>
          <w:shd w:val="clear" w:color="auto" w:fill="FFFFFF"/>
        </w:rPr>
        <w:t>, M. M. (2010). </w:t>
      </w:r>
      <w:r w:rsidRPr="00906B75">
        <w:rPr>
          <w:rFonts w:ascii="Times New Roman" w:hAnsi="Times New Roman" w:cs="Times New Roman"/>
          <w:i/>
          <w:color w:val="222222"/>
          <w:sz w:val="24"/>
          <w:szCs w:val="24"/>
          <w:shd w:val="clear" w:color="auto" w:fill="FFFFFF"/>
        </w:rPr>
        <w:t>Opportunity identification and exploitation: Psychological factors for start-up and success in entrepreneurship</w:t>
      </w:r>
      <w:r w:rsidRPr="00906B75">
        <w:rPr>
          <w:rFonts w:ascii="Times New Roman" w:hAnsi="Times New Roman" w:cs="Times New Roman"/>
          <w:color w:val="222222"/>
          <w:sz w:val="24"/>
          <w:szCs w:val="24"/>
          <w:shd w:val="clear" w:color="auto" w:fill="FFFFFF"/>
        </w:rPr>
        <w:t xml:space="preserve">. Doctoral dissertation, </w:t>
      </w:r>
      <w:proofErr w:type="spellStart"/>
      <w:r w:rsidRPr="00906B75">
        <w:rPr>
          <w:rFonts w:ascii="Times New Roman" w:hAnsi="Times New Roman" w:cs="Times New Roman"/>
          <w:color w:val="222222"/>
          <w:sz w:val="24"/>
          <w:szCs w:val="24"/>
          <w:shd w:val="clear" w:color="auto" w:fill="FFFFFF"/>
        </w:rPr>
        <w:t>Universitätsbibliothek</w:t>
      </w:r>
      <w:proofErr w:type="spellEnd"/>
      <w:r w:rsidRPr="00906B75">
        <w:rPr>
          <w:rFonts w:ascii="Times New Roman" w:hAnsi="Times New Roman" w:cs="Times New Roman"/>
          <w:color w:val="222222"/>
          <w:sz w:val="24"/>
          <w:szCs w:val="24"/>
          <w:shd w:val="clear" w:color="auto" w:fill="FFFFFF"/>
        </w:rPr>
        <w:t xml:space="preserve"> der </w:t>
      </w:r>
      <w:proofErr w:type="spellStart"/>
      <w:r w:rsidRPr="00906B75">
        <w:rPr>
          <w:rFonts w:ascii="Times New Roman" w:hAnsi="Times New Roman" w:cs="Times New Roman"/>
          <w:color w:val="222222"/>
          <w:sz w:val="24"/>
          <w:szCs w:val="24"/>
          <w:shd w:val="clear" w:color="auto" w:fill="FFFFFF"/>
        </w:rPr>
        <w:t>Leuphana</w:t>
      </w:r>
      <w:proofErr w:type="spellEnd"/>
      <w:r w:rsidRPr="00906B75">
        <w:rPr>
          <w:rFonts w:ascii="Times New Roman" w:hAnsi="Times New Roman" w:cs="Times New Roman"/>
          <w:color w:val="222222"/>
          <w:sz w:val="24"/>
          <w:szCs w:val="24"/>
          <w:shd w:val="clear" w:color="auto" w:fill="FFFFFF"/>
        </w:rPr>
        <w:t xml:space="preserve"> Universität </w:t>
      </w:r>
      <w:proofErr w:type="spellStart"/>
      <w:r w:rsidRPr="00906B75">
        <w:rPr>
          <w:rFonts w:ascii="Times New Roman" w:hAnsi="Times New Roman" w:cs="Times New Roman"/>
          <w:color w:val="222222"/>
          <w:sz w:val="24"/>
          <w:szCs w:val="24"/>
          <w:shd w:val="clear" w:color="auto" w:fill="FFFFFF"/>
        </w:rPr>
        <w:t>Lüneburg</w:t>
      </w:r>
      <w:proofErr w:type="spellEnd"/>
      <w:r w:rsidRPr="00906B75">
        <w:rPr>
          <w:rFonts w:ascii="Times New Roman" w:hAnsi="Times New Roman" w:cs="Times New Roman"/>
          <w:color w:val="222222"/>
          <w:sz w:val="24"/>
          <w:szCs w:val="24"/>
          <w:shd w:val="clear" w:color="auto" w:fill="FFFFFF"/>
        </w:rPr>
        <w:t>.</w:t>
      </w:r>
    </w:p>
    <w:p w14:paraId="0480D51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D7C2C9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Gimeno</w:t>
      </w:r>
      <w:proofErr w:type="spellEnd"/>
      <w:r w:rsidRPr="00906B75">
        <w:rPr>
          <w:rFonts w:ascii="Times New Roman" w:hAnsi="Times New Roman" w:cs="Times New Roman"/>
          <w:color w:val="222222"/>
          <w:sz w:val="24"/>
          <w:szCs w:val="24"/>
          <w:shd w:val="clear" w:color="auto" w:fill="FFFFFF"/>
        </w:rPr>
        <w:t xml:space="preserve">, J., </w:t>
      </w:r>
      <w:proofErr w:type="spellStart"/>
      <w:r w:rsidRPr="00906B75">
        <w:rPr>
          <w:rFonts w:ascii="Times New Roman" w:hAnsi="Times New Roman" w:cs="Times New Roman"/>
          <w:color w:val="222222"/>
          <w:sz w:val="24"/>
          <w:szCs w:val="24"/>
          <w:shd w:val="clear" w:color="auto" w:fill="FFFFFF"/>
        </w:rPr>
        <w:t>Folta</w:t>
      </w:r>
      <w:proofErr w:type="spellEnd"/>
      <w:r w:rsidRPr="00906B75">
        <w:rPr>
          <w:rFonts w:ascii="Times New Roman" w:hAnsi="Times New Roman" w:cs="Times New Roman"/>
          <w:color w:val="222222"/>
          <w:sz w:val="24"/>
          <w:szCs w:val="24"/>
          <w:shd w:val="clear" w:color="auto" w:fill="FFFFFF"/>
        </w:rPr>
        <w:t>, T. B., Cooper, A. C., &amp; Woo, C. Y. (1997). Survival of the fittest? Entrepreneurial human capital and the persistence of underperforming firms. </w:t>
      </w:r>
      <w:r w:rsidRPr="00906B75">
        <w:rPr>
          <w:rFonts w:ascii="Times New Roman" w:hAnsi="Times New Roman" w:cs="Times New Roman"/>
          <w:i/>
          <w:iCs/>
          <w:color w:val="222222"/>
          <w:sz w:val="24"/>
          <w:szCs w:val="24"/>
          <w:shd w:val="clear" w:color="auto" w:fill="FFFFFF"/>
        </w:rPr>
        <w:t>Administrative Science Quarterly 42</w:t>
      </w:r>
      <w:r w:rsidRPr="00906B75">
        <w:rPr>
          <w:rFonts w:ascii="Times New Roman" w:hAnsi="Times New Roman" w:cs="Times New Roman"/>
          <w:color w:val="222222"/>
          <w:sz w:val="24"/>
          <w:szCs w:val="24"/>
          <w:shd w:val="clear" w:color="auto" w:fill="FFFFFF"/>
        </w:rPr>
        <w:t>(4), 750-783.</w:t>
      </w:r>
    </w:p>
    <w:p w14:paraId="7FC6CCF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8B2A143" w14:textId="0123342C"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Giné</w:t>
      </w:r>
      <w:proofErr w:type="spellEnd"/>
      <w:r w:rsidRPr="00906B75">
        <w:rPr>
          <w:rFonts w:ascii="Times New Roman" w:hAnsi="Times New Roman" w:cs="Times New Roman"/>
          <w:color w:val="222222"/>
          <w:sz w:val="24"/>
          <w:szCs w:val="24"/>
          <w:shd w:val="clear" w:color="auto" w:fill="FFFFFF"/>
        </w:rPr>
        <w:t xml:space="preserve">, X.,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Mansuri, G. (2014). </w:t>
      </w:r>
      <w:r w:rsidRPr="00906B75">
        <w:rPr>
          <w:rFonts w:ascii="Times New Roman" w:hAnsi="Times New Roman" w:cs="Times New Roman"/>
          <w:iCs/>
          <w:color w:val="222222"/>
          <w:sz w:val="24"/>
          <w:szCs w:val="24"/>
          <w:shd w:val="clear" w:color="auto" w:fill="FFFFFF"/>
        </w:rPr>
        <w:t>Money or ideas? A field experiment on constraints to entrepreneurship in rural Pakistan</w:t>
      </w:r>
      <w:r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i/>
          <w:iCs/>
          <w:color w:val="222222"/>
          <w:sz w:val="24"/>
          <w:szCs w:val="24"/>
          <w:shd w:val="clear" w:color="auto" w:fill="FFFFFF"/>
        </w:rPr>
        <w:t>The World Bank</w:t>
      </w:r>
      <w:r w:rsidRPr="00906B75">
        <w:rPr>
          <w:rFonts w:ascii="Times New Roman" w:hAnsi="Times New Roman" w:cs="Times New Roman"/>
          <w:color w:val="222222"/>
          <w:sz w:val="24"/>
          <w:szCs w:val="24"/>
          <w:shd w:val="clear" w:color="auto" w:fill="FFFFFF"/>
        </w:rPr>
        <w:t>.</w:t>
      </w:r>
    </w:p>
    <w:p w14:paraId="47E1465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854E1A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Goleman, D. (1995). </w:t>
      </w:r>
      <w:r w:rsidRPr="00906B75">
        <w:rPr>
          <w:rFonts w:ascii="Times New Roman" w:hAnsi="Times New Roman" w:cs="Times New Roman"/>
          <w:i/>
          <w:iCs/>
          <w:color w:val="222222"/>
          <w:sz w:val="24"/>
          <w:szCs w:val="24"/>
          <w:shd w:val="clear" w:color="auto" w:fill="FFFFFF"/>
        </w:rPr>
        <w:t>Emotional Intelligence</w:t>
      </w:r>
      <w:r w:rsidRPr="00906B75">
        <w:rPr>
          <w:rFonts w:ascii="Times New Roman" w:hAnsi="Times New Roman" w:cs="Times New Roman"/>
          <w:color w:val="222222"/>
          <w:sz w:val="24"/>
          <w:szCs w:val="24"/>
          <w:shd w:val="clear" w:color="auto" w:fill="FFFFFF"/>
        </w:rPr>
        <w:t xml:space="preserve">. New York, </w:t>
      </w:r>
      <w:r w:rsidRPr="00906B75">
        <w:rPr>
          <w:rFonts w:ascii="Times New Roman" w:hAnsi="Times New Roman" w:cs="Times New Roman"/>
          <w:iCs/>
          <w:color w:val="222222"/>
          <w:sz w:val="24"/>
          <w:szCs w:val="24"/>
          <w:shd w:val="clear" w:color="auto" w:fill="FFFFFF"/>
        </w:rPr>
        <w:t>NY: Bantam Books</w:t>
      </w:r>
      <w:r w:rsidRPr="00906B75">
        <w:rPr>
          <w:rFonts w:ascii="Times New Roman" w:hAnsi="Times New Roman" w:cs="Times New Roman"/>
          <w:color w:val="222222"/>
          <w:sz w:val="24"/>
          <w:szCs w:val="24"/>
          <w:shd w:val="clear" w:color="auto" w:fill="FFFFFF"/>
        </w:rPr>
        <w:t>.</w:t>
      </w:r>
    </w:p>
    <w:p w14:paraId="5B62BB2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5B1E8E8" w14:textId="7EE290EE"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Goleman, D., Boyatzis, R. E.,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McKee, A. (2002). </w:t>
      </w:r>
      <w:r w:rsidRPr="00906B75">
        <w:rPr>
          <w:rFonts w:ascii="Times New Roman" w:hAnsi="Times New Roman" w:cs="Times New Roman"/>
          <w:i/>
          <w:color w:val="222222"/>
          <w:sz w:val="24"/>
          <w:szCs w:val="24"/>
          <w:shd w:val="clear" w:color="auto" w:fill="FFFFFF"/>
        </w:rPr>
        <w:t>The new leaders: Transforming the art of leadership into the science of results</w:t>
      </w:r>
      <w:r w:rsidRPr="00906B75">
        <w:rPr>
          <w:rFonts w:ascii="Times New Roman" w:hAnsi="Times New Roman" w:cs="Times New Roman"/>
          <w:color w:val="222222"/>
          <w:sz w:val="24"/>
          <w:szCs w:val="24"/>
          <w:shd w:val="clear" w:color="auto" w:fill="FFFFFF"/>
        </w:rPr>
        <w:t>. London, UK: Little, Brown.</w:t>
      </w:r>
    </w:p>
    <w:p w14:paraId="4540F92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8A32428" w14:textId="4A4820C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Gonzalez-</w:t>
      </w:r>
      <w:proofErr w:type="spellStart"/>
      <w:r w:rsidRPr="00906B75">
        <w:rPr>
          <w:rFonts w:ascii="Times New Roman" w:hAnsi="Times New Roman" w:cs="Times New Roman"/>
          <w:color w:val="222222"/>
          <w:sz w:val="24"/>
          <w:szCs w:val="24"/>
          <w:shd w:val="clear" w:color="auto" w:fill="FFFFFF"/>
        </w:rPr>
        <w:t>Mulé</w:t>
      </w:r>
      <w:proofErr w:type="spellEnd"/>
      <w:r w:rsidRPr="00906B75">
        <w:rPr>
          <w:rFonts w:ascii="Times New Roman" w:hAnsi="Times New Roman" w:cs="Times New Roman"/>
          <w:color w:val="222222"/>
          <w:sz w:val="24"/>
          <w:szCs w:val="24"/>
          <w:shd w:val="clear" w:color="auto" w:fill="FFFFFF"/>
        </w:rPr>
        <w:t xml:space="preserve">, E., Mount, M. K.,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Oh, I. S. (2014). A meta-analysis of the relationship between general mental ability and </w:t>
      </w:r>
      <w:proofErr w:type="spellStart"/>
      <w:r w:rsidRPr="00906B75">
        <w:rPr>
          <w:rFonts w:ascii="Times New Roman" w:hAnsi="Times New Roman" w:cs="Times New Roman"/>
          <w:color w:val="222222"/>
          <w:sz w:val="24"/>
          <w:szCs w:val="24"/>
          <w:shd w:val="clear" w:color="auto" w:fill="FFFFFF"/>
        </w:rPr>
        <w:t>nontask</w:t>
      </w:r>
      <w:proofErr w:type="spellEnd"/>
      <w:r w:rsidRPr="00906B75">
        <w:rPr>
          <w:rFonts w:ascii="Times New Roman" w:hAnsi="Times New Roman" w:cs="Times New Roman"/>
          <w:color w:val="222222"/>
          <w:sz w:val="24"/>
          <w:szCs w:val="24"/>
          <w:shd w:val="clear" w:color="auto" w:fill="FFFFFF"/>
        </w:rPr>
        <w:t xml:space="preserve"> performance. </w:t>
      </w:r>
      <w:r w:rsidRPr="00906B75">
        <w:rPr>
          <w:rFonts w:ascii="Times New Roman" w:hAnsi="Times New Roman" w:cs="Times New Roman"/>
          <w:i/>
          <w:color w:val="222222"/>
          <w:sz w:val="24"/>
          <w:szCs w:val="24"/>
          <w:shd w:val="clear" w:color="auto" w:fill="FFFFFF"/>
        </w:rPr>
        <w:t>Journal of Applied Psychology 99</w:t>
      </w:r>
      <w:r w:rsidRPr="00906B75">
        <w:rPr>
          <w:rFonts w:ascii="Times New Roman" w:hAnsi="Times New Roman" w:cs="Times New Roman"/>
          <w:color w:val="222222"/>
          <w:sz w:val="24"/>
          <w:szCs w:val="24"/>
          <w:shd w:val="clear" w:color="auto" w:fill="FFFFFF"/>
        </w:rPr>
        <w:t>(6), 1222-1243.</w:t>
      </w:r>
    </w:p>
    <w:p w14:paraId="55AF0E5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928A6F0" w14:textId="4FE9DB68" w:rsidR="007A367A"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Gottfredson, L. S. (1997). Why g matters: The complexity of everyday life. </w:t>
      </w:r>
      <w:r w:rsidRPr="00906B75">
        <w:rPr>
          <w:rFonts w:ascii="Times New Roman" w:hAnsi="Times New Roman" w:cs="Times New Roman"/>
          <w:i/>
          <w:color w:val="222222"/>
          <w:sz w:val="24"/>
          <w:szCs w:val="24"/>
          <w:shd w:val="clear" w:color="auto" w:fill="FFFFFF"/>
        </w:rPr>
        <w:t>Intelligence 24</w:t>
      </w:r>
      <w:r w:rsidRPr="00906B75">
        <w:rPr>
          <w:rFonts w:ascii="Times New Roman" w:hAnsi="Times New Roman" w:cs="Times New Roman"/>
          <w:color w:val="222222"/>
          <w:sz w:val="24"/>
          <w:szCs w:val="24"/>
          <w:shd w:val="clear" w:color="auto" w:fill="FFFFFF"/>
        </w:rPr>
        <w:t>(1), 79-132.</w:t>
      </w:r>
      <w:r w:rsidRPr="00906B75">
        <w:rPr>
          <w:rFonts w:ascii="Times New Roman" w:hAnsi="Times New Roman" w:cs="Times New Roman"/>
          <w:sz w:val="24"/>
          <w:szCs w:val="24"/>
        </w:rPr>
        <w:t xml:space="preserve"> </w:t>
      </w:r>
    </w:p>
    <w:p w14:paraId="5992FBB2" w14:textId="77777777" w:rsidR="003862C4" w:rsidRPr="00906B75" w:rsidRDefault="003862C4" w:rsidP="00F15148">
      <w:pPr>
        <w:pStyle w:val="NoSpacing"/>
        <w:rPr>
          <w:rFonts w:ascii="Times New Roman" w:hAnsi="Times New Roman" w:cs="Times New Roman"/>
          <w:sz w:val="24"/>
          <w:szCs w:val="24"/>
        </w:rPr>
      </w:pPr>
    </w:p>
    <w:p w14:paraId="4798FD4F" w14:textId="3732404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Gratton,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Ghoshal, S. (2003). Managing Personal Human Capital: New Ethos for the ‘Volunteer’ Employee. </w:t>
      </w:r>
      <w:r w:rsidRPr="00906B75">
        <w:rPr>
          <w:rFonts w:ascii="Times New Roman" w:hAnsi="Times New Roman" w:cs="Times New Roman"/>
          <w:i/>
          <w:color w:val="222222"/>
          <w:sz w:val="24"/>
          <w:szCs w:val="24"/>
          <w:shd w:val="clear" w:color="auto" w:fill="FFFFFF"/>
        </w:rPr>
        <w:t>European Management Journal 21</w:t>
      </w:r>
      <w:r w:rsidRPr="00906B75">
        <w:rPr>
          <w:rFonts w:ascii="Times New Roman" w:hAnsi="Times New Roman" w:cs="Times New Roman"/>
          <w:color w:val="222222"/>
          <w:sz w:val="24"/>
          <w:szCs w:val="24"/>
          <w:shd w:val="clear" w:color="auto" w:fill="FFFFFF"/>
        </w:rPr>
        <w:t>(1), 1-10.</w:t>
      </w:r>
    </w:p>
    <w:p w14:paraId="533A9B6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A68F19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Gross, J. J. (1998). The emerging field of emotion regulation: an integrative review. </w:t>
      </w:r>
      <w:r w:rsidRPr="00906B75">
        <w:rPr>
          <w:rFonts w:ascii="Times New Roman" w:hAnsi="Times New Roman" w:cs="Times New Roman"/>
          <w:i/>
          <w:color w:val="222222"/>
          <w:sz w:val="24"/>
          <w:szCs w:val="24"/>
          <w:shd w:val="clear" w:color="auto" w:fill="FFFFFF"/>
        </w:rPr>
        <w:t>Review of General Psychology 2</w:t>
      </w:r>
      <w:r w:rsidRPr="00906B75">
        <w:rPr>
          <w:rFonts w:ascii="Times New Roman" w:hAnsi="Times New Roman" w:cs="Times New Roman"/>
          <w:color w:val="222222"/>
          <w:sz w:val="24"/>
          <w:szCs w:val="24"/>
          <w:shd w:val="clear" w:color="auto" w:fill="FFFFFF"/>
        </w:rPr>
        <w:t>(3), 271.</w:t>
      </w:r>
    </w:p>
    <w:p w14:paraId="7708537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577E05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Gross, J. J. (2008). Emotion regulation. </w:t>
      </w:r>
      <w:r w:rsidRPr="00906B75">
        <w:rPr>
          <w:rFonts w:ascii="Times New Roman" w:hAnsi="Times New Roman" w:cs="Times New Roman"/>
          <w:i/>
          <w:color w:val="222222"/>
          <w:sz w:val="24"/>
          <w:szCs w:val="24"/>
          <w:shd w:val="clear" w:color="auto" w:fill="FFFFFF"/>
        </w:rPr>
        <w:t xml:space="preserve">Handbook of Emotions </w:t>
      </w:r>
      <w:r w:rsidRPr="00906B75">
        <w:rPr>
          <w:rFonts w:ascii="Times New Roman" w:hAnsi="Times New Roman" w:cs="Times New Roman"/>
          <w:iCs/>
          <w:color w:val="222222"/>
          <w:sz w:val="24"/>
          <w:szCs w:val="24"/>
          <w:shd w:val="clear" w:color="auto" w:fill="FFFFFF"/>
        </w:rPr>
        <w:t>(pp.</w:t>
      </w:r>
      <w:r w:rsidRPr="00906B75">
        <w:rPr>
          <w:rFonts w:ascii="Times New Roman" w:hAnsi="Times New Roman" w:cs="Times New Roman"/>
          <w:i/>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 xml:space="preserve">497-513). New York, NY: The Guilford Press. </w:t>
      </w:r>
    </w:p>
    <w:p w14:paraId="32E736A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B28DA4B" w14:textId="70330B0A"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Guion, R. M. </w:t>
      </w:r>
      <w:r w:rsidR="006F2CD6" w:rsidRPr="00906B75">
        <w:rPr>
          <w:rFonts w:ascii="Times New Roman" w:hAnsi="Times New Roman" w:cs="Times New Roman"/>
          <w:sz w:val="24"/>
          <w:szCs w:val="24"/>
        </w:rPr>
        <w:t>(</w:t>
      </w:r>
      <w:r w:rsidRPr="00906B75">
        <w:rPr>
          <w:rFonts w:ascii="Times New Roman" w:hAnsi="Times New Roman" w:cs="Times New Roman"/>
          <w:sz w:val="24"/>
          <w:szCs w:val="24"/>
        </w:rPr>
        <w:t>1992</w:t>
      </w:r>
      <w:r w:rsidR="006F2CD6" w:rsidRPr="00906B75">
        <w:rPr>
          <w:rFonts w:ascii="Times New Roman" w:hAnsi="Times New Roman" w:cs="Times New Roman"/>
          <w:sz w:val="24"/>
          <w:szCs w:val="24"/>
        </w:rPr>
        <w:t>)</w:t>
      </w:r>
      <w:r w:rsidRPr="00906B75">
        <w:rPr>
          <w:rFonts w:ascii="Times New Roman" w:hAnsi="Times New Roman" w:cs="Times New Roman"/>
          <w:sz w:val="24"/>
          <w:szCs w:val="24"/>
        </w:rPr>
        <w:t xml:space="preserve">. Personnel assessment, selection, and placement. In M. D. </w:t>
      </w:r>
      <w:proofErr w:type="spellStart"/>
      <w:r w:rsidRPr="00906B75">
        <w:rPr>
          <w:rFonts w:ascii="Times New Roman" w:hAnsi="Times New Roman" w:cs="Times New Roman"/>
          <w:sz w:val="24"/>
          <w:szCs w:val="24"/>
        </w:rPr>
        <w:t>Dunnette</w:t>
      </w:r>
      <w:proofErr w:type="spellEnd"/>
      <w:r w:rsidRPr="00906B75">
        <w:rPr>
          <w:rFonts w:ascii="Times New Roman" w:hAnsi="Times New Roman" w:cs="Times New Roman"/>
          <w:sz w:val="24"/>
          <w:szCs w:val="24"/>
        </w:rPr>
        <w:t xml:space="preserve"> &amp; L. M. Hough (Eds.), </w:t>
      </w:r>
      <w:r w:rsidRPr="00906B75">
        <w:rPr>
          <w:rFonts w:ascii="Times New Roman" w:hAnsi="Times New Roman" w:cs="Times New Roman"/>
          <w:i/>
          <w:iCs/>
          <w:sz w:val="24"/>
          <w:szCs w:val="24"/>
        </w:rPr>
        <w:t>Handbook of industrial and organizational psychology</w:t>
      </w:r>
      <w:r w:rsidRPr="00906B75">
        <w:rPr>
          <w:rFonts w:ascii="Times New Roman" w:hAnsi="Times New Roman" w:cs="Times New Roman"/>
          <w:sz w:val="24"/>
          <w:szCs w:val="24"/>
        </w:rPr>
        <w:t xml:space="preserve"> (2nd ed.), vol. 2 (pp. 327-397). Palo Alto, CA: Consulting Psychologists Press</w:t>
      </w:r>
    </w:p>
    <w:p w14:paraId="194B547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9F48F1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*Hessels, J., Rietveld, C. A., </w:t>
      </w:r>
      <w:proofErr w:type="spellStart"/>
      <w:r w:rsidRPr="00906B75">
        <w:rPr>
          <w:rFonts w:ascii="Times New Roman" w:hAnsi="Times New Roman" w:cs="Times New Roman"/>
          <w:color w:val="222222"/>
          <w:sz w:val="24"/>
          <w:szCs w:val="24"/>
          <w:shd w:val="clear" w:color="auto" w:fill="FFFFFF"/>
        </w:rPr>
        <w:t>Thurik</w:t>
      </w:r>
      <w:proofErr w:type="spellEnd"/>
      <w:r w:rsidRPr="00906B75">
        <w:rPr>
          <w:rFonts w:ascii="Times New Roman" w:hAnsi="Times New Roman" w:cs="Times New Roman"/>
          <w:color w:val="222222"/>
          <w:sz w:val="24"/>
          <w:szCs w:val="24"/>
          <w:shd w:val="clear" w:color="auto" w:fill="FFFFFF"/>
        </w:rPr>
        <w:t xml:space="preserve">, A. R., &amp; van der </w:t>
      </w:r>
      <w:proofErr w:type="spellStart"/>
      <w:r w:rsidRPr="00906B75">
        <w:rPr>
          <w:rFonts w:ascii="Times New Roman" w:hAnsi="Times New Roman" w:cs="Times New Roman"/>
          <w:color w:val="222222"/>
          <w:sz w:val="24"/>
          <w:szCs w:val="24"/>
          <w:shd w:val="clear" w:color="auto" w:fill="FFFFFF"/>
        </w:rPr>
        <w:t>Zwan</w:t>
      </w:r>
      <w:proofErr w:type="spellEnd"/>
      <w:r w:rsidRPr="00906B75">
        <w:rPr>
          <w:rFonts w:ascii="Times New Roman" w:hAnsi="Times New Roman" w:cs="Times New Roman"/>
          <w:color w:val="222222"/>
          <w:sz w:val="24"/>
          <w:szCs w:val="24"/>
          <w:shd w:val="clear" w:color="auto" w:fill="FFFFFF"/>
        </w:rPr>
        <w:t>, P. (2020). The higher returns to formal education for entrepreneurs versus employees in Australia. </w:t>
      </w:r>
      <w:r w:rsidRPr="00906B75">
        <w:rPr>
          <w:rFonts w:ascii="Times New Roman" w:hAnsi="Times New Roman" w:cs="Times New Roman"/>
          <w:i/>
          <w:iCs/>
          <w:color w:val="222222"/>
          <w:sz w:val="24"/>
          <w:szCs w:val="24"/>
          <w:shd w:val="clear" w:color="auto" w:fill="FFFFFF"/>
        </w:rPr>
        <w:t>Journal of Business Venturing Insights 13</w:t>
      </w:r>
      <w:r w:rsidRPr="00906B75">
        <w:rPr>
          <w:rFonts w:ascii="Times New Roman" w:hAnsi="Times New Roman" w:cs="Times New Roman"/>
          <w:color w:val="222222"/>
          <w:sz w:val="24"/>
          <w:szCs w:val="24"/>
          <w:shd w:val="clear" w:color="auto" w:fill="FFFFFF"/>
        </w:rPr>
        <w:t>, e00148.</w:t>
      </w:r>
    </w:p>
    <w:p w14:paraId="3621EC6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E76E1E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Hunter, J. E. (1986). Cognitive ability, cognitive aptitudes, job knowledge, and job performance. </w:t>
      </w:r>
      <w:r w:rsidRPr="00906B75">
        <w:rPr>
          <w:rFonts w:ascii="Times New Roman" w:hAnsi="Times New Roman" w:cs="Times New Roman"/>
          <w:i/>
          <w:iCs/>
          <w:color w:val="222222"/>
          <w:sz w:val="24"/>
          <w:szCs w:val="24"/>
          <w:shd w:val="clear" w:color="auto" w:fill="FFFFFF"/>
        </w:rPr>
        <w:t>Journal of Vocational Behavior 29</w:t>
      </w:r>
      <w:r w:rsidRPr="00906B75">
        <w:rPr>
          <w:rFonts w:ascii="Times New Roman" w:hAnsi="Times New Roman" w:cs="Times New Roman"/>
          <w:color w:val="222222"/>
          <w:sz w:val="24"/>
          <w:szCs w:val="24"/>
          <w:shd w:val="clear" w:color="auto" w:fill="FFFFFF"/>
        </w:rPr>
        <w:t>(3), 340-362.</w:t>
      </w:r>
    </w:p>
    <w:p w14:paraId="41C4C3B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4942B4D" w14:textId="5ABB2AB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Hunter, J. E.,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Hunter, R. F. (1984). Validity and utility of alternative predictors of job </w:t>
      </w:r>
      <w:r w:rsidRPr="00906B75">
        <w:rPr>
          <w:rFonts w:ascii="Times New Roman" w:hAnsi="Times New Roman" w:cs="Times New Roman"/>
          <w:color w:val="222222"/>
          <w:sz w:val="24"/>
          <w:szCs w:val="24"/>
          <w:shd w:val="clear" w:color="auto" w:fill="FFFFFF"/>
        </w:rPr>
        <w:tab/>
      </w:r>
    </w:p>
    <w:p w14:paraId="334E062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performance. </w:t>
      </w:r>
      <w:r w:rsidRPr="00906B75">
        <w:rPr>
          <w:rFonts w:ascii="Times New Roman" w:hAnsi="Times New Roman" w:cs="Times New Roman"/>
          <w:i/>
          <w:color w:val="222222"/>
          <w:sz w:val="24"/>
          <w:szCs w:val="24"/>
          <w:shd w:val="clear" w:color="auto" w:fill="FFFFFF"/>
        </w:rPr>
        <w:t>Psychological Bulletin 96</w:t>
      </w:r>
      <w:r w:rsidRPr="00906B75">
        <w:rPr>
          <w:rFonts w:ascii="Times New Roman" w:hAnsi="Times New Roman" w:cs="Times New Roman"/>
          <w:color w:val="222222"/>
          <w:sz w:val="24"/>
          <w:szCs w:val="24"/>
          <w:shd w:val="clear" w:color="auto" w:fill="FFFFFF"/>
        </w:rPr>
        <w:t>(1), 72-98.</w:t>
      </w:r>
    </w:p>
    <w:p w14:paraId="5350116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1B8EF44"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Hunter, J. E., &amp; Schmidt, F. L. (2004). </w:t>
      </w:r>
      <w:r w:rsidRPr="00906B75">
        <w:rPr>
          <w:rFonts w:ascii="Times New Roman" w:hAnsi="Times New Roman" w:cs="Times New Roman"/>
          <w:i/>
          <w:color w:val="222222"/>
          <w:sz w:val="24"/>
          <w:szCs w:val="24"/>
          <w:shd w:val="clear" w:color="auto" w:fill="FFFFFF"/>
        </w:rPr>
        <w:t>Methods of meta-analysis: Correcting error and bias in research findings</w:t>
      </w:r>
      <w:r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sz w:val="24"/>
          <w:szCs w:val="24"/>
        </w:rPr>
        <w:t>London, UK: Sage.</w:t>
      </w:r>
    </w:p>
    <w:p w14:paraId="6EBFE2C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26C261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Huy</w:t>
      </w:r>
      <w:proofErr w:type="spellEnd"/>
      <w:r w:rsidRPr="00906B75">
        <w:rPr>
          <w:rFonts w:ascii="Times New Roman" w:hAnsi="Times New Roman" w:cs="Times New Roman"/>
          <w:color w:val="222222"/>
          <w:sz w:val="24"/>
          <w:szCs w:val="24"/>
          <w:shd w:val="clear" w:color="auto" w:fill="FFFFFF"/>
        </w:rPr>
        <w:t>, Q. N. (1999). Emotional capability, emotional intelligence, and radical change. </w:t>
      </w:r>
      <w:r w:rsidRPr="00906B75">
        <w:rPr>
          <w:rFonts w:ascii="Times New Roman" w:hAnsi="Times New Roman" w:cs="Times New Roman"/>
          <w:i/>
          <w:color w:val="222222"/>
          <w:sz w:val="24"/>
          <w:szCs w:val="24"/>
          <w:shd w:val="clear" w:color="auto" w:fill="FFFFFF"/>
        </w:rPr>
        <w:t>Academy of Management Review 24</w:t>
      </w:r>
      <w:r w:rsidRPr="00906B75">
        <w:rPr>
          <w:rFonts w:ascii="Times New Roman" w:hAnsi="Times New Roman" w:cs="Times New Roman"/>
          <w:color w:val="222222"/>
          <w:sz w:val="24"/>
          <w:szCs w:val="24"/>
          <w:shd w:val="clear" w:color="auto" w:fill="FFFFFF"/>
        </w:rPr>
        <w:t>(2), 325-345.</w:t>
      </w:r>
    </w:p>
    <w:p w14:paraId="19FF125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9701582" w14:textId="068DAF4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*Ingram, A., Peake, W. O., Stewart, W.,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Watson, W. (2017). Emotional intelligence and venture performance. </w:t>
      </w:r>
      <w:r w:rsidRPr="00906B75">
        <w:rPr>
          <w:rFonts w:ascii="Times New Roman" w:hAnsi="Times New Roman" w:cs="Times New Roman"/>
          <w:i/>
          <w:color w:val="222222"/>
          <w:sz w:val="24"/>
          <w:szCs w:val="24"/>
          <w:shd w:val="clear" w:color="auto" w:fill="FFFFFF"/>
        </w:rPr>
        <w:t>Journal of Small Business Management 55</w:t>
      </w:r>
      <w:r w:rsidRPr="00906B75">
        <w:rPr>
          <w:rFonts w:ascii="Times New Roman" w:hAnsi="Times New Roman" w:cs="Times New Roman"/>
          <w:color w:val="222222"/>
          <w:sz w:val="24"/>
          <w:szCs w:val="24"/>
          <w:shd w:val="clear" w:color="auto" w:fill="FFFFFF"/>
        </w:rPr>
        <w:t>(4), 1-20.</w:t>
      </w:r>
    </w:p>
    <w:p w14:paraId="048A9496" w14:textId="5372E4C8" w:rsidR="00A470CB" w:rsidRPr="00906B75" w:rsidRDefault="00A470CB" w:rsidP="00F15148">
      <w:pPr>
        <w:pStyle w:val="NoSpacing"/>
        <w:rPr>
          <w:rFonts w:ascii="Times New Roman" w:hAnsi="Times New Roman" w:cs="Times New Roman"/>
          <w:color w:val="222222"/>
          <w:sz w:val="24"/>
          <w:szCs w:val="24"/>
          <w:shd w:val="clear" w:color="auto" w:fill="FFFFFF"/>
        </w:rPr>
      </w:pPr>
    </w:p>
    <w:p w14:paraId="79BF9F86" w14:textId="1EA47071" w:rsidR="00A470CB" w:rsidRPr="00906B75" w:rsidRDefault="00A470CB"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Ireland, R. D., &amp; Webb, J. W. (2007). Strategic entrepreneurship: Creating competitive advantage through streams of innovation. </w:t>
      </w:r>
      <w:r w:rsidRPr="00906B75">
        <w:rPr>
          <w:rFonts w:ascii="Times New Roman" w:hAnsi="Times New Roman" w:cs="Times New Roman"/>
          <w:i/>
          <w:iCs/>
          <w:color w:val="222222"/>
          <w:sz w:val="24"/>
          <w:szCs w:val="24"/>
          <w:shd w:val="clear" w:color="auto" w:fill="FFFFFF"/>
        </w:rPr>
        <w:t>Business Horizons 50</w:t>
      </w:r>
      <w:r w:rsidRPr="00906B75">
        <w:rPr>
          <w:rFonts w:ascii="Times New Roman" w:hAnsi="Times New Roman" w:cs="Times New Roman"/>
          <w:color w:val="222222"/>
          <w:sz w:val="24"/>
          <w:szCs w:val="24"/>
          <w:shd w:val="clear" w:color="auto" w:fill="FFFFFF"/>
        </w:rPr>
        <w:t>(1), 49-59.</w:t>
      </w:r>
    </w:p>
    <w:p w14:paraId="257A6569" w14:textId="6391361F" w:rsidR="00A26196" w:rsidRPr="00906B75" w:rsidRDefault="00A26196" w:rsidP="00F15148">
      <w:pPr>
        <w:pStyle w:val="NoSpacing"/>
        <w:rPr>
          <w:rFonts w:ascii="Times New Roman" w:hAnsi="Times New Roman" w:cs="Times New Roman"/>
          <w:color w:val="222222"/>
          <w:sz w:val="24"/>
          <w:szCs w:val="24"/>
          <w:shd w:val="clear" w:color="auto" w:fill="FFFFFF"/>
        </w:rPr>
      </w:pPr>
    </w:p>
    <w:p w14:paraId="54D64051" w14:textId="5462EE5A" w:rsidR="00A26196" w:rsidRPr="00906B75" w:rsidRDefault="00A26196"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Ireland, R. D., </w:t>
      </w:r>
      <w:proofErr w:type="spellStart"/>
      <w:r w:rsidRPr="00906B75">
        <w:rPr>
          <w:rFonts w:ascii="Times New Roman" w:hAnsi="Times New Roman" w:cs="Times New Roman"/>
          <w:color w:val="222222"/>
          <w:sz w:val="24"/>
          <w:szCs w:val="24"/>
          <w:shd w:val="clear" w:color="auto" w:fill="FFFFFF"/>
        </w:rPr>
        <w:t>Hitt</w:t>
      </w:r>
      <w:proofErr w:type="spellEnd"/>
      <w:r w:rsidRPr="00906B75">
        <w:rPr>
          <w:rFonts w:ascii="Times New Roman" w:hAnsi="Times New Roman" w:cs="Times New Roman"/>
          <w:color w:val="222222"/>
          <w:sz w:val="24"/>
          <w:szCs w:val="24"/>
          <w:shd w:val="clear" w:color="auto" w:fill="FFFFFF"/>
        </w:rPr>
        <w:t xml:space="preserve">, M. A., &amp; </w:t>
      </w:r>
      <w:proofErr w:type="spellStart"/>
      <w:r w:rsidRPr="00906B75">
        <w:rPr>
          <w:rFonts w:ascii="Times New Roman" w:hAnsi="Times New Roman" w:cs="Times New Roman"/>
          <w:color w:val="222222"/>
          <w:sz w:val="24"/>
          <w:szCs w:val="24"/>
          <w:shd w:val="clear" w:color="auto" w:fill="FFFFFF"/>
        </w:rPr>
        <w:t>Sirmon</w:t>
      </w:r>
      <w:proofErr w:type="spellEnd"/>
      <w:r w:rsidRPr="00906B75">
        <w:rPr>
          <w:rFonts w:ascii="Times New Roman" w:hAnsi="Times New Roman" w:cs="Times New Roman"/>
          <w:color w:val="222222"/>
          <w:sz w:val="24"/>
          <w:szCs w:val="24"/>
          <w:shd w:val="clear" w:color="auto" w:fill="FFFFFF"/>
        </w:rPr>
        <w:t>, D. G. (2003). A model of strategic entrepreneurship: The construct and its dimensions. </w:t>
      </w:r>
      <w:r w:rsidRPr="00906B75">
        <w:rPr>
          <w:rFonts w:ascii="Times New Roman" w:hAnsi="Times New Roman" w:cs="Times New Roman"/>
          <w:i/>
          <w:iCs/>
          <w:color w:val="222222"/>
          <w:sz w:val="24"/>
          <w:szCs w:val="24"/>
          <w:shd w:val="clear" w:color="auto" w:fill="FFFFFF"/>
        </w:rPr>
        <w:t>Journal of Management 29</w:t>
      </w:r>
      <w:r w:rsidRPr="00906B75">
        <w:rPr>
          <w:rFonts w:ascii="Times New Roman" w:hAnsi="Times New Roman" w:cs="Times New Roman"/>
          <w:color w:val="222222"/>
          <w:sz w:val="24"/>
          <w:szCs w:val="24"/>
          <w:shd w:val="clear" w:color="auto" w:fill="FFFFFF"/>
        </w:rPr>
        <w:t>(6), 963-989.</w:t>
      </w:r>
    </w:p>
    <w:p w14:paraId="0BF5FE0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71E6E2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Ireland, R. D., </w:t>
      </w:r>
      <w:proofErr w:type="spellStart"/>
      <w:r w:rsidRPr="00906B75">
        <w:rPr>
          <w:rFonts w:ascii="Times New Roman" w:hAnsi="Times New Roman" w:cs="Times New Roman"/>
          <w:color w:val="222222"/>
          <w:sz w:val="24"/>
          <w:szCs w:val="24"/>
          <w:shd w:val="clear" w:color="auto" w:fill="FFFFFF"/>
        </w:rPr>
        <w:t>Hitt</w:t>
      </w:r>
      <w:proofErr w:type="spellEnd"/>
      <w:r w:rsidRPr="00906B75">
        <w:rPr>
          <w:rFonts w:ascii="Times New Roman" w:hAnsi="Times New Roman" w:cs="Times New Roman"/>
          <w:color w:val="222222"/>
          <w:sz w:val="24"/>
          <w:szCs w:val="24"/>
          <w:shd w:val="clear" w:color="auto" w:fill="FFFFFF"/>
        </w:rPr>
        <w:t>, M. A., Camp, S. M., &amp; Sexton, D. L. (2001). Integrating entrepreneurship and strategic management actions to create firm wealth. </w:t>
      </w:r>
      <w:r w:rsidRPr="00906B75">
        <w:rPr>
          <w:rFonts w:ascii="Times New Roman" w:hAnsi="Times New Roman" w:cs="Times New Roman"/>
          <w:i/>
          <w:iCs/>
          <w:color w:val="222222"/>
          <w:sz w:val="24"/>
          <w:szCs w:val="24"/>
          <w:shd w:val="clear" w:color="auto" w:fill="FFFFFF"/>
        </w:rPr>
        <w:t>Academy of Management Perspectives 15</w:t>
      </w:r>
      <w:r w:rsidRPr="00906B75">
        <w:rPr>
          <w:rFonts w:ascii="Times New Roman" w:hAnsi="Times New Roman" w:cs="Times New Roman"/>
          <w:color w:val="222222"/>
          <w:sz w:val="24"/>
          <w:szCs w:val="24"/>
          <w:shd w:val="clear" w:color="auto" w:fill="FFFFFF"/>
        </w:rPr>
        <w:t>(1), 49-63.</w:t>
      </w:r>
    </w:p>
    <w:p w14:paraId="0B7EC08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8ADECE4"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Jensen, A. R. (1998). The g factor and the design of education. In R. J. Sternberg, &amp; W. M. Williams (Eds.), </w:t>
      </w:r>
      <w:r w:rsidRPr="00906B75">
        <w:rPr>
          <w:rFonts w:ascii="Times New Roman" w:hAnsi="Times New Roman" w:cs="Times New Roman"/>
          <w:i/>
          <w:iCs/>
          <w:sz w:val="24"/>
          <w:szCs w:val="24"/>
        </w:rPr>
        <w:t>Intelligence, instruction, and assessment. Theory into practice</w:t>
      </w:r>
      <w:r w:rsidRPr="00906B75">
        <w:rPr>
          <w:rFonts w:ascii="Times New Roman" w:hAnsi="Times New Roman" w:cs="Times New Roman"/>
          <w:sz w:val="24"/>
          <w:szCs w:val="24"/>
        </w:rPr>
        <w:t xml:space="preserve"> (pp. 111–131). Mahwah, NJ: Erlbaum.</w:t>
      </w:r>
    </w:p>
    <w:p w14:paraId="6365B07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F304DB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Jin</w:t>
      </w:r>
      <w:proofErr w:type="spellEnd"/>
      <w:r w:rsidRPr="00906B75">
        <w:rPr>
          <w:rFonts w:ascii="Times New Roman" w:hAnsi="Times New Roman" w:cs="Times New Roman"/>
          <w:color w:val="222222"/>
          <w:sz w:val="24"/>
          <w:szCs w:val="24"/>
          <w:shd w:val="clear" w:color="auto" w:fill="FFFFFF"/>
        </w:rPr>
        <w:t xml:space="preserve">, L., Madison, K., </w:t>
      </w:r>
      <w:proofErr w:type="spellStart"/>
      <w:r w:rsidRPr="00906B75">
        <w:rPr>
          <w:rFonts w:ascii="Times New Roman" w:hAnsi="Times New Roman" w:cs="Times New Roman"/>
          <w:color w:val="222222"/>
          <w:sz w:val="24"/>
          <w:szCs w:val="24"/>
          <w:shd w:val="clear" w:color="auto" w:fill="FFFFFF"/>
        </w:rPr>
        <w:t>Kraiczy</w:t>
      </w:r>
      <w:proofErr w:type="spellEnd"/>
      <w:r w:rsidRPr="00906B75">
        <w:rPr>
          <w:rFonts w:ascii="Times New Roman" w:hAnsi="Times New Roman" w:cs="Times New Roman"/>
          <w:color w:val="222222"/>
          <w:sz w:val="24"/>
          <w:szCs w:val="24"/>
          <w:shd w:val="clear" w:color="auto" w:fill="FFFFFF"/>
        </w:rPr>
        <w:t xml:space="preserve">, N. D., </w:t>
      </w:r>
      <w:proofErr w:type="spellStart"/>
      <w:r w:rsidRPr="00906B75">
        <w:rPr>
          <w:rFonts w:ascii="Times New Roman" w:hAnsi="Times New Roman" w:cs="Times New Roman"/>
          <w:color w:val="222222"/>
          <w:sz w:val="24"/>
          <w:szCs w:val="24"/>
          <w:shd w:val="clear" w:color="auto" w:fill="FFFFFF"/>
        </w:rPr>
        <w:t>Kellermanns</w:t>
      </w:r>
      <w:proofErr w:type="spellEnd"/>
      <w:r w:rsidRPr="00906B75">
        <w:rPr>
          <w:rFonts w:ascii="Times New Roman" w:hAnsi="Times New Roman" w:cs="Times New Roman"/>
          <w:color w:val="222222"/>
          <w:sz w:val="24"/>
          <w:szCs w:val="24"/>
          <w:shd w:val="clear" w:color="auto" w:fill="FFFFFF"/>
        </w:rPr>
        <w:t>, F. W., Crook, T. R., &amp; Xi, J. (2017). Entrepreneurial team composition characteristics and new venture performance: A meta–analysis. </w:t>
      </w:r>
      <w:r w:rsidRPr="00906B75">
        <w:rPr>
          <w:rFonts w:ascii="Times New Roman" w:hAnsi="Times New Roman" w:cs="Times New Roman"/>
          <w:i/>
          <w:iCs/>
          <w:color w:val="222222"/>
          <w:sz w:val="24"/>
          <w:szCs w:val="24"/>
          <w:shd w:val="clear" w:color="auto" w:fill="FFFFFF"/>
        </w:rPr>
        <w:t>Entrepreneurship Theory and Practice 41</w:t>
      </w:r>
      <w:r w:rsidRPr="00906B75">
        <w:rPr>
          <w:rFonts w:ascii="Times New Roman" w:hAnsi="Times New Roman" w:cs="Times New Roman"/>
          <w:color w:val="222222"/>
          <w:sz w:val="24"/>
          <w:szCs w:val="24"/>
          <w:shd w:val="clear" w:color="auto" w:fill="FFFFFF"/>
        </w:rPr>
        <w:t>(5), 743-771.</w:t>
      </w:r>
    </w:p>
    <w:p w14:paraId="0B22B9C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E3CEB2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Johnson, J. W. (2000). A heuristic method for estimating the relative weight of predictor variables in multiple regression. </w:t>
      </w:r>
      <w:r w:rsidRPr="00906B75">
        <w:rPr>
          <w:rFonts w:ascii="Times New Roman" w:hAnsi="Times New Roman" w:cs="Times New Roman"/>
          <w:i/>
          <w:color w:val="222222"/>
          <w:sz w:val="24"/>
          <w:szCs w:val="24"/>
          <w:shd w:val="clear" w:color="auto" w:fill="FFFFFF"/>
        </w:rPr>
        <w:t>Multivariate Behavioral Research 35</w:t>
      </w:r>
      <w:r w:rsidRPr="00906B75">
        <w:rPr>
          <w:rFonts w:ascii="Times New Roman" w:hAnsi="Times New Roman" w:cs="Times New Roman"/>
          <w:color w:val="222222"/>
          <w:sz w:val="24"/>
          <w:szCs w:val="24"/>
          <w:shd w:val="clear" w:color="auto" w:fill="FFFFFF"/>
        </w:rPr>
        <w:t>(1), 1-19.</w:t>
      </w:r>
    </w:p>
    <w:p w14:paraId="1215AF9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4FE738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Johnson, J. W. (2001). Computer program exchange: </w:t>
      </w:r>
      <w:proofErr w:type="spellStart"/>
      <w:r w:rsidRPr="00906B75">
        <w:rPr>
          <w:rFonts w:ascii="Times New Roman" w:hAnsi="Times New Roman" w:cs="Times New Roman"/>
          <w:color w:val="222222"/>
          <w:sz w:val="24"/>
          <w:szCs w:val="24"/>
          <w:shd w:val="clear" w:color="auto" w:fill="FFFFFF"/>
        </w:rPr>
        <w:t>Rweight</w:t>
      </w:r>
      <w:proofErr w:type="spellEnd"/>
      <w:r w:rsidRPr="00906B75">
        <w:rPr>
          <w:rFonts w:ascii="Times New Roman" w:hAnsi="Times New Roman" w:cs="Times New Roman"/>
          <w:color w:val="222222"/>
          <w:sz w:val="24"/>
          <w:szCs w:val="24"/>
          <w:shd w:val="clear" w:color="auto" w:fill="FFFFFF"/>
        </w:rPr>
        <w:t>: Computing the relative weight of predictors in a regression equation. </w:t>
      </w:r>
      <w:r w:rsidRPr="00906B75">
        <w:rPr>
          <w:rFonts w:ascii="Times New Roman" w:hAnsi="Times New Roman" w:cs="Times New Roman"/>
          <w:i/>
          <w:color w:val="222222"/>
          <w:sz w:val="24"/>
          <w:szCs w:val="24"/>
          <w:shd w:val="clear" w:color="auto" w:fill="FFFFFF"/>
        </w:rPr>
        <w:t>Applied Psychological Measurement 25</w:t>
      </w:r>
      <w:r w:rsidRPr="00906B75">
        <w:rPr>
          <w:rFonts w:ascii="Times New Roman" w:hAnsi="Times New Roman" w:cs="Times New Roman"/>
          <w:color w:val="222222"/>
          <w:sz w:val="24"/>
          <w:szCs w:val="24"/>
          <w:shd w:val="clear" w:color="auto" w:fill="FFFFFF"/>
        </w:rPr>
        <w:t>(4), 342-342.</w:t>
      </w:r>
    </w:p>
    <w:p w14:paraId="10A2A79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B03D90B" w14:textId="7FC7A0F5"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Johnson, J. W.,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LeBreton, J. M. (2004). History and use of relative importance indices in organizational research. </w:t>
      </w:r>
      <w:r w:rsidRPr="00906B75">
        <w:rPr>
          <w:rFonts w:ascii="Times New Roman" w:hAnsi="Times New Roman" w:cs="Times New Roman"/>
          <w:i/>
          <w:color w:val="222222"/>
          <w:sz w:val="24"/>
          <w:szCs w:val="24"/>
          <w:shd w:val="clear" w:color="auto" w:fill="FFFFFF"/>
        </w:rPr>
        <w:t>Organizational Research Methods 7</w:t>
      </w:r>
      <w:r w:rsidRPr="00906B75">
        <w:rPr>
          <w:rFonts w:ascii="Times New Roman" w:hAnsi="Times New Roman" w:cs="Times New Roman"/>
          <w:color w:val="222222"/>
          <w:sz w:val="24"/>
          <w:szCs w:val="24"/>
          <w:shd w:val="clear" w:color="auto" w:fill="FFFFFF"/>
        </w:rPr>
        <w:t>(3), 238-257.</w:t>
      </w:r>
    </w:p>
    <w:p w14:paraId="6DAA53A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A57697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Jordan, P. J., &amp; Troth, A. C. (2004). Managing emotions during team problem solving: Emotional intelligence and conflict resolution. </w:t>
      </w:r>
      <w:r w:rsidRPr="00906B75">
        <w:rPr>
          <w:rFonts w:ascii="Times New Roman" w:hAnsi="Times New Roman" w:cs="Times New Roman"/>
          <w:i/>
          <w:iCs/>
          <w:color w:val="222222"/>
          <w:sz w:val="24"/>
          <w:szCs w:val="24"/>
          <w:shd w:val="clear" w:color="auto" w:fill="FFFFFF"/>
        </w:rPr>
        <w:t>Human performance 17</w:t>
      </w:r>
      <w:r w:rsidRPr="00906B75">
        <w:rPr>
          <w:rFonts w:ascii="Times New Roman" w:hAnsi="Times New Roman" w:cs="Times New Roman"/>
          <w:color w:val="222222"/>
          <w:sz w:val="24"/>
          <w:szCs w:val="24"/>
          <w:shd w:val="clear" w:color="auto" w:fill="FFFFFF"/>
        </w:rPr>
        <w:t>(2), 195-218.</w:t>
      </w:r>
    </w:p>
    <w:p w14:paraId="467688C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C6AD047" w14:textId="2BB034F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Joseph, D.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Newman, D. A. (2010). Emotional intelligence: an integrative meta-analysis and cascading model. </w:t>
      </w:r>
      <w:r w:rsidRPr="00906B75">
        <w:rPr>
          <w:rFonts w:ascii="Times New Roman" w:hAnsi="Times New Roman" w:cs="Times New Roman"/>
          <w:i/>
          <w:color w:val="222222"/>
          <w:sz w:val="24"/>
          <w:szCs w:val="24"/>
          <w:shd w:val="clear" w:color="auto" w:fill="FFFFFF"/>
        </w:rPr>
        <w:t>Journal of Applied Psychology 95</w:t>
      </w:r>
      <w:r w:rsidRPr="00906B75">
        <w:rPr>
          <w:rFonts w:ascii="Times New Roman" w:hAnsi="Times New Roman" w:cs="Times New Roman"/>
          <w:color w:val="222222"/>
          <w:sz w:val="24"/>
          <w:szCs w:val="24"/>
          <w:shd w:val="clear" w:color="auto" w:fill="FFFFFF"/>
        </w:rPr>
        <w:t>(1), 54.</w:t>
      </w:r>
    </w:p>
    <w:p w14:paraId="38C5094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A021905" w14:textId="735E91F9"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Joseph, D. L., </w:t>
      </w:r>
      <w:proofErr w:type="spellStart"/>
      <w:r w:rsidRPr="00906B75">
        <w:rPr>
          <w:rFonts w:ascii="Times New Roman" w:hAnsi="Times New Roman" w:cs="Times New Roman"/>
          <w:color w:val="222222"/>
          <w:sz w:val="24"/>
          <w:szCs w:val="24"/>
          <w:shd w:val="clear" w:color="auto" w:fill="FFFFFF"/>
        </w:rPr>
        <w:t>Jin</w:t>
      </w:r>
      <w:proofErr w:type="spellEnd"/>
      <w:r w:rsidRPr="00906B75">
        <w:rPr>
          <w:rFonts w:ascii="Times New Roman" w:hAnsi="Times New Roman" w:cs="Times New Roman"/>
          <w:color w:val="222222"/>
          <w:sz w:val="24"/>
          <w:szCs w:val="24"/>
          <w:shd w:val="clear" w:color="auto" w:fill="FFFFFF"/>
        </w:rPr>
        <w:t xml:space="preserve">, J., Newman, D. A., </w:t>
      </w:r>
      <w:r w:rsidR="00353C3F" w:rsidRPr="00906B75">
        <w:rPr>
          <w:rFonts w:ascii="Times New Roman" w:hAnsi="Times New Roman" w:cs="Times New Roman"/>
          <w:color w:val="222222"/>
          <w:sz w:val="24"/>
          <w:szCs w:val="24"/>
          <w:shd w:val="clear" w:color="auto" w:fill="FFFFFF"/>
        </w:rPr>
        <w:t xml:space="preserve">&amp; </w:t>
      </w:r>
      <w:r w:rsidRPr="00906B75">
        <w:rPr>
          <w:rFonts w:ascii="Times New Roman" w:hAnsi="Times New Roman" w:cs="Times New Roman"/>
          <w:color w:val="222222"/>
          <w:sz w:val="24"/>
          <w:szCs w:val="24"/>
          <w:shd w:val="clear" w:color="auto" w:fill="FFFFFF"/>
        </w:rPr>
        <w:t>O’Boyle, E. H. (2015). Why does self-reported emotional intelligence predict job performance? A meta-analytic investigation of mixed EI. </w:t>
      </w:r>
      <w:r w:rsidRPr="00906B75">
        <w:rPr>
          <w:rFonts w:ascii="Times New Roman" w:hAnsi="Times New Roman" w:cs="Times New Roman"/>
          <w:i/>
          <w:color w:val="222222"/>
          <w:sz w:val="24"/>
          <w:szCs w:val="24"/>
          <w:shd w:val="clear" w:color="auto" w:fill="FFFFFF"/>
        </w:rPr>
        <w:t>Journal of Applied Psychology 100</w:t>
      </w:r>
      <w:r w:rsidRPr="00906B75">
        <w:rPr>
          <w:rFonts w:ascii="Times New Roman" w:hAnsi="Times New Roman" w:cs="Times New Roman"/>
          <w:color w:val="222222"/>
          <w:sz w:val="24"/>
          <w:szCs w:val="24"/>
          <w:shd w:val="clear" w:color="auto" w:fill="FFFFFF"/>
        </w:rPr>
        <w:t>(2), 298.</w:t>
      </w:r>
    </w:p>
    <w:p w14:paraId="3D86DD6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9E8E413"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 xml:space="preserve">Judge, T. A., Colbert, A. E., &amp; </w:t>
      </w:r>
      <w:proofErr w:type="spellStart"/>
      <w:r w:rsidRPr="00906B75">
        <w:rPr>
          <w:rFonts w:ascii="Times New Roman" w:hAnsi="Times New Roman" w:cs="Times New Roman"/>
          <w:color w:val="222222"/>
          <w:sz w:val="24"/>
          <w:szCs w:val="24"/>
          <w:shd w:val="clear" w:color="auto" w:fill="FFFFFF"/>
        </w:rPr>
        <w:t>Ilies</w:t>
      </w:r>
      <w:proofErr w:type="spellEnd"/>
      <w:r w:rsidRPr="00906B75">
        <w:rPr>
          <w:rFonts w:ascii="Times New Roman" w:hAnsi="Times New Roman" w:cs="Times New Roman"/>
          <w:color w:val="222222"/>
          <w:sz w:val="24"/>
          <w:szCs w:val="24"/>
          <w:shd w:val="clear" w:color="auto" w:fill="FFFFFF"/>
        </w:rPr>
        <w:t>, R. (2004). A meta-analysis of the relationship between intelligence and leadership. </w:t>
      </w:r>
      <w:r w:rsidRPr="00906B75">
        <w:rPr>
          <w:rFonts w:ascii="Times New Roman" w:hAnsi="Times New Roman" w:cs="Times New Roman"/>
          <w:i/>
          <w:iCs/>
          <w:color w:val="222222"/>
          <w:sz w:val="24"/>
          <w:szCs w:val="24"/>
          <w:shd w:val="clear" w:color="auto" w:fill="FFFFFF"/>
        </w:rPr>
        <w:t>Journal of Applied Psychology 89</w:t>
      </w:r>
      <w:r w:rsidRPr="00906B75">
        <w:rPr>
          <w:rFonts w:ascii="Times New Roman" w:hAnsi="Times New Roman" w:cs="Times New Roman"/>
          <w:color w:val="222222"/>
          <w:sz w:val="24"/>
          <w:szCs w:val="24"/>
          <w:shd w:val="clear" w:color="auto" w:fill="FFFFFF"/>
        </w:rPr>
        <w:t>(3), 542-552.</w:t>
      </w:r>
    </w:p>
    <w:p w14:paraId="7682B26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F03CD74" w14:textId="06D40E04"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Judge, T. A., Klinger, R. L.,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Simon, L. S. (2010). Time is on my side: Time, general mental ability, human capital, and extrinsic career success. </w:t>
      </w:r>
      <w:r w:rsidRPr="00906B75">
        <w:rPr>
          <w:rFonts w:ascii="Times New Roman" w:hAnsi="Times New Roman" w:cs="Times New Roman"/>
          <w:i/>
          <w:color w:val="222222"/>
          <w:sz w:val="24"/>
          <w:szCs w:val="24"/>
          <w:shd w:val="clear" w:color="auto" w:fill="FFFFFF"/>
        </w:rPr>
        <w:t>Journal of Applied Psychology 95</w:t>
      </w:r>
      <w:r w:rsidRPr="00906B75">
        <w:rPr>
          <w:rFonts w:ascii="Times New Roman" w:hAnsi="Times New Roman" w:cs="Times New Roman"/>
          <w:color w:val="222222"/>
          <w:sz w:val="24"/>
          <w:szCs w:val="24"/>
          <w:shd w:val="clear" w:color="auto" w:fill="FFFFFF"/>
        </w:rPr>
        <w:t>(1), 92.</w:t>
      </w:r>
    </w:p>
    <w:p w14:paraId="1FED842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5F2A72C" w14:textId="4E6C5892"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Kanfer</w:t>
      </w:r>
      <w:proofErr w:type="spellEnd"/>
      <w:r w:rsidRPr="00906B75">
        <w:rPr>
          <w:rFonts w:ascii="Times New Roman" w:hAnsi="Times New Roman" w:cs="Times New Roman"/>
          <w:color w:val="222222"/>
          <w:sz w:val="24"/>
          <w:szCs w:val="24"/>
          <w:shd w:val="clear" w:color="auto" w:fill="FFFFFF"/>
        </w:rPr>
        <w:t xml:space="preserve">, R.,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Ackerman, P. L. (1989). Motivation and cognitive abilities: An integrative/aptitude-treatment interaction approach to skill acquisition. </w:t>
      </w:r>
      <w:r w:rsidRPr="00906B75">
        <w:rPr>
          <w:rFonts w:ascii="Times New Roman" w:hAnsi="Times New Roman" w:cs="Times New Roman"/>
          <w:i/>
          <w:color w:val="222222"/>
          <w:sz w:val="24"/>
          <w:szCs w:val="24"/>
          <w:shd w:val="clear" w:color="auto" w:fill="FFFFFF"/>
        </w:rPr>
        <w:t>Journal of Applied psychology 74</w:t>
      </w:r>
      <w:r w:rsidRPr="00906B75">
        <w:rPr>
          <w:rFonts w:ascii="Times New Roman" w:hAnsi="Times New Roman" w:cs="Times New Roman"/>
          <w:color w:val="222222"/>
          <w:sz w:val="24"/>
          <w:szCs w:val="24"/>
          <w:shd w:val="clear" w:color="auto" w:fill="FFFFFF"/>
        </w:rPr>
        <w:t>(4), 657.</w:t>
      </w:r>
    </w:p>
    <w:p w14:paraId="7904443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3BA9860" w14:textId="00F13EC6"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Kanfer</w:t>
      </w:r>
      <w:proofErr w:type="spellEnd"/>
      <w:r w:rsidRPr="00906B75">
        <w:rPr>
          <w:rFonts w:ascii="Times New Roman" w:hAnsi="Times New Roman" w:cs="Times New Roman"/>
          <w:color w:val="222222"/>
          <w:sz w:val="24"/>
          <w:szCs w:val="24"/>
          <w:shd w:val="clear" w:color="auto" w:fill="FFFFFF"/>
        </w:rPr>
        <w:t xml:space="preserve">, R., Ackerman, P. L., Murtha, T. C., Dugdale, B.,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Nelson, L. (1994). Goal setting, conditions of practice, and task performance: A resource allocation perspective. </w:t>
      </w:r>
      <w:r w:rsidRPr="00906B75">
        <w:rPr>
          <w:rFonts w:ascii="Times New Roman" w:hAnsi="Times New Roman" w:cs="Times New Roman"/>
          <w:i/>
          <w:color w:val="222222"/>
          <w:sz w:val="24"/>
          <w:szCs w:val="24"/>
          <w:shd w:val="clear" w:color="auto" w:fill="FFFFFF"/>
        </w:rPr>
        <w:t>Journal of Applied Psychology 79</w:t>
      </w:r>
      <w:r w:rsidRPr="00906B75">
        <w:rPr>
          <w:rFonts w:ascii="Times New Roman" w:hAnsi="Times New Roman" w:cs="Times New Roman"/>
          <w:color w:val="222222"/>
          <w:sz w:val="24"/>
          <w:szCs w:val="24"/>
          <w:shd w:val="clear" w:color="auto" w:fill="FFFFFF"/>
        </w:rPr>
        <w:t>(6), 826.</w:t>
      </w:r>
    </w:p>
    <w:p w14:paraId="187467F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4C5B823" w14:textId="77777777"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sz w:val="24"/>
          <w:szCs w:val="24"/>
        </w:rPr>
        <w:lastRenderedPageBreak/>
        <w:t>Kayes</w:t>
      </w:r>
      <w:proofErr w:type="spellEnd"/>
      <w:r w:rsidRPr="00906B75">
        <w:rPr>
          <w:rFonts w:ascii="Times New Roman" w:hAnsi="Times New Roman" w:cs="Times New Roman"/>
          <w:sz w:val="24"/>
          <w:szCs w:val="24"/>
        </w:rPr>
        <w:t xml:space="preserve">, D. C. (2004). ‘The 1996 Mount Everest climbing disaster: the breakdown of learning in </w:t>
      </w:r>
      <w:proofErr w:type="gramStart"/>
      <w:r w:rsidRPr="00906B75">
        <w:rPr>
          <w:rFonts w:ascii="Times New Roman" w:hAnsi="Times New Roman" w:cs="Times New Roman"/>
          <w:sz w:val="24"/>
          <w:szCs w:val="24"/>
        </w:rPr>
        <w:t>teams’</w:t>
      </w:r>
      <w:proofErr w:type="gramEnd"/>
      <w:r w:rsidRPr="00906B75">
        <w:rPr>
          <w:rFonts w:ascii="Times New Roman" w:hAnsi="Times New Roman" w:cs="Times New Roman"/>
          <w:sz w:val="24"/>
          <w:szCs w:val="24"/>
        </w:rPr>
        <w:t xml:space="preserve">. </w:t>
      </w:r>
      <w:r w:rsidRPr="00906B75">
        <w:rPr>
          <w:rFonts w:ascii="Times New Roman" w:hAnsi="Times New Roman" w:cs="Times New Roman"/>
          <w:i/>
          <w:iCs/>
          <w:sz w:val="24"/>
          <w:szCs w:val="24"/>
        </w:rPr>
        <w:t>Human Relations 57</w:t>
      </w:r>
      <w:r w:rsidRPr="00906B75">
        <w:rPr>
          <w:rFonts w:ascii="Times New Roman" w:hAnsi="Times New Roman" w:cs="Times New Roman"/>
          <w:sz w:val="24"/>
          <w:szCs w:val="24"/>
        </w:rPr>
        <w:t>, 1263–84.</w:t>
      </w:r>
    </w:p>
    <w:p w14:paraId="7035FA24" w14:textId="77777777" w:rsidR="007A367A" w:rsidRPr="00906B75" w:rsidRDefault="007A367A" w:rsidP="00F15148">
      <w:pPr>
        <w:pStyle w:val="NoSpacing"/>
        <w:rPr>
          <w:rFonts w:ascii="Times New Roman" w:hAnsi="Times New Roman" w:cs="Times New Roman"/>
          <w:sz w:val="24"/>
          <w:szCs w:val="24"/>
        </w:rPr>
      </w:pPr>
    </w:p>
    <w:p w14:paraId="61CA38B4"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 xml:space="preserve">Keefer, K. V., Parker, J. D., &amp; </w:t>
      </w:r>
      <w:proofErr w:type="spellStart"/>
      <w:r w:rsidRPr="00906B75">
        <w:rPr>
          <w:rFonts w:ascii="Times New Roman" w:hAnsi="Times New Roman" w:cs="Times New Roman"/>
          <w:color w:val="222222"/>
          <w:sz w:val="24"/>
          <w:szCs w:val="24"/>
          <w:shd w:val="clear" w:color="auto" w:fill="FFFFFF"/>
        </w:rPr>
        <w:t>Saklofske</w:t>
      </w:r>
      <w:proofErr w:type="spellEnd"/>
      <w:r w:rsidRPr="00906B75">
        <w:rPr>
          <w:rFonts w:ascii="Times New Roman" w:hAnsi="Times New Roman" w:cs="Times New Roman"/>
          <w:color w:val="222222"/>
          <w:sz w:val="24"/>
          <w:szCs w:val="24"/>
          <w:shd w:val="clear" w:color="auto" w:fill="FFFFFF"/>
        </w:rPr>
        <w:t>, D. H. (2009). Emotional intelligence and physical health. In </w:t>
      </w:r>
      <w:r w:rsidRPr="00906B75">
        <w:rPr>
          <w:rFonts w:ascii="Times New Roman" w:hAnsi="Times New Roman" w:cs="Times New Roman"/>
          <w:i/>
          <w:iCs/>
          <w:color w:val="222222"/>
          <w:sz w:val="24"/>
          <w:szCs w:val="24"/>
          <w:shd w:val="clear" w:color="auto" w:fill="FFFFFF"/>
        </w:rPr>
        <w:t>Assessing Emotional Intelligence</w:t>
      </w:r>
      <w:r w:rsidRPr="00906B75">
        <w:rPr>
          <w:rFonts w:ascii="Times New Roman" w:hAnsi="Times New Roman" w:cs="Times New Roman"/>
          <w:color w:val="222222"/>
          <w:sz w:val="24"/>
          <w:szCs w:val="24"/>
          <w:shd w:val="clear" w:color="auto" w:fill="FFFFFF"/>
        </w:rPr>
        <w:t> (pp. 191-218). Boston, MA: Springer.</w:t>
      </w:r>
    </w:p>
    <w:p w14:paraId="25EE348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E61B812" w14:textId="1737F370"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color w:val="222222"/>
          <w:sz w:val="24"/>
          <w:szCs w:val="24"/>
          <w:shd w:val="clear" w:color="auto" w:fill="FFFFFF"/>
        </w:rPr>
        <w:t>Kepes</w:t>
      </w:r>
      <w:proofErr w:type="spellEnd"/>
      <w:r w:rsidRPr="00906B75">
        <w:rPr>
          <w:rFonts w:ascii="Times New Roman" w:hAnsi="Times New Roman" w:cs="Times New Roman"/>
          <w:color w:val="222222"/>
          <w:sz w:val="24"/>
          <w:szCs w:val="24"/>
          <w:shd w:val="clear" w:color="auto" w:fill="FFFFFF"/>
        </w:rPr>
        <w:t xml:space="preserve">, S., Banks, G. C., McDaniel, M.,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Whetzel</w:t>
      </w:r>
      <w:proofErr w:type="spellEnd"/>
      <w:r w:rsidRPr="00906B75">
        <w:rPr>
          <w:rFonts w:ascii="Times New Roman" w:hAnsi="Times New Roman" w:cs="Times New Roman"/>
          <w:color w:val="222222"/>
          <w:sz w:val="24"/>
          <w:szCs w:val="24"/>
          <w:shd w:val="clear" w:color="auto" w:fill="FFFFFF"/>
        </w:rPr>
        <w:t xml:space="preserve">, D. L. (2012). Publication bias in the organizational </w:t>
      </w:r>
      <w:r w:rsidRPr="00906B75">
        <w:rPr>
          <w:rFonts w:ascii="Times New Roman" w:hAnsi="Times New Roman" w:cs="Times New Roman"/>
          <w:color w:val="222222"/>
          <w:sz w:val="24"/>
          <w:szCs w:val="24"/>
          <w:shd w:val="clear" w:color="auto" w:fill="FFFFFF"/>
        </w:rPr>
        <w:tab/>
        <w:t>sciences. </w:t>
      </w:r>
      <w:r w:rsidRPr="00906B75">
        <w:rPr>
          <w:rFonts w:ascii="Times New Roman" w:hAnsi="Times New Roman" w:cs="Times New Roman"/>
          <w:i/>
          <w:color w:val="222222"/>
          <w:sz w:val="24"/>
          <w:szCs w:val="24"/>
          <w:shd w:val="clear" w:color="auto" w:fill="FFFFFF"/>
        </w:rPr>
        <w:t>Organizational Research Methods 15</w:t>
      </w:r>
      <w:r w:rsidRPr="00906B75">
        <w:rPr>
          <w:rFonts w:ascii="Times New Roman" w:hAnsi="Times New Roman" w:cs="Times New Roman"/>
          <w:color w:val="222222"/>
          <w:sz w:val="24"/>
          <w:szCs w:val="24"/>
          <w:shd w:val="clear" w:color="auto" w:fill="FFFFFF"/>
        </w:rPr>
        <w:t>(4), 624-662.</w:t>
      </w:r>
    </w:p>
    <w:p w14:paraId="45DF57A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43204E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Knight, F. H. (1921). </w:t>
      </w:r>
      <w:r w:rsidRPr="00906B75">
        <w:rPr>
          <w:rFonts w:ascii="Times New Roman" w:hAnsi="Times New Roman" w:cs="Times New Roman"/>
          <w:i/>
          <w:iCs/>
          <w:color w:val="222222"/>
          <w:sz w:val="24"/>
          <w:szCs w:val="24"/>
          <w:shd w:val="clear" w:color="auto" w:fill="FFFFFF"/>
        </w:rPr>
        <w:t>Risk, uncertainty and proﬁt</w:t>
      </w:r>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Cs/>
          <w:color w:val="222222"/>
          <w:sz w:val="24"/>
          <w:szCs w:val="24"/>
          <w:shd w:val="clear" w:color="auto" w:fill="FFFFFF"/>
        </w:rPr>
        <w:t>New York: Hart, Schaffner and Marx</w:t>
      </w:r>
      <w:r w:rsidRPr="00906B75">
        <w:rPr>
          <w:rFonts w:ascii="Times New Roman" w:hAnsi="Times New Roman" w:cs="Times New Roman"/>
          <w:color w:val="222222"/>
          <w:sz w:val="24"/>
          <w:szCs w:val="24"/>
          <w:shd w:val="clear" w:color="auto" w:fill="FFFFFF"/>
        </w:rPr>
        <w:t>.</w:t>
      </w:r>
    </w:p>
    <w:p w14:paraId="2DF2A89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13BB706" w14:textId="3259BD78"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Kotha</w:t>
      </w:r>
      <w:proofErr w:type="spellEnd"/>
      <w:r w:rsidRPr="00906B75">
        <w:rPr>
          <w:rFonts w:ascii="Times New Roman" w:hAnsi="Times New Roman" w:cs="Times New Roman"/>
          <w:color w:val="222222"/>
          <w:sz w:val="24"/>
          <w:szCs w:val="24"/>
          <w:shd w:val="clear" w:color="auto" w:fill="FFFFFF"/>
        </w:rPr>
        <w:t xml:space="preserve">, R.,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George, G. (2012). Friends, family, or fools: Entrepreneur experience and its implications for equity distribution and resource mobilization. </w:t>
      </w:r>
      <w:r w:rsidRPr="00906B75">
        <w:rPr>
          <w:rFonts w:ascii="Times New Roman" w:hAnsi="Times New Roman" w:cs="Times New Roman"/>
          <w:i/>
          <w:color w:val="222222"/>
          <w:sz w:val="24"/>
          <w:szCs w:val="24"/>
          <w:shd w:val="clear" w:color="auto" w:fill="FFFFFF"/>
        </w:rPr>
        <w:t>Journal of Business Venturing 27</w:t>
      </w:r>
      <w:r w:rsidRPr="00906B75">
        <w:rPr>
          <w:rFonts w:ascii="Times New Roman" w:hAnsi="Times New Roman" w:cs="Times New Roman"/>
          <w:color w:val="222222"/>
          <w:sz w:val="24"/>
          <w:szCs w:val="24"/>
          <w:shd w:val="clear" w:color="auto" w:fill="FFFFFF"/>
        </w:rPr>
        <w:t>(5), 525-543.</w:t>
      </w:r>
    </w:p>
    <w:p w14:paraId="7AE9442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1E8B0B5" w14:textId="5E574401"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Kuncel</w:t>
      </w:r>
      <w:proofErr w:type="spellEnd"/>
      <w:r w:rsidRPr="00906B75">
        <w:rPr>
          <w:rFonts w:ascii="Times New Roman" w:hAnsi="Times New Roman" w:cs="Times New Roman"/>
          <w:color w:val="222222"/>
          <w:sz w:val="24"/>
          <w:szCs w:val="24"/>
          <w:shd w:val="clear" w:color="auto" w:fill="FFFFFF"/>
        </w:rPr>
        <w:t xml:space="preserve">, N. R., </w:t>
      </w:r>
      <w:proofErr w:type="spellStart"/>
      <w:r w:rsidRPr="00906B75">
        <w:rPr>
          <w:rFonts w:ascii="Times New Roman" w:hAnsi="Times New Roman" w:cs="Times New Roman"/>
          <w:color w:val="222222"/>
          <w:sz w:val="24"/>
          <w:szCs w:val="24"/>
          <w:shd w:val="clear" w:color="auto" w:fill="FFFFFF"/>
        </w:rPr>
        <w:t>Hezlett</w:t>
      </w:r>
      <w:proofErr w:type="spellEnd"/>
      <w:r w:rsidRPr="00906B75">
        <w:rPr>
          <w:rFonts w:ascii="Times New Roman" w:hAnsi="Times New Roman" w:cs="Times New Roman"/>
          <w:color w:val="222222"/>
          <w:sz w:val="24"/>
          <w:szCs w:val="24"/>
          <w:shd w:val="clear" w:color="auto" w:fill="FFFFFF"/>
        </w:rPr>
        <w:t xml:space="preserve">, S. A.,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Ones, D. S. (2001). A comprehensive meta-analysis of the predictive validity of the graduate record examinations: Implications for graduate student selection and performance. </w:t>
      </w:r>
      <w:r w:rsidRPr="00906B75">
        <w:rPr>
          <w:rFonts w:ascii="Times New Roman" w:hAnsi="Times New Roman" w:cs="Times New Roman"/>
          <w:i/>
          <w:color w:val="222222"/>
          <w:sz w:val="24"/>
          <w:szCs w:val="24"/>
          <w:shd w:val="clear" w:color="auto" w:fill="FFFFFF"/>
        </w:rPr>
        <w:t>Psychological Bulletin 127</w:t>
      </w:r>
      <w:r w:rsidRPr="00906B75">
        <w:rPr>
          <w:rFonts w:ascii="Times New Roman" w:hAnsi="Times New Roman" w:cs="Times New Roman"/>
          <w:color w:val="222222"/>
          <w:sz w:val="24"/>
          <w:szCs w:val="24"/>
          <w:shd w:val="clear" w:color="auto" w:fill="FFFFFF"/>
        </w:rPr>
        <w:t>(1), 162.</w:t>
      </w:r>
    </w:p>
    <w:p w14:paraId="36D00B7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654836F" w14:textId="11D2F274" w:rsidR="007A367A"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Kuncel</w:t>
      </w:r>
      <w:proofErr w:type="spellEnd"/>
      <w:r w:rsidRPr="00906B75">
        <w:rPr>
          <w:rFonts w:ascii="Times New Roman" w:hAnsi="Times New Roman" w:cs="Times New Roman"/>
          <w:color w:val="222222"/>
          <w:sz w:val="24"/>
          <w:szCs w:val="24"/>
          <w:shd w:val="clear" w:color="auto" w:fill="FFFFFF"/>
        </w:rPr>
        <w:t xml:space="preserve">, N. R., </w:t>
      </w:r>
      <w:proofErr w:type="spellStart"/>
      <w:r w:rsidRPr="00906B75">
        <w:rPr>
          <w:rFonts w:ascii="Times New Roman" w:hAnsi="Times New Roman" w:cs="Times New Roman"/>
          <w:color w:val="222222"/>
          <w:sz w:val="24"/>
          <w:szCs w:val="24"/>
          <w:shd w:val="clear" w:color="auto" w:fill="FFFFFF"/>
        </w:rPr>
        <w:t>Hezlett</w:t>
      </w:r>
      <w:proofErr w:type="spellEnd"/>
      <w:r w:rsidRPr="00906B75">
        <w:rPr>
          <w:rFonts w:ascii="Times New Roman" w:hAnsi="Times New Roman" w:cs="Times New Roman"/>
          <w:color w:val="222222"/>
          <w:sz w:val="24"/>
          <w:szCs w:val="24"/>
          <w:shd w:val="clear" w:color="auto" w:fill="FFFFFF"/>
        </w:rPr>
        <w:t xml:space="preserve">, S. A., </w:t>
      </w:r>
      <w:r w:rsidR="00353C3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Ones, D. S. (2004). Academic performance, career potential, creativity, and job performance: Can one construct predict them all? </w:t>
      </w:r>
      <w:r w:rsidRPr="00906B75">
        <w:rPr>
          <w:rFonts w:ascii="Times New Roman" w:hAnsi="Times New Roman" w:cs="Times New Roman"/>
          <w:i/>
          <w:color w:val="222222"/>
          <w:sz w:val="24"/>
          <w:szCs w:val="24"/>
          <w:shd w:val="clear" w:color="auto" w:fill="FFFFFF"/>
        </w:rPr>
        <w:t>Journal of Personality and Social Psychology 86</w:t>
      </w:r>
      <w:r w:rsidRPr="00906B75">
        <w:rPr>
          <w:rFonts w:ascii="Times New Roman" w:hAnsi="Times New Roman" w:cs="Times New Roman"/>
          <w:color w:val="222222"/>
          <w:sz w:val="24"/>
          <w:szCs w:val="24"/>
          <w:shd w:val="clear" w:color="auto" w:fill="FFFFFF"/>
        </w:rPr>
        <w:t>(1), 148.</w:t>
      </w:r>
    </w:p>
    <w:p w14:paraId="64AC1199" w14:textId="77777777" w:rsidR="00906B75" w:rsidRPr="00906B75" w:rsidRDefault="00906B75" w:rsidP="00F15148">
      <w:pPr>
        <w:pStyle w:val="NoSpacing"/>
        <w:rPr>
          <w:rFonts w:ascii="Times New Roman" w:hAnsi="Times New Roman" w:cs="Times New Roman"/>
          <w:color w:val="222222"/>
          <w:sz w:val="24"/>
          <w:szCs w:val="24"/>
          <w:shd w:val="clear" w:color="auto" w:fill="FFFFFF"/>
        </w:rPr>
      </w:pPr>
    </w:p>
    <w:p w14:paraId="534323CC" w14:textId="5C01DA59" w:rsidR="007A367A"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Kusumawardhani</w:t>
      </w:r>
      <w:proofErr w:type="spellEnd"/>
      <w:r w:rsidRPr="00906B75">
        <w:rPr>
          <w:rFonts w:ascii="Times New Roman" w:hAnsi="Times New Roman" w:cs="Times New Roman"/>
          <w:color w:val="222222"/>
          <w:sz w:val="24"/>
          <w:szCs w:val="24"/>
          <w:shd w:val="clear" w:color="auto" w:fill="FFFFFF"/>
        </w:rPr>
        <w:t xml:space="preserve">, N., </w:t>
      </w:r>
      <w:proofErr w:type="spellStart"/>
      <w:r w:rsidRPr="00906B75">
        <w:rPr>
          <w:rFonts w:ascii="Times New Roman" w:hAnsi="Times New Roman" w:cs="Times New Roman"/>
          <w:color w:val="222222"/>
          <w:sz w:val="24"/>
          <w:szCs w:val="24"/>
          <w:shd w:val="clear" w:color="auto" w:fill="FFFFFF"/>
        </w:rPr>
        <w:t>Suryadarma</w:t>
      </w:r>
      <w:proofErr w:type="spellEnd"/>
      <w:r w:rsidRPr="00906B75">
        <w:rPr>
          <w:rFonts w:ascii="Times New Roman" w:hAnsi="Times New Roman" w:cs="Times New Roman"/>
          <w:color w:val="222222"/>
          <w:sz w:val="24"/>
          <w:szCs w:val="24"/>
          <w:shd w:val="clear" w:color="auto" w:fill="FFFFFF"/>
        </w:rPr>
        <w:t xml:space="preserve">, D., </w:t>
      </w:r>
      <w:proofErr w:type="spellStart"/>
      <w:r w:rsidRPr="00906B75">
        <w:rPr>
          <w:rFonts w:ascii="Times New Roman" w:hAnsi="Times New Roman" w:cs="Times New Roman"/>
          <w:color w:val="222222"/>
          <w:sz w:val="24"/>
          <w:szCs w:val="24"/>
          <w:shd w:val="clear" w:color="auto" w:fill="FFFFFF"/>
        </w:rPr>
        <w:t>Tiberti</w:t>
      </w:r>
      <w:proofErr w:type="spellEnd"/>
      <w:r w:rsidRPr="00906B75">
        <w:rPr>
          <w:rFonts w:ascii="Times New Roman" w:hAnsi="Times New Roman" w:cs="Times New Roman"/>
          <w:color w:val="222222"/>
          <w:sz w:val="24"/>
          <w:szCs w:val="24"/>
          <w:shd w:val="clear" w:color="auto" w:fill="FFFFFF"/>
        </w:rPr>
        <w:t xml:space="preserve">, L., &amp; </w:t>
      </w:r>
      <w:proofErr w:type="spellStart"/>
      <w:r w:rsidRPr="00906B75">
        <w:rPr>
          <w:rFonts w:ascii="Times New Roman" w:hAnsi="Times New Roman" w:cs="Times New Roman"/>
          <w:color w:val="222222"/>
          <w:sz w:val="24"/>
          <w:szCs w:val="24"/>
          <w:shd w:val="clear" w:color="auto" w:fill="FFFFFF"/>
        </w:rPr>
        <w:t>Indrio</w:t>
      </w:r>
      <w:proofErr w:type="spellEnd"/>
      <w:r w:rsidRPr="00906B75">
        <w:rPr>
          <w:rFonts w:ascii="Times New Roman" w:hAnsi="Times New Roman" w:cs="Times New Roman"/>
          <w:color w:val="222222"/>
          <w:sz w:val="24"/>
          <w:szCs w:val="24"/>
          <w:shd w:val="clear" w:color="auto" w:fill="FFFFFF"/>
        </w:rPr>
        <w:t>, V. T. (2019). What skills lead to entrepreneurial success? Evidence from non-farm-household enterprises in Indonesia. Partnership for Economic Policy Working Paper (2019-14).</w:t>
      </w:r>
    </w:p>
    <w:p w14:paraId="4E227940" w14:textId="77777777" w:rsidR="00906B75" w:rsidRPr="00906B75" w:rsidRDefault="00906B75" w:rsidP="00F15148">
      <w:pPr>
        <w:pStyle w:val="NoSpacing"/>
        <w:rPr>
          <w:rFonts w:ascii="Times New Roman" w:hAnsi="Times New Roman" w:cs="Times New Roman"/>
          <w:color w:val="222222"/>
          <w:sz w:val="24"/>
          <w:szCs w:val="24"/>
          <w:shd w:val="clear" w:color="auto" w:fill="FFFFFF"/>
        </w:rPr>
      </w:pPr>
    </w:p>
    <w:p w14:paraId="51C12738" w14:textId="4893C3F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Lang, J. W.,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Bliese</w:t>
      </w:r>
      <w:proofErr w:type="spellEnd"/>
      <w:r w:rsidRPr="00906B75">
        <w:rPr>
          <w:rFonts w:ascii="Times New Roman" w:hAnsi="Times New Roman" w:cs="Times New Roman"/>
          <w:color w:val="222222"/>
          <w:sz w:val="24"/>
          <w:szCs w:val="24"/>
          <w:shd w:val="clear" w:color="auto" w:fill="FFFFFF"/>
        </w:rPr>
        <w:t>, P. D. (2009). General mental ability and two types of adaptation to unforeseen change: Applying discontinuous growth models to the task-change paradigm. </w:t>
      </w:r>
      <w:r w:rsidRPr="00906B75">
        <w:rPr>
          <w:rFonts w:ascii="Times New Roman" w:hAnsi="Times New Roman" w:cs="Times New Roman"/>
          <w:i/>
          <w:color w:val="222222"/>
          <w:sz w:val="24"/>
          <w:szCs w:val="24"/>
          <w:shd w:val="clear" w:color="auto" w:fill="FFFFFF"/>
        </w:rPr>
        <w:t>Journal of Applied Psychology 94</w:t>
      </w:r>
      <w:r w:rsidRPr="00906B75">
        <w:rPr>
          <w:rFonts w:ascii="Times New Roman" w:hAnsi="Times New Roman" w:cs="Times New Roman"/>
          <w:color w:val="222222"/>
          <w:sz w:val="24"/>
          <w:szCs w:val="24"/>
          <w:shd w:val="clear" w:color="auto" w:fill="FFFFFF"/>
        </w:rPr>
        <w:t>(2), 411.</w:t>
      </w:r>
    </w:p>
    <w:p w14:paraId="7A0A6E9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D40F86E" w14:textId="1B2D1553"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Lazear, E</w:t>
      </w:r>
      <w:r w:rsidR="007C73E7" w:rsidRPr="00906B75">
        <w:rPr>
          <w:rFonts w:ascii="Times New Roman" w:hAnsi="Times New Roman" w:cs="Times New Roman"/>
          <w:sz w:val="24"/>
          <w:szCs w:val="24"/>
        </w:rPr>
        <w:t>.</w:t>
      </w:r>
      <w:r w:rsidRPr="00906B75">
        <w:rPr>
          <w:rFonts w:ascii="Times New Roman" w:hAnsi="Times New Roman" w:cs="Times New Roman"/>
          <w:sz w:val="24"/>
          <w:szCs w:val="24"/>
        </w:rPr>
        <w:t xml:space="preserve"> (2005). Entrepreneurship. </w:t>
      </w:r>
      <w:r w:rsidRPr="00906B75">
        <w:rPr>
          <w:rFonts w:ascii="Times New Roman" w:hAnsi="Times New Roman" w:cs="Times New Roman"/>
          <w:i/>
          <w:iCs/>
          <w:sz w:val="24"/>
          <w:szCs w:val="24"/>
        </w:rPr>
        <w:t>Journal of Labor Economics 23</w:t>
      </w:r>
      <w:r w:rsidRPr="00906B75">
        <w:rPr>
          <w:rFonts w:ascii="Times New Roman" w:hAnsi="Times New Roman" w:cs="Times New Roman"/>
          <w:sz w:val="24"/>
          <w:szCs w:val="24"/>
        </w:rPr>
        <w:t>(4):649-680.</w:t>
      </w:r>
    </w:p>
    <w:p w14:paraId="40879E0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DC74FEF" w14:textId="2B4D055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Lerner, J. S., Li, Y., </w:t>
      </w:r>
      <w:proofErr w:type="spellStart"/>
      <w:r w:rsidRPr="00906B75">
        <w:rPr>
          <w:rFonts w:ascii="Times New Roman" w:hAnsi="Times New Roman" w:cs="Times New Roman"/>
          <w:color w:val="222222"/>
          <w:sz w:val="24"/>
          <w:szCs w:val="24"/>
          <w:shd w:val="clear" w:color="auto" w:fill="FFFFFF"/>
        </w:rPr>
        <w:t>Valdesolo</w:t>
      </w:r>
      <w:proofErr w:type="spellEnd"/>
      <w:r w:rsidRPr="00906B75">
        <w:rPr>
          <w:rFonts w:ascii="Times New Roman" w:hAnsi="Times New Roman" w:cs="Times New Roman"/>
          <w:color w:val="222222"/>
          <w:sz w:val="24"/>
          <w:szCs w:val="24"/>
          <w:shd w:val="clear" w:color="auto" w:fill="FFFFFF"/>
        </w:rPr>
        <w:t xml:space="preserve">, P.,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Kassam, K. S. (2015). Emotion and decision making. </w:t>
      </w:r>
      <w:r w:rsidRPr="00906B75">
        <w:rPr>
          <w:rFonts w:ascii="Times New Roman" w:hAnsi="Times New Roman" w:cs="Times New Roman"/>
          <w:i/>
          <w:color w:val="222222"/>
          <w:sz w:val="24"/>
          <w:szCs w:val="24"/>
          <w:shd w:val="clear" w:color="auto" w:fill="FFFFFF"/>
        </w:rPr>
        <w:t xml:space="preserve">Annual Review of Psychology 66, </w:t>
      </w:r>
      <w:r w:rsidRPr="00906B75">
        <w:rPr>
          <w:rFonts w:ascii="Times New Roman" w:hAnsi="Times New Roman" w:cs="Times New Roman"/>
          <w:iCs/>
          <w:color w:val="222222"/>
          <w:sz w:val="24"/>
          <w:szCs w:val="24"/>
          <w:shd w:val="clear" w:color="auto" w:fill="FFFFFF"/>
        </w:rPr>
        <w:t>799-823.</w:t>
      </w:r>
    </w:p>
    <w:p w14:paraId="52525D4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CD1B514" w14:textId="0584E7C5"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Ling, Y., Zhao, H.,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Baron, R. A. (2007). Influence of founder—CEOs' personal values on firm performance: Moderating effects of firm age and size. </w:t>
      </w:r>
      <w:r w:rsidRPr="00906B75">
        <w:rPr>
          <w:rFonts w:ascii="Times New Roman" w:hAnsi="Times New Roman" w:cs="Times New Roman"/>
          <w:i/>
          <w:color w:val="222222"/>
          <w:sz w:val="24"/>
          <w:szCs w:val="24"/>
          <w:shd w:val="clear" w:color="auto" w:fill="FFFFFF"/>
        </w:rPr>
        <w:t>Journal of Management 33</w:t>
      </w:r>
      <w:r w:rsidRPr="00906B75">
        <w:rPr>
          <w:rFonts w:ascii="Times New Roman" w:hAnsi="Times New Roman" w:cs="Times New Roman"/>
          <w:color w:val="222222"/>
          <w:sz w:val="24"/>
          <w:szCs w:val="24"/>
          <w:shd w:val="clear" w:color="auto" w:fill="FFFFFF"/>
        </w:rPr>
        <w:t>(5), 673-696.</w:t>
      </w:r>
    </w:p>
    <w:p w14:paraId="541C87E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5964EE8" w14:textId="0963BBB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Lipsey, M. W.,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Wilson, D. B. (2001). </w:t>
      </w:r>
      <w:r w:rsidRPr="00906B75">
        <w:rPr>
          <w:rFonts w:ascii="Times New Roman" w:hAnsi="Times New Roman" w:cs="Times New Roman"/>
          <w:i/>
          <w:color w:val="222222"/>
          <w:sz w:val="24"/>
          <w:szCs w:val="24"/>
          <w:shd w:val="clear" w:color="auto" w:fill="FFFFFF"/>
        </w:rPr>
        <w:t>Practical meta-analysis</w:t>
      </w:r>
      <w:r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sz w:val="24"/>
          <w:szCs w:val="24"/>
        </w:rPr>
        <w:t>London, UK: Sage</w:t>
      </w:r>
    </w:p>
    <w:p w14:paraId="525DF7A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9F234D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Liu, Y., Wang, Z., &amp; </w:t>
      </w:r>
      <w:proofErr w:type="spellStart"/>
      <w:r w:rsidRPr="00906B75">
        <w:rPr>
          <w:rFonts w:ascii="Times New Roman" w:hAnsi="Times New Roman" w:cs="Times New Roman"/>
          <w:color w:val="222222"/>
          <w:sz w:val="24"/>
          <w:szCs w:val="24"/>
          <w:shd w:val="clear" w:color="auto" w:fill="FFFFFF"/>
        </w:rPr>
        <w:t>Lü</w:t>
      </w:r>
      <w:proofErr w:type="spellEnd"/>
      <w:r w:rsidRPr="00906B75">
        <w:rPr>
          <w:rFonts w:ascii="Times New Roman" w:hAnsi="Times New Roman" w:cs="Times New Roman"/>
          <w:color w:val="222222"/>
          <w:sz w:val="24"/>
          <w:szCs w:val="24"/>
          <w:shd w:val="clear" w:color="auto" w:fill="FFFFFF"/>
        </w:rPr>
        <w:t>, W. (2013). Resilience and affect balance as mediators between trait emotional intelligence and life satisfaction. </w:t>
      </w:r>
      <w:r w:rsidRPr="00906B75">
        <w:rPr>
          <w:rFonts w:ascii="Times New Roman" w:hAnsi="Times New Roman" w:cs="Times New Roman"/>
          <w:i/>
          <w:iCs/>
          <w:color w:val="222222"/>
          <w:sz w:val="24"/>
          <w:szCs w:val="24"/>
          <w:shd w:val="clear" w:color="auto" w:fill="FFFFFF"/>
        </w:rPr>
        <w:t>Personality and Individual Differences 54</w:t>
      </w:r>
      <w:r w:rsidRPr="00906B75">
        <w:rPr>
          <w:rFonts w:ascii="Times New Roman" w:hAnsi="Times New Roman" w:cs="Times New Roman"/>
          <w:color w:val="222222"/>
          <w:sz w:val="24"/>
          <w:szCs w:val="24"/>
          <w:shd w:val="clear" w:color="auto" w:fill="FFFFFF"/>
        </w:rPr>
        <w:t>(7), 850-855.</w:t>
      </w:r>
    </w:p>
    <w:p w14:paraId="5BE28D1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D4AF1BD" w14:textId="5EAB739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Lopes, P. N., Salovey, P., </w:t>
      </w:r>
      <w:proofErr w:type="spellStart"/>
      <w:r w:rsidRPr="00906B75">
        <w:rPr>
          <w:rFonts w:ascii="Times New Roman" w:hAnsi="Times New Roman" w:cs="Times New Roman"/>
          <w:color w:val="222222"/>
          <w:sz w:val="24"/>
          <w:szCs w:val="24"/>
          <w:shd w:val="clear" w:color="auto" w:fill="FFFFFF"/>
        </w:rPr>
        <w:t>Côté</w:t>
      </w:r>
      <w:proofErr w:type="spellEnd"/>
      <w:r w:rsidRPr="00906B75">
        <w:rPr>
          <w:rFonts w:ascii="Times New Roman" w:hAnsi="Times New Roman" w:cs="Times New Roman"/>
          <w:color w:val="222222"/>
          <w:sz w:val="24"/>
          <w:szCs w:val="24"/>
          <w:shd w:val="clear" w:color="auto" w:fill="FFFFFF"/>
        </w:rPr>
        <w:t xml:space="preserve">, S., Beers, M.,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Petty, R. E. (2005). Emotion regulation abilities and the quality of social interaction. </w:t>
      </w:r>
      <w:r w:rsidRPr="00906B75">
        <w:rPr>
          <w:rFonts w:ascii="Times New Roman" w:hAnsi="Times New Roman" w:cs="Times New Roman"/>
          <w:i/>
          <w:color w:val="222222"/>
          <w:sz w:val="24"/>
          <w:szCs w:val="24"/>
          <w:shd w:val="clear" w:color="auto" w:fill="FFFFFF"/>
        </w:rPr>
        <w:t>Emotion 5</w:t>
      </w:r>
      <w:r w:rsidRPr="00906B75">
        <w:rPr>
          <w:rFonts w:ascii="Times New Roman" w:hAnsi="Times New Roman" w:cs="Times New Roman"/>
          <w:color w:val="222222"/>
          <w:sz w:val="24"/>
          <w:szCs w:val="24"/>
          <w:shd w:val="clear" w:color="auto" w:fill="FFFFFF"/>
        </w:rPr>
        <w:t>(1), 113.</w:t>
      </w:r>
    </w:p>
    <w:p w14:paraId="5F289F5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476024F" w14:textId="369B4D4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 xml:space="preserve">March, J. G. </w:t>
      </w:r>
      <w:r w:rsidR="00E115F1" w:rsidRPr="00906B75">
        <w:rPr>
          <w:rFonts w:ascii="Times New Roman" w:hAnsi="Times New Roman" w:cs="Times New Roman"/>
          <w:sz w:val="24"/>
          <w:szCs w:val="24"/>
        </w:rPr>
        <w:t>(</w:t>
      </w:r>
      <w:r w:rsidRPr="00906B75">
        <w:rPr>
          <w:rFonts w:ascii="Times New Roman" w:hAnsi="Times New Roman" w:cs="Times New Roman"/>
          <w:sz w:val="24"/>
          <w:szCs w:val="24"/>
        </w:rPr>
        <w:t>1991</w:t>
      </w:r>
      <w:r w:rsidR="00E115F1" w:rsidRPr="00906B75">
        <w:rPr>
          <w:rFonts w:ascii="Times New Roman" w:hAnsi="Times New Roman" w:cs="Times New Roman"/>
          <w:sz w:val="24"/>
          <w:szCs w:val="24"/>
        </w:rPr>
        <w:t>)</w:t>
      </w:r>
      <w:r w:rsidRPr="00906B75">
        <w:rPr>
          <w:rFonts w:ascii="Times New Roman" w:hAnsi="Times New Roman" w:cs="Times New Roman"/>
          <w:sz w:val="24"/>
          <w:szCs w:val="24"/>
        </w:rPr>
        <w:t xml:space="preserve">. Exploration and exploitation in organization learning. </w:t>
      </w:r>
      <w:r w:rsidRPr="00906B75">
        <w:rPr>
          <w:rFonts w:ascii="Times New Roman" w:hAnsi="Times New Roman" w:cs="Times New Roman"/>
          <w:i/>
          <w:iCs/>
          <w:sz w:val="24"/>
          <w:szCs w:val="24"/>
        </w:rPr>
        <w:t>Organization Science 2</w:t>
      </w:r>
      <w:r w:rsidRPr="00906B75">
        <w:rPr>
          <w:rFonts w:ascii="Times New Roman" w:hAnsi="Times New Roman" w:cs="Times New Roman"/>
          <w:sz w:val="24"/>
          <w:szCs w:val="24"/>
        </w:rPr>
        <w:t>(1), 71-87.</w:t>
      </w:r>
    </w:p>
    <w:p w14:paraId="2E43568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85B845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Martin, B. C., McNally, J. J., &amp; Kay, M. J. (2013). Examining the formation of human capital in entrepreneurship: A meta-analysis of entrepreneurship education outcomes. </w:t>
      </w:r>
      <w:r w:rsidRPr="00906B75">
        <w:rPr>
          <w:rFonts w:ascii="Times New Roman" w:hAnsi="Times New Roman" w:cs="Times New Roman"/>
          <w:i/>
          <w:iCs/>
          <w:color w:val="222222"/>
          <w:sz w:val="24"/>
          <w:szCs w:val="24"/>
          <w:shd w:val="clear" w:color="auto" w:fill="FFFFFF"/>
        </w:rPr>
        <w:t>Journal of Business Venturing 28</w:t>
      </w:r>
      <w:r w:rsidRPr="00906B75">
        <w:rPr>
          <w:rFonts w:ascii="Times New Roman" w:hAnsi="Times New Roman" w:cs="Times New Roman"/>
          <w:color w:val="222222"/>
          <w:sz w:val="24"/>
          <w:szCs w:val="24"/>
          <w:shd w:val="clear" w:color="auto" w:fill="FFFFFF"/>
        </w:rPr>
        <w:t>(2), 211-224.</w:t>
      </w:r>
    </w:p>
    <w:p w14:paraId="19F0A46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FE07A2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Martins, A., </w:t>
      </w:r>
      <w:proofErr w:type="spellStart"/>
      <w:r w:rsidRPr="00906B75">
        <w:rPr>
          <w:rFonts w:ascii="Times New Roman" w:hAnsi="Times New Roman" w:cs="Times New Roman"/>
          <w:color w:val="222222"/>
          <w:sz w:val="24"/>
          <w:szCs w:val="24"/>
          <w:shd w:val="clear" w:color="auto" w:fill="FFFFFF"/>
        </w:rPr>
        <w:t>Ramalho</w:t>
      </w:r>
      <w:proofErr w:type="spellEnd"/>
      <w:r w:rsidRPr="00906B75">
        <w:rPr>
          <w:rFonts w:ascii="Times New Roman" w:hAnsi="Times New Roman" w:cs="Times New Roman"/>
          <w:color w:val="222222"/>
          <w:sz w:val="24"/>
          <w:szCs w:val="24"/>
          <w:shd w:val="clear" w:color="auto" w:fill="FFFFFF"/>
        </w:rPr>
        <w:t>, N., &amp; Morin, E. (2010). A comprehensive meta-analysis of the relationship between emotional intelligence and health. </w:t>
      </w:r>
      <w:r w:rsidRPr="00906B75">
        <w:rPr>
          <w:rFonts w:ascii="Times New Roman" w:hAnsi="Times New Roman" w:cs="Times New Roman"/>
          <w:i/>
          <w:iCs/>
          <w:color w:val="222222"/>
          <w:sz w:val="24"/>
          <w:szCs w:val="24"/>
          <w:shd w:val="clear" w:color="auto" w:fill="FFFFFF"/>
        </w:rPr>
        <w:t>Personality and Individual Differences 49</w:t>
      </w:r>
      <w:r w:rsidRPr="00906B75">
        <w:rPr>
          <w:rFonts w:ascii="Times New Roman" w:hAnsi="Times New Roman" w:cs="Times New Roman"/>
          <w:color w:val="222222"/>
          <w:sz w:val="24"/>
          <w:szCs w:val="24"/>
          <w:shd w:val="clear" w:color="auto" w:fill="FFFFFF"/>
        </w:rPr>
        <w:t>(6), 554-564.</w:t>
      </w:r>
    </w:p>
    <w:p w14:paraId="21BB2FD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52726BF" w14:textId="0C553AE8"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 xml:space="preserve">Mayer, J. D.,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Salovey, P. (1993). The intelligence of emotional intelligence. </w:t>
      </w:r>
      <w:r w:rsidRPr="00906B75">
        <w:rPr>
          <w:rFonts w:ascii="Times New Roman" w:hAnsi="Times New Roman" w:cs="Times New Roman"/>
          <w:i/>
          <w:iCs/>
          <w:color w:val="222222"/>
          <w:sz w:val="24"/>
          <w:szCs w:val="24"/>
          <w:shd w:val="clear" w:color="auto" w:fill="FFFFFF"/>
        </w:rPr>
        <w:t>Intelligence 17</w:t>
      </w:r>
      <w:r w:rsidRPr="00906B75">
        <w:rPr>
          <w:rFonts w:ascii="Times New Roman" w:hAnsi="Times New Roman" w:cs="Times New Roman"/>
          <w:color w:val="222222"/>
          <w:sz w:val="24"/>
          <w:szCs w:val="24"/>
          <w:shd w:val="clear" w:color="auto" w:fill="FFFFFF"/>
        </w:rPr>
        <w:t>, 433-442</w:t>
      </w:r>
    </w:p>
    <w:p w14:paraId="6A06267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8FF2643" w14:textId="63D0924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Mayer, J. D., Salovey, P.,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Caruso, D. R. (2004). TARGET ARTICLES:’ Emotional Intelligence: Theory, findings, and implications’. </w:t>
      </w:r>
      <w:r w:rsidRPr="00906B75">
        <w:rPr>
          <w:rFonts w:ascii="Times New Roman" w:hAnsi="Times New Roman" w:cs="Times New Roman"/>
          <w:i/>
          <w:color w:val="222222"/>
          <w:sz w:val="24"/>
          <w:szCs w:val="24"/>
          <w:shd w:val="clear" w:color="auto" w:fill="FFFFFF"/>
        </w:rPr>
        <w:t>Psychological Inquiry 15</w:t>
      </w:r>
      <w:r w:rsidRPr="00906B75">
        <w:rPr>
          <w:rFonts w:ascii="Times New Roman" w:hAnsi="Times New Roman" w:cs="Times New Roman"/>
          <w:color w:val="222222"/>
          <w:sz w:val="24"/>
          <w:szCs w:val="24"/>
          <w:shd w:val="clear" w:color="auto" w:fill="FFFFFF"/>
        </w:rPr>
        <w:t>(3), 197-215.</w:t>
      </w:r>
    </w:p>
    <w:p w14:paraId="5388744D" w14:textId="34E284E4" w:rsidR="00932A41" w:rsidRPr="00906B75" w:rsidRDefault="00932A41" w:rsidP="00F15148">
      <w:pPr>
        <w:pStyle w:val="NoSpacing"/>
        <w:rPr>
          <w:rFonts w:ascii="Times New Roman" w:hAnsi="Times New Roman" w:cs="Times New Roman"/>
          <w:color w:val="222222"/>
          <w:sz w:val="24"/>
          <w:szCs w:val="24"/>
          <w:shd w:val="clear" w:color="auto" w:fill="FFFFFF"/>
        </w:rPr>
      </w:pPr>
    </w:p>
    <w:p w14:paraId="7110ED46" w14:textId="23291300" w:rsidR="00932A41" w:rsidRPr="00906B75" w:rsidRDefault="00932A41"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*McKenzie, D., &amp; Sansone, D. (2019). Predicting entrepreneurial success is hard: Evidence from a business plan competition in Nigeria. </w:t>
      </w:r>
      <w:r w:rsidRPr="00906B75">
        <w:rPr>
          <w:rFonts w:ascii="Times New Roman" w:hAnsi="Times New Roman" w:cs="Times New Roman"/>
          <w:i/>
          <w:iCs/>
          <w:color w:val="222222"/>
          <w:sz w:val="24"/>
          <w:szCs w:val="24"/>
          <w:shd w:val="clear" w:color="auto" w:fill="FFFFFF"/>
        </w:rPr>
        <w:t>Journal of Development Economics 141</w:t>
      </w:r>
      <w:r w:rsidRPr="00906B75">
        <w:rPr>
          <w:rFonts w:ascii="Times New Roman" w:hAnsi="Times New Roman" w:cs="Times New Roman"/>
          <w:color w:val="222222"/>
          <w:sz w:val="24"/>
          <w:szCs w:val="24"/>
          <w:shd w:val="clear" w:color="auto" w:fill="FFFFFF"/>
        </w:rPr>
        <w:t>, 1-18.</w:t>
      </w:r>
    </w:p>
    <w:p w14:paraId="3F6B893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B7B0720" w14:textId="0DF22114"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*McKenzie, D.,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Woodruff, C. (2008). Experimental evidence on returns to capital and access to finance in Mexico. </w:t>
      </w:r>
      <w:r w:rsidRPr="00906B75">
        <w:rPr>
          <w:rFonts w:ascii="Times New Roman" w:hAnsi="Times New Roman" w:cs="Times New Roman"/>
          <w:i/>
          <w:color w:val="222222"/>
          <w:sz w:val="24"/>
          <w:szCs w:val="24"/>
          <w:shd w:val="clear" w:color="auto" w:fill="FFFFFF"/>
        </w:rPr>
        <w:t>The World Bank Economic Review 22</w:t>
      </w:r>
      <w:r w:rsidRPr="00906B75">
        <w:rPr>
          <w:rFonts w:ascii="Times New Roman" w:hAnsi="Times New Roman" w:cs="Times New Roman"/>
          <w:color w:val="222222"/>
          <w:sz w:val="24"/>
          <w:szCs w:val="24"/>
          <w:shd w:val="clear" w:color="auto" w:fill="FFFFFF"/>
        </w:rPr>
        <w:t>(3), 457-482.</w:t>
      </w:r>
    </w:p>
    <w:p w14:paraId="1CEBB92F" w14:textId="1A2C0D67" w:rsidR="00941203" w:rsidRPr="00906B75" w:rsidRDefault="00941203" w:rsidP="00F15148">
      <w:pPr>
        <w:pStyle w:val="NoSpacing"/>
        <w:rPr>
          <w:rFonts w:ascii="Times New Roman" w:hAnsi="Times New Roman" w:cs="Times New Roman"/>
          <w:color w:val="222222"/>
          <w:sz w:val="24"/>
          <w:szCs w:val="24"/>
          <w:shd w:val="clear" w:color="auto" w:fill="FFFFFF"/>
        </w:rPr>
      </w:pPr>
    </w:p>
    <w:p w14:paraId="270AED47" w14:textId="478E2543" w:rsidR="00941203" w:rsidRPr="00906B75" w:rsidRDefault="00941203"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*McKenzie, D., </w:t>
      </w:r>
      <w:r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Woodruff, C. (2008-2014). World – Business Practices in Small Firms in Developing Countries 2008-2014. </w:t>
      </w:r>
      <w:r w:rsidRPr="00906B75">
        <w:rPr>
          <w:rFonts w:ascii="Times New Roman" w:hAnsi="Times New Roman" w:cs="Times New Roman"/>
          <w:i/>
          <w:iCs/>
          <w:sz w:val="24"/>
          <w:szCs w:val="24"/>
        </w:rPr>
        <w:t>The World Bank</w:t>
      </w:r>
      <w:r w:rsidRPr="00906B75">
        <w:rPr>
          <w:rFonts w:ascii="Times New Roman" w:hAnsi="Times New Roman" w:cs="Times New Roman"/>
          <w:sz w:val="24"/>
          <w:szCs w:val="24"/>
        </w:rPr>
        <w:t>.</w:t>
      </w:r>
    </w:p>
    <w:p w14:paraId="59CD26C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E564796" w14:textId="3CA72C8B"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*McKenzie, D.,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Woodruff, C. (2015). </w:t>
      </w:r>
      <w:r w:rsidRPr="00906B75">
        <w:rPr>
          <w:rFonts w:ascii="Times New Roman" w:hAnsi="Times New Roman" w:cs="Times New Roman"/>
          <w:iCs/>
          <w:color w:val="222222"/>
          <w:sz w:val="24"/>
          <w:szCs w:val="24"/>
          <w:shd w:val="clear" w:color="auto" w:fill="FFFFFF"/>
        </w:rPr>
        <w:t>Business practices in small firms in developing countries</w:t>
      </w:r>
      <w:r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i/>
          <w:iCs/>
          <w:color w:val="222222"/>
          <w:sz w:val="24"/>
          <w:szCs w:val="24"/>
          <w:shd w:val="clear" w:color="auto" w:fill="FFFFFF"/>
        </w:rPr>
        <w:t>The World Bank</w:t>
      </w:r>
      <w:r w:rsidRPr="00906B75">
        <w:rPr>
          <w:rFonts w:ascii="Times New Roman" w:hAnsi="Times New Roman" w:cs="Times New Roman"/>
          <w:color w:val="222222"/>
          <w:sz w:val="24"/>
          <w:szCs w:val="24"/>
          <w:shd w:val="clear" w:color="auto" w:fill="FFFFFF"/>
        </w:rPr>
        <w:t>.</w:t>
      </w:r>
    </w:p>
    <w:p w14:paraId="3F05196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1ACBBC5" w14:textId="038D2BF4"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*McKenzie, D., de Mel, S.,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Woodruff, C. (2009-2011). Sri Lanka – Impact evaluation surveys of business training for women 2009-2011. </w:t>
      </w:r>
      <w:r w:rsidRPr="00906B75">
        <w:rPr>
          <w:rFonts w:ascii="Times New Roman" w:hAnsi="Times New Roman" w:cs="Times New Roman"/>
          <w:i/>
          <w:iCs/>
          <w:color w:val="222222"/>
          <w:sz w:val="24"/>
          <w:szCs w:val="24"/>
          <w:shd w:val="clear" w:color="auto" w:fill="FFFFFF"/>
        </w:rPr>
        <w:t>The World Bank</w:t>
      </w:r>
      <w:r w:rsidRPr="00906B75">
        <w:rPr>
          <w:rFonts w:ascii="Times New Roman" w:hAnsi="Times New Roman" w:cs="Times New Roman"/>
          <w:color w:val="222222"/>
          <w:sz w:val="24"/>
          <w:szCs w:val="24"/>
          <w:shd w:val="clear" w:color="auto" w:fill="FFFFFF"/>
        </w:rPr>
        <w:t xml:space="preserve">. </w:t>
      </w:r>
    </w:p>
    <w:p w14:paraId="1AAC3A4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153BD17" w14:textId="1B925BD4" w:rsidR="007A367A"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 xml:space="preserve">*McKenzie, D., </w:t>
      </w:r>
      <w:proofErr w:type="spellStart"/>
      <w:r w:rsidRPr="00906B75">
        <w:rPr>
          <w:rFonts w:ascii="Times New Roman" w:hAnsi="Times New Roman" w:cs="Times New Roman"/>
          <w:color w:val="222222"/>
          <w:sz w:val="24"/>
          <w:szCs w:val="24"/>
          <w:shd w:val="clear" w:color="auto" w:fill="FFFFFF"/>
        </w:rPr>
        <w:t>Fafchamps</w:t>
      </w:r>
      <w:proofErr w:type="spellEnd"/>
      <w:r w:rsidRPr="00906B75">
        <w:rPr>
          <w:rFonts w:ascii="Times New Roman" w:hAnsi="Times New Roman" w:cs="Times New Roman"/>
          <w:color w:val="222222"/>
          <w:sz w:val="24"/>
          <w:szCs w:val="24"/>
          <w:shd w:val="clear" w:color="auto" w:fill="FFFFFF"/>
        </w:rPr>
        <w:t xml:space="preserve">, M., Quinn, S., </w:t>
      </w:r>
      <w:r w:rsidR="002B45BD"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Woodruff, C. (2008-2010). </w:t>
      </w:r>
      <w:r w:rsidRPr="00906B75">
        <w:rPr>
          <w:rFonts w:ascii="Times New Roman" w:hAnsi="Times New Roman" w:cs="Times New Roman"/>
          <w:sz w:val="24"/>
          <w:szCs w:val="24"/>
        </w:rPr>
        <w:t xml:space="preserve">Ghana microenterprise growth and the flypaper effect, randomized experiment 2008-2010. </w:t>
      </w:r>
      <w:r w:rsidRPr="00906B75">
        <w:rPr>
          <w:rFonts w:ascii="Times New Roman" w:hAnsi="Times New Roman" w:cs="Times New Roman"/>
          <w:i/>
          <w:iCs/>
          <w:sz w:val="24"/>
          <w:szCs w:val="24"/>
        </w:rPr>
        <w:t>The World Bank</w:t>
      </w:r>
      <w:r w:rsidRPr="00906B75">
        <w:rPr>
          <w:rFonts w:ascii="Times New Roman" w:hAnsi="Times New Roman" w:cs="Times New Roman"/>
          <w:sz w:val="24"/>
          <w:szCs w:val="24"/>
        </w:rPr>
        <w:t xml:space="preserve">. </w:t>
      </w:r>
    </w:p>
    <w:p w14:paraId="58D983BE" w14:textId="77777777" w:rsidR="00906B75" w:rsidRPr="00906B75" w:rsidRDefault="00906B75" w:rsidP="00F15148">
      <w:pPr>
        <w:pStyle w:val="NoSpacing"/>
        <w:rPr>
          <w:rFonts w:ascii="Times New Roman" w:hAnsi="Times New Roman" w:cs="Times New Roman"/>
          <w:sz w:val="24"/>
          <w:szCs w:val="24"/>
        </w:rPr>
      </w:pPr>
    </w:p>
    <w:p w14:paraId="37B09D7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*McLaughlin, E. B. (2012). </w:t>
      </w:r>
      <w:r w:rsidRPr="00906B75">
        <w:rPr>
          <w:rFonts w:ascii="Times New Roman" w:hAnsi="Times New Roman" w:cs="Times New Roman"/>
          <w:iCs/>
          <w:color w:val="222222"/>
          <w:sz w:val="24"/>
          <w:szCs w:val="24"/>
          <w:shd w:val="clear" w:color="auto" w:fill="FFFFFF"/>
        </w:rPr>
        <w:t>An emotional business: The role of emotional intelligence in entrepreneurial success</w:t>
      </w:r>
      <w:r w:rsidRPr="00906B75">
        <w:rPr>
          <w:rFonts w:ascii="Times New Roman" w:hAnsi="Times New Roman" w:cs="Times New Roman"/>
          <w:color w:val="222222"/>
          <w:sz w:val="24"/>
          <w:szCs w:val="24"/>
          <w:shd w:val="clear" w:color="auto" w:fill="FFFFFF"/>
        </w:rPr>
        <w:t>. Doctoral dissertation, University of North Texas.</w:t>
      </w:r>
    </w:p>
    <w:p w14:paraId="0D95525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4850DC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Mensmann</w:t>
      </w:r>
      <w:proofErr w:type="spellEnd"/>
      <w:r w:rsidRPr="00906B75">
        <w:rPr>
          <w:rFonts w:ascii="Times New Roman" w:hAnsi="Times New Roman" w:cs="Times New Roman"/>
          <w:color w:val="222222"/>
          <w:sz w:val="24"/>
          <w:szCs w:val="24"/>
          <w:shd w:val="clear" w:color="auto" w:fill="FFFFFF"/>
        </w:rPr>
        <w:t xml:space="preserve">, M., &amp; </w:t>
      </w:r>
      <w:proofErr w:type="spellStart"/>
      <w:r w:rsidRPr="00906B75">
        <w:rPr>
          <w:rFonts w:ascii="Times New Roman" w:hAnsi="Times New Roman" w:cs="Times New Roman"/>
          <w:color w:val="222222"/>
          <w:sz w:val="24"/>
          <w:szCs w:val="24"/>
          <w:shd w:val="clear" w:color="auto" w:fill="FFFFFF"/>
        </w:rPr>
        <w:t>Frese</w:t>
      </w:r>
      <w:proofErr w:type="spellEnd"/>
      <w:r w:rsidRPr="00906B75">
        <w:rPr>
          <w:rFonts w:ascii="Times New Roman" w:hAnsi="Times New Roman" w:cs="Times New Roman"/>
          <w:color w:val="222222"/>
          <w:sz w:val="24"/>
          <w:szCs w:val="24"/>
          <w:shd w:val="clear" w:color="auto" w:fill="FFFFFF"/>
        </w:rPr>
        <w:t>, M. (2019). Who stays proactive after entrepreneurship training? Need for cognition, personal initiative maintenance, and well‐being. </w:t>
      </w:r>
      <w:r w:rsidRPr="00906B75">
        <w:rPr>
          <w:rFonts w:ascii="Times New Roman" w:hAnsi="Times New Roman" w:cs="Times New Roman"/>
          <w:i/>
          <w:iCs/>
          <w:color w:val="222222"/>
          <w:sz w:val="24"/>
          <w:szCs w:val="24"/>
          <w:shd w:val="clear" w:color="auto" w:fill="FFFFFF"/>
        </w:rPr>
        <w:t>Journal of Organizational Behavior 40</w:t>
      </w:r>
      <w:r w:rsidRPr="00906B75">
        <w:rPr>
          <w:rFonts w:ascii="Times New Roman" w:hAnsi="Times New Roman" w:cs="Times New Roman"/>
          <w:color w:val="222222"/>
          <w:sz w:val="24"/>
          <w:szCs w:val="24"/>
          <w:shd w:val="clear" w:color="auto" w:fill="FFFFFF"/>
        </w:rPr>
        <w:t>(1), 20-37.</w:t>
      </w:r>
    </w:p>
    <w:p w14:paraId="6F6F59C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DD3D4C7" w14:textId="69D88028"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Moffitt, T. E., Caspi, A., Harkness, A. R., </w:t>
      </w:r>
      <w:r w:rsidR="00190F4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Silva, P. A. (1993). The natural history of change to intellectual performance: Who changes? How much? Is it meaningful? </w:t>
      </w:r>
      <w:r w:rsidRPr="00906B75">
        <w:rPr>
          <w:rFonts w:ascii="Times New Roman" w:hAnsi="Times New Roman" w:cs="Times New Roman"/>
          <w:i/>
          <w:color w:val="222222"/>
          <w:sz w:val="24"/>
          <w:szCs w:val="24"/>
          <w:shd w:val="clear" w:color="auto" w:fill="FFFFFF"/>
        </w:rPr>
        <w:t>Journal of Child Psychology and Psychiatry 34</w:t>
      </w:r>
      <w:r w:rsidRPr="00906B75">
        <w:rPr>
          <w:rFonts w:ascii="Times New Roman" w:hAnsi="Times New Roman" w:cs="Times New Roman"/>
          <w:color w:val="222222"/>
          <w:sz w:val="24"/>
          <w:szCs w:val="24"/>
          <w:shd w:val="clear" w:color="auto" w:fill="FFFFFF"/>
        </w:rPr>
        <w:t>(4), 455-506.</w:t>
      </w:r>
    </w:p>
    <w:p w14:paraId="629693A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5AB8B2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Mollick</w:t>
      </w:r>
      <w:proofErr w:type="spellEnd"/>
      <w:r w:rsidRPr="00906B75">
        <w:rPr>
          <w:rFonts w:ascii="Times New Roman" w:hAnsi="Times New Roman" w:cs="Times New Roman"/>
          <w:color w:val="222222"/>
          <w:sz w:val="24"/>
          <w:szCs w:val="24"/>
          <w:shd w:val="clear" w:color="auto" w:fill="FFFFFF"/>
        </w:rPr>
        <w:t>, E. (2014). The dynamics of crowdfunding: An exploratory study. </w:t>
      </w:r>
      <w:r w:rsidRPr="00906B75">
        <w:rPr>
          <w:rFonts w:ascii="Times New Roman" w:hAnsi="Times New Roman" w:cs="Times New Roman"/>
          <w:i/>
          <w:color w:val="222222"/>
          <w:sz w:val="24"/>
          <w:szCs w:val="24"/>
          <w:shd w:val="clear" w:color="auto" w:fill="FFFFFF"/>
        </w:rPr>
        <w:t>Journal of Business Venturing 29</w:t>
      </w:r>
      <w:r w:rsidRPr="00906B75">
        <w:rPr>
          <w:rFonts w:ascii="Times New Roman" w:hAnsi="Times New Roman" w:cs="Times New Roman"/>
          <w:color w:val="222222"/>
          <w:sz w:val="24"/>
          <w:szCs w:val="24"/>
          <w:shd w:val="clear" w:color="auto" w:fill="FFFFFF"/>
        </w:rPr>
        <w:t>(1), 1-16.</w:t>
      </w:r>
    </w:p>
    <w:p w14:paraId="6106C31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B782F3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Morehouse, M. M. (2007). An exploration of emotional intelligence across career arenas. </w:t>
      </w:r>
      <w:r w:rsidRPr="00906B75">
        <w:rPr>
          <w:rFonts w:ascii="Times New Roman" w:hAnsi="Times New Roman" w:cs="Times New Roman"/>
          <w:i/>
          <w:color w:val="222222"/>
          <w:sz w:val="24"/>
          <w:szCs w:val="24"/>
          <w:shd w:val="clear" w:color="auto" w:fill="FFFFFF"/>
        </w:rPr>
        <w:t>Leadership and Organization Development Journal 28</w:t>
      </w:r>
      <w:r w:rsidRPr="00906B75">
        <w:rPr>
          <w:rFonts w:ascii="Times New Roman" w:hAnsi="Times New Roman" w:cs="Times New Roman"/>
          <w:color w:val="222222"/>
          <w:sz w:val="24"/>
          <w:szCs w:val="24"/>
          <w:shd w:val="clear" w:color="auto" w:fill="FFFFFF"/>
        </w:rPr>
        <w:t>(4), 296-307.</w:t>
      </w:r>
    </w:p>
    <w:p w14:paraId="2CB8183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D86AC0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Muthembwa</w:t>
      </w:r>
      <w:proofErr w:type="spellEnd"/>
      <w:r w:rsidRPr="00906B75">
        <w:rPr>
          <w:rFonts w:ascii="Times New Roman" w:hAnsi="Times New Roman" w:cs="Times New Roman"/>
          <w:color w:val="222222"/>
          <w:sz w:val="24"/>
          <w:szCs w:val="24"/>
          <w:shd w:val="clear" w:color="auto" w:fill="FFFFFF"/>
        </w:rPr>
        <w:t xml:space="preserve">, P. M., </w:t>
      </w:r>
      <w:proofErr w:type="spellStart"/>
      <w:r w:rsidRPr="00906B75">
        <w:rPr>
          <w:rFonts w:ascii="Times New Roman" w:hAnsi="Times New Roman" w:cs="Times New Roman"/>
          <w:color w:val="222222"/>
          <w:sz w:val="24"/>
          <w:szCs w:val="24"/>
          <w:shd w:val="clear" w:color="auto" w:fill="FFFFFF"/>
        </w:rPr>
        <w:t>Maina</w:t>
      </w:r>
      <w:proofErr w:type="spellEnd"/>
      <w:r w:rsidRPr="00906B75">
        <w:rPr>
          <w:rFonts w:ascii="Times New Roman" w:hAnsi="Times New Roman" w:cs="Times New Roman"/>
          <w:color w:val="222222"/>
          <w:sz w:val="24"/>
          <w:szCs w:val="24"/>
          <w:shd w:val="clear" w:color="auto" w:fill="FFFFFF"/>
        </w:rPr>
        <w:t xml:space="preserve">, W., &amp; </w:t>
      </w:r>
      <w:proofErr w:type="spellStart"/>
      <w:r w:rsidRPr="00906B75">
        <w:rPr>
          <w:rFonts w:ascii="Times New Roman" w:hAnsi="Times New Roman" w:cs="Times New Roman"/>
          <w:color w:val="222222"/>
          <w:sz w:val="24"/>
          <w:szCs w:val="24"/>
          <w:shd w:val="clear" w:color="auto" w:fill="FFFFFF"/>
        </w:rPr>
        <w:t>Njenga</w:t>
      </w:r>
      <w:proofErr w:type="spellEnd"/>
      <w:r w:rsidRPr="00906B75">
        <w:rPr>
          <w:rFonts w:ascii="Times New Roman" w:hAnsi="Times New Roman" w:cs="Times New Roman"/>
          <w:color w:val="222222"/>
          <w:sz w:val="24"/>
          <w:szCs w:val="24"/>
          <w:shd w:val="clear" w:color="auto" w:fill="FFFFFF"/>
        </w:rPr>
        <w:t xml:space="preserve">, G. (2019). Effect of managers emotional intelligence on performance of small and micro-enterprises in Nakuru East Sub-County, Kenya. </w:t>
      </w:r>
      <w:r w:rsidRPr="00906B75">
        <w:rPr>
          <w:rFonts w:ascii="Times New Roman" w:hAnsi="Times New Roman" w:cs="Times New Roman"/>
          <w:i/>
          <w:iCs/>
          <w:color w:val="222222"/>
          <w:sz w:val="24"/>
          <w:szCs w:val="24"/>
          <w:shd w:val="clear" w:color="auto" w:fill="FFFFFF"/>
        </w:rPr>
        <w:t>World Journal of Innovative Research 7</w:t>
      </w:r>
      <w:r w:rsidRPr="00906B75">
        <w:rPr>
          <w:rFonts w:ascii="Times New Roman" w:hAnsi="Times New Roman" w:cs="Times New Roman"/>
          <w:color w:val="222222"/>
          <w:sz w:val="24"/>
          <w:szCs w:val="24"/>
          <w:shd w:val="clear" w:color="auto" w:fill="FFFFFF"/>
        </w:rPr>
        <w:t>(5), 38-46.</w:t>
      </w:r>
    </w:p>
    <w:p w14:paraId="2282A0E0" w14:textId="77777777" w:rsidR="007A367A" w:rsidRPr="00906B75" w:rsidRDefault="007A367A" w:rsidP="00F15148">
      <w:pPr>
        <w:pStyle w:val="NoSpacing"/>
        <w:rPr>
          <w:rFonts w:ascii="Times New Roman" w:hAnsi="Times New Roman" w:cs="Times New Roman"/>
          <w:sz w:val="24"/>
          <w:szCs w:val="24"/>
        </w:rPr>
      </w:pPr>
    </w:p>
    <w:p w14:paraId="08626F6B"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Myers, P. (2007). Sexed up intelligence or irresponsible reporting? The interplay of virtual communication and emotion in dispute sensemaking. </w:t>
      </w:r>
      <w:r w:rsidRPr="00906B75">
        <w:rPr>
          <w:rFonts w:ascii="Times New Roman" w:hAnsi="Times New Roman" w:cs="Times New Roman"/>
          <w:i/>
          <w:iCs/>
          <w:sz w:val="24"/>
          <w:szCs w:val="24"/>
        </w:rPr>
        <w:t>Human Relations 60</w:t>
      </w:r>
      <w:r w:rsidRPr="00906B75">
        <w:rPr>
          <w:rFonts w:ascii="Times New Roman" w:hAnsi="Times New Roman" w:cs="Times New Roman"/>
          <w:sz w:val="24"/>
          <w:szCs w:val="24"/>
        </w:rPr>
        <w:t>, 609–36.</w:t>
      </w:r>
    </w:p>
    <w:p w14:paraId="43591EA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CF9009F" w14:textId="5B87A0E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Nambisan, S., </w:t>
      </w:r>
      <w:r w:rsidR="00190F4F"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Baron, R. A. (2013). Entrepreneurship in innovation ecosystems:  Entrepreneurs’ self–regulatory processes and their implications for new venture success. </w:t>
      </w:r>
      <w:r w:rsidRPr="00906B75">
        <w:rPr>
          <w:rFonts w:ascii="Times New Roman" w:hAnsi="Times New Roman" w:cs="Times New Roman"/>
          <w:i/>
          <w:color w:val="222222"/>
          <w:sz w:val="24"/>
          <w:szCs w:val="24"/>
          <w:shd w:val="clear" w:color="auto" w:fill="FFFFFF"/>
        </w:rPr>
        <w:t>Entrepreneurship Theory and Practice 37</w:t>
      </w:r>
      <w:r w:rsidRPr="00906B75">
        <w:rPr>
          <w:rFonts w:ascii="Times New Roman" w:hAnsi="Times New Roman" w:cs="Times New Roman"/>
          <w:color w:val="222222"/>
          <w:sz w:val="24"/>
          <w:szCs w:val="24"/>
          <w:shd w:val="clear" w:color="auto" w:fill="FFFFFF"/>
        </w:rPr>
        <w:t>(5), 1071-1097.</w:t>
      </w:r>
    </w:p>
    <w:p w14:paraId="0799B074" w14:textId="75AA11E3" w:rsidR="007A367A" w:rsidRPr="00906B75" w:rsidRDefault="007A367A" w:rsidP="00F15148">
      <w:pPr>
        <w:pStyle w:val="NoSpacing"/>
        <w:rPr>
          <w:rFonts w:ascii="Times New Roman" w:hAnsi="Times New Roman" w:cs="Times New Roman"/>
          <w:color w:val="000000"/>
          <w:sz w:val="24"/>
          <w:szCs w:val="24"/>
          <w:shd w:val="clear" w:color="auto" w:fill="FFFFFF"/>
        </w:rPr>
      </w:pPr>
    </w:p>
    <w:p w14:paraId="169696E8" w14:textId="77777777" w:rsidR="00ED384D" w:rsidRPr="00906B75" w:rsidRDefault="00ED384D"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Ngah</w:t>
      </w:r>
      <w:proofErr w:type="spellEnd"/>
      <w:r w:rsidRPr="00906B75">
        <w:rPr>
          <w:rFonts w:ascii="Times New Roman" w:hAnsi="Times New Roman" w:cs="Times New Roman"/>
          <w:color w:val="222222"/>
          <w:sz w:val="24"/>
          <w:szCs w:val="24"/>
          <w:shd w:val="clear" w:color="auto" w:fill="FFFFFF"/>
        </w:rPr>
        <w:t>, R., &amp; Salleh, Z. (2015). Emotional intelligence and entrepreneurs’ innovativeness towards entrepreneurial success: A preliminary study. </w:t>
      </w:r>
      <w:r w:rsidRPr="00906B75">
        <w:rPr>
          <w:rFonts w:ascii="Times New Roman" w:hAnsi="Times New Roman" w:cs="Times New Roman"/>
          <w:i/>
          <w:color w:val="222222"/>
          <w:sz w:val="24"/>
          <w:szCs w:val="24"/>
          <w:shd w:val="clear" w:color="auto" w:fill="FFFFFF"/>
        </w:rPr>
        <w:t>American Journal of Economics 5</w:t>
      </w:r>
      <w:r w:rsidRPr="00906B75">
        <w:rPr>
          <w:rFonts w:ascii="Times New Roman" w:hAnsi="Times New Roman" w:cs="Times New Roman"/>
          <w:color w:val="222222"/>
          <w:sz w:val="24"/>
          <w:szCs w:val="24"/>
          <w:shd w:val="clear" w:color="auto" w:fill="FFFFFF"/>
        </w:rPr>
        <w:t>(2), 285-290.</w:t>
      </w:r>
    </w:p>
    <w:p w14:paraId="187D363E" w14:textId="77777777" w:rsidR="00ED384D" w:rsidRPr="00906B75" w:rsidRDefault="00ED384D" w:rsidP="00F15148">
      <w:pPr>
        <w:pStyle w:val="NoSpacing"/>
        <w:rPr>
          <w:rFonts w:ascii="Times New Roman" w:hAnsi="Times New Roman" w:cs="Times New Roman"/>
          <w:color w:val="000000"/>
          <w:sz w:val="24"/>
          <w:szCs w:val="24"/>
          <w:shd w:val="clear" w:color="auto" w:fill="FFFFFF"/>
        </w:rPr>
      </w:pPr>
    </w:p>
    <w:p w14:paraId="2E12F9B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000000"/>
          <w:sz w:val="24"/>
          <w:szCs w:val="24"/>
          <w:shd w:val="clear" w:color="auto" w:fill="FFFFFF"/>
        </w:rPr>
        <w:t>*NLYS Dataset: Bureau of Labor Statistics, U.S. Department of Labor. National Longitudinal Survey o</w:t>
      </w:r>
      <w:r w:rsidRPr="00906B75">
        <w:rPr>
          <w:rFonts w:ascii="Times New Roman" w:hAnsi="Times New Roman" w:cs="Times New Roman"/>
          <w:sz w:val="24"/>
          <w:szCs w:val="24"/>
          <w:shd w:val="clear" w:color="auto" w:fill="FFFFFF"/>
        </w:rPr>
        <w:t>f Youth 1979 cohort, 1979-2012 (rounds 1-25). Produced and distributed by the Center for</w:t>
      </w:r>
      <w:r w:rsidRPr="00906B75">
        <w:rPr>
          <w:rFonts w:ascii="Times New Roman" w:hAnsi="Times New Roman" w:cs="Times New Roman"/>
          <w:color w:val="000000"/>
          <w:sz w:val="24"/>
          <w:szCs w:val="24"/>
          <w:shd w:val="clear" w:color="auto" w:fill="FFFFFF"/>
        </w:rPr>
        <w:t xml:space="preserve"> Human Resource Research, The Ohio State University. Columbus, OH: 2014.</w:t>
      </w:r>
    </w:p>
    <w:p w14:paraId="15C3F77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9F8B306" w14:textId="4A31EC7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O’Boyle Jr, E. H., Humphrey, R. H., Pollack, J. M., </w:t>
      </w:r>
      <w:proofErr w:type="spellStart"/>
      <w:r w:rsidRPr="00906B75">
        <w:rPr>
          <w:rFonts w:ascii="Times New Roman" w:hAnsi="Times New Roman" w:cs="Times New Roman"/>
          <w:color w:val="222222"/>
          <w:sz w:val="24"/>
          <w:szCs w:val="24"/>
          <w:shd w:val="clear" w:color="auto" w:fill="FFFFFF"/>
        </w:rPr>
        <w:t>Hawver</w:t>
      </w:r>
      <w:proofErr w:type="spellEnd"/>
      <w:r w:rsidRPr="00906B75">
        <w:rPr>
          <w:rFonts w:ascii="Times New Roman" w:hAnsi="Times New Roman" w:cs="Times New Roman"/>
          <w:color w:val="222222"/>
          <w:sz w:val="24"/>
          <w:szCs w:val="24"/>
          <w:shd w:val="clear" w:color="auto" w:fill="FFFFFF"/>
        </w:rPr>
        <w:t xml:space="preserve">, T. H.,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Story, P. A. (2011). The relation between emotional intelligence and job performance: A meta‐analysis. </w:t>
      </w:r>
      <w:r w:rsidRPr="00906B75">
        <w:rPr>
          <w:rFonts w:ascii="Times New Roman" w:hAnsi="Times New Roman" w:cs="Times New Roman"/>
          <w:i/>
          <w:color w:val="222222"/>
          <w:sz w:val="24"/>
          <w:szCs w:val="24"/>
          <w:shd w:val="clear" w:color="auto" w:fill="FFFFFF"/>
        </w:rPr>
        <w:t>Journal of Organizational Behavior 32</w:t>
      </w:r>
      <w:r w:rsidRPr="00906B75">
        <w:rPr>
          <w:rFonts w:ascii="Times New Roman" w:hAnsi="Times New Roman" w:cs="Times New Roman"/>
          <w:color w:val="222222"/>
          <w:sz w:val="24"/>
          <w:szCs w:val="24"/>
          <w:shd w:val="clear" w:color="auto" w:fill="FFFFFF"/>
        </w:rPr>
        <w:t>(5), 788-818.</w:t>
      </w:r>
    </w:p>
    <w:p w14:paraId="74F8A22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1719C1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Oberauer</w:t>
      </w:r>
      <w:proofErr w:type="spellEnd"/>
      <w:r w:rsidRPr="00906B75">
        <w:rPr>
          <w:rFonts w:ascii="Times New Roman" w:hAnsi="Times New Roman" w:cs="Times New Roman"/>
          <w:color w:val="222222"/>
          <w:sz w:val="24"/>
          <w:szCs w:val="24"/>
          <w:shd w:val="clear" w:color="auto" w:fill="FFFFFF"/>
        </w:rPr>
        <w:t xml:space="preserve">, K., </w:t>
      </w:r>
      <w:proofErr w:type="spellStart"/>
      <w:r w:rsidRPr="00906B75">
        <w:rPr>
          <w:rFonts w:ascii="Times New Roman" w:hAnsi="Times New Roman" w:cs="Times New Roman"/>
          <w:color w:val="222222"/>
          <w:sz w:val="24"/>
          <w:szCs w:val="24"/>
          <w:shd w:val="clear" w:color="auto" w:fill="FFFFFF"/>
        </w:rPr>
        <w:t>Süß</w:t>
      </w:r>
      <w:proofErr w:type="spellEnd"/>
      <w:r w:rsidRPr="00906B75">
        <w:rPr>
          <w:rFonts w:ascii="Times New Roman" w:hAnsi="Times New Roman" w:cs="Times New Roman"/>
          <w:color w:val="222222"/>
          <w:sz w:val="24"/>
          <w:szCs w:val="24"/>
          <w:shd w:val="clear" w:color="auto" w:fill="FFFFFF"/>
        </w:rPr>
        <w:t>, H. M., Schulze, R., Wilhelm, O., and Wittmann, W. W. (2000). Working memory capacity—facets of a cognitive ability construct. </w:t>
      </w:r>
      <w:r w:rsidRPr="00906B75">
        <w:rPr>
          <w:rFonts w:ascii="Times New Roman" w:hAnsi="Times New Roman" w:cs="Times New Roman"/>
          <w:i/>
          <w:color w:val="222222"/>
          <w:sz w:val="24"/>
          <w:szCs w:val="24"/>
          <w:shd w:val="clear" w:color="auto" w:fill="FFFFFF"/>
        </w:rPr>
        <w:t>Personality and Individual Differences 29</w:t>
      </w:r>
      <w:r w:rsidRPr="00906B75">
        <w:rPr>
          <w:rFonts w:ascii="Times New Roman" w:hAnsi="Times New Roman" w:cs="Times New Roman"/>
          <w:color w:val="222222"/>
          <w:sz w:val="24"/>
          <w:szCs w:val="24"/>
          <w:shd w:val="clear" w:color="auto" w:fill="FFFFFF"/>
        </w:rPr>
        <w:t>(6), 1017-1045.</w:t>
      </w:r>
    </w:p>
    <w:p w14:paraId="7E7EFEB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8FFA2A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Orwin</w:t>
      </w:r>
      <w:proofErr w:type="spellEnd"/>
      <w:r w:rsidRPr="00906B75">
        <w:rPr>
          <w:rFonts w:ascii="Times New Roman" w:hAnsi="Times New Roman" w:cs="Times New Roman"/>
          <w:color w:val="222222"/>
          <w:sz w:val="24"/>
          <w:szCs w:val="24"/>
          <w:shd w:val="clear" w:color="auto" w:fill="FFFFFF"/>
        </w:rPr>
        <w:t>, R. G. (1983). A fail-safe N for effect size in meta-analysis. </w:t>
      </w:r>
      <w:r w:rsidRPr="00906B75">
        <w:rPr>
          <w:rFonts w:ascii="Times New Roman" w:hAnsi="Times New Roman" w:cs="Times New Roman"/>
          <w:i/>
          <w:color w:val="222222"/>
          <w:sz w:val="24"/>
          <w:szCs w:val="24"/>
          <w:shd w:val="clear" w:color="auto" w:fill="FFFFFF"/>
        </w:rPr>
        <w:t>Journal of Educational Statistics 8</w:t>
      </w:r>
      <w:r w:rsidRPr="00906B75">
        <w:rPr>
          <w:rFonts w:ascii="Times New Roman" w:hAnsi="Times New Roman" w:cs="Times New Roman"/>
          <w:color w:val="222222"/>
          <w:sz w:val="24"/>
          <w:szCs w:val="24"/>
          <w:shd w:val="clear" w:color="auto" w:fill="FFFFFF"/>
        </w:rPr>
        <w:t>(2), 157-159.</w:t>
      </w:r>
    </w:p>
    <w:p w14:paraId="3210C28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8049727" w14:textId="67DE85A5"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Ozgen</w:t>
      </w:r>
      <w:proofErr w:type="spellEnd"/>
      <w:r w:rsidRPr="00906B75">
        <w:rPr>
          <w:rFonts w:ascii="Times New Roman" w:hAnsi="Times New Roman" w:cs="Times New Roman"/>
          <w:color w:val="222222"/>
          <w:sz w:val="24"/>
          <w:szCs w:val="24"/>
          <w:shd w:val="clear" w:color="auto" w:fill="FFFFFF"/>
        </w:rPr>
        <w:t xml:space="preserve">, E.,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Baron, R. A. (2007). Social sources of information in opportunity recognition: Effects of mentors, industry networks, and professional forums. </w:t>
      </w:r>
      <w:r w:rsidRPr="00906B75">
        <w:rPr>
          <w:rFonts w:ascii="Times New Roman" w:hAnsi="Times New Roman" w:cs="Times New Roman"/>
          <w:i/>
          <w:color w:val="222222"/>
          <w:sz w:val="24"/>
          <w:szCs w:val="24"/>
          <w:shd w:val="clear" w:color="auto" w:fill="FFFFFF"/>
        </w:rPr>
        <w:t>Journal of Business Venturing 22</w:t>
      </w:r>
      <w:r w:rsidRPr="00906B75">
        <w:rPr>
          <w:rFonts w:ascii="Times New Roman" w:hAnsi="Times New Roman" w:cs="Times New Roman"/>
          <w:color w:val="222222"/>
          <w:sz w:val="24"/>
          <w:szCs w:val="24"/>
          <w:shd w:val="clear" w:color="auto" w:fill="FFFFFF"/>
        </w:rPr>
        <w:t>(2), 174-192.</w:t>
      </w:r>
    </w:p>
    <w:p w14:paraId="73279DA3" w14:textId="77777777" w:rsidR="007A367A" w:rsidRPr="00906B75" w:rsidRDefault="007A367A" w:rsidP="00F15148">
      <w:pPr>
        <w:pStyle w:val="NoSpacing"/>
        <w:rPr>
          <w:rFonts w:ascii="Times New Roman" w:hAnsi="Times New Roman" w:cs="Times New Roman"/>
          <w:sz w:val="24"/>
          <w:szCs w:val="24"/>
        </w:rPr>
      </w:pPr>
    </w:p>
    <w:p w14:paraId="51D77AB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sz w:val="24"/>
          <w:szCs w:val="24"/>
        </w:rPr>
        <w:t xml:space="preserve">Pfeffer, J. (1994). Competitive advantage through people. </w:t>
      </w:r>
      <w:r w:rsidRPr="00906B75">
        <w:rPr>
          <w:rFonts w:ascii="Times New Roman" w:hAnsi="Times New Roman" w:cs="Times New Roman"/>
          <w:i/>
          <w:iCs/>
          <w:sz w:val="24"/>
          <w:szCs w:val="24"/>
        </w:rPr>
        <w:t>California Management Review 36</w:t>
      </w:r>
      <w:r w:rsidRPr="00906B75">
        <w:rPr>
          <w:rFonts w:ascii="Times New Roman" w:hAnsi="Times New Roman" w:cs="Times New Roman"/>
          <w:sz w:val="24"/>
          <w:szCs w:val="24"/>
        </w:rPr>
        <w:t xml:space="preserve">(2), 9–28. </w:t>
      </w:r>
    </w:p>
    <w:p w14:paraId="528A912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8F019A8" w14:textId="1BC2566C"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Plomin, R.,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Petrill</w:t>
      </w:r>
      <w:proofErr w:type="spellEnd"/>
      <w:r w:rsidRPr="00906B75">
        <w:rPr>
          <w:rFonts w:ascii="Times New Roman" w:hAnsi="Times New Roman" w:cs="Times New Roman"/>
          <w:color w:val="222222"/>
          <w:sz w:val="24"/>
          <w:szCs w:val="24"/>
          <w:shd w:val="clear" w:color="auto" w:fill="FFFFFF"/>
        </w:rPr>
        <w:t>, S. A. (1997). Genetics and intelligence: What's new? </w:t>
      </w:r>
      <w:r w:rsidRPr="00906B75">
        <w:rPr>
          <w:rFonts w:ascii="Times New Roman" w:hAnsi="Times New Roman" w:cs="Times New Roman"/>
          <w:i/>
          <w:color w:val="222222"/>
          <w:sz w:val="24"/>
          <w:szCs w:val="24"/>
          <w:shd w:val="clear" w:color="auto" w:fill="FFFFFF"/>
        </w:rPr>
        <w:t>Intelligence 24</w:t>
      </w:r>
      <w:r w:rsidRPr="00906B75">
        <w:rPr>
          <w:rFonts w:ascii="Times New Roman" w:hAnsi="Times New Roman" w:cs="Times New Roman"/>
          <w:color w:val="222222"/>
          <w:sz w:val="24"/>
          <w:szCs w:val="24"/>
          <w:shd w:val="clear" w:color="auto" w:fill="FFFFFF"/>
        </w:rPr>
        <w:t>(1), 53-77.</w:t>
      </w:r>
    </w:p>
    <w:p w14:paraId="1E14FF4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690FD1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Podolny</w:t>
      </w:r>
      <w:proofErr w:type="spellEnd"/>
      <w:r w:rsidRPr="00906B75">
        <w:rPr>
          <w:rFonts w:ascii="Times New Roman" w:hAnsi="Times New Roman" w:cs="Times New Roman"/>
          <w:color w:val="222222"/>
          <w:sz w:val="24"/>
          <w:szCs w:val="24"/>
          <w:shd w:val="clear" w:color="auto" w:fill="FFFFFF"/>
        </w:rPr>
        <w:t>, J. M. (2001). Networks as the pipes and prisms of the market. </w:t>
      </w:r>
      <w:r w:rsidRPr="00906B75">
        <w:rPr>
          <w:rFonts w:ascii="Times New Roman" w:hAnsi="Times New Roman" w:cs="Times New Roman"/>
          <w:i/>
          <w:color w:val="222222"/>
          <w:sz w:val="24"/>
          <w:szCs w:val="24"/>
          <w:shd w:val="clear" w:color="auto" w:fill="FFFFFF"/>
        </w:rPr>
        <w:t>American Journal of Sociology 107</w:t>
      </w:r>
      <w:r w:rsidRPr="00906B75">
        <w:rPr>
          <w:rFonts w:ascii="Times New Roman" w:hAnsi="Times New Roman" w:cs="Times New Roman"/>
          <w:color w:val="222222"/>
          <w:sz w:val="24"/>
          <w:szCs w:val="24"/>
          <w:shd w:val="clear" w:color="auto" w:fill="FFFFFF"/>
        </w:rPr>
        <w:t>(1), 33-60.</w:t>
      </w:r>
    </w:p>
    <w:p w14:paraId="234A0FB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B4A517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Politis</w:t>
      </w:r>
      <w:proofErr w:type="spellEnd"/>
      <w:r w:rsidRPr="00906B75">
        <w:rPr>
          <w:rFonts w:ascii="Times New Roman" w:hAnsi="Times New Roman" w:cs="Times New Roman"/>
          <w:color w:val="222222"/>
          <w:sz w:val="24"/>
          <w:szCs w:val="24"/>
          <w:shd w:val="clear" w:color="auto" w:fill="FFFFFF"/>
        </w:rPr>
        <w:t xml:space="preserve">, D. (2005). The process of entrepreneurial learning: A conceptual framework. </w:t>
      </w:r>
      <w:r w:rsidRPr="00906B75">
        <w:rPr>
          <w:rFonts w:ascii="Times New Roman" w:hAnsi="Times New Roman" w:cs="Times New Roman"/>
          <w:i/>
          <w:iCs/>
          <w:color w:val="222222"/>
          <w:sz w:val="24"/>
          <w:szCs w:val="24"/>
          <w:shd w:val="clear" w:color="auto" w:fill="FFFFFF"/>
        </w:rPr>
        <w:t>Entrepreneurship Theory and Practice 29</w:t>
      </w:r>
      <w:r w:rsidRPr="00906B75">
        <w:rPr>
          <w:rFonts w:ascii="Times New Roman" w:hAnsi="Times New Roman" w:cs="Times New Roman"/>
          <w:color w:val="222222"/>
          <w:sz w:val="24"/>
          <w:szCs w:val="24"/>
          <w:shd w:val="clear" w:color="auto" w:fill="FFFFFF"/>
        </w:rPr>
        <w:t>(4), 399-424.</w:t>
      </w:r>
    </w:p>
    <w:p w14:paraId="1D2569C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F58B045" w14:textId="2AFE9270"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Raffiee</w:t>
      </w:r>
      <w:proofErr w:type="spellEnd"/>
      <w:r w:rsidRPr="00906B75">
        <w:rPr>
          <w:rFonts w:ascii="Times New Roman" w:hAnsi="Times New Roman" w:cs="Times New Roman"/>
          <w:color w:val="222222"/>
          <w:sz w:val="24"/>
          <w:szCs w:val="24"/>
          <w:shd w:val="clear" w:color="auto" w:fill="FFFFFF"/>
        </w:rPr>
        <w:t xml:space="preserve">,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Feng, J. (2014). Should I quit my day </w:t>
      </w:r>
      <w:proofErr w:type="gramStart"/>
      <w:r w:rsidRPr="00906B75">
        <w:rPr>
          <w:rFonts w:ascii="Times New Roman" w:hAnsi="Times New Roman" w:cs="Times New Roman"/>
          <w:color w:val="222222"/>
          <w:sz w:val="24"/>
          <w:szCs w:val="24"/>
          <w:shd w:val="clear" w:color="auto" w:fill="FFFFFF"/>
        </w:rPr>
        <w:t>job?:</w:t>
      </w:r>
      <w:proofErr w:type="gramEnd"/>
      <w:r w:rsidRPr="00906B75">
        <w:rPr>
          <w:rFonts w:ascii="Times New Roman" w:hAnsi="Times New Roman" w:cs="Times New Roman"/>
          <w:color w:val="222222"/>
          <w:sz w:val="24"/>
          <w:szCs w:val="24"/>
          <w:shd w:val="clear" w:color="auto" w:fill="FFFFFF"/>
        </w:rPr>
        <w:t xml:space="preserve"> A hybrid path to entrepreneurship </w:t>
      </w:r>
      <w:r w:rsidRPr="00906B75">
        <w:rPr>
          <w:rFonts w:ascii="Times New Roman" w:hAnsi="Times New Roman" w:cs="Times New Roman"/>
          <w:i/>
          <w:color w:val="222222"/>
          <w:sz w:val="24"/>
          <w:szCs w:val="24"/>
          <w:shd w:val="clear" w:color="auto" w:fill="FFFFFF"/>
        </w:rPr>
        <w:t>Academy of Management Journal 57</w:t>
      </w:r>
      <w:r w:rsidRPr="00906B75">
        <w:rPr>
          <w:rFonts w:ascii="Times New Roman" w:hAnsi="Times New Roman" w:cs="Times New Roman"/>
          <w:color w:val="222222"/>
          <w:sz w:val="24"/>
          <w:szCs w:val="24"/>
          <w:shd w:val="clear" w:color="auto" w:fill="FFFFFF"/>
        </w:rPr>
        <w:t>(4), 936-963.</w:t>
      </w:r>
    </w:p>
    <w:p w14:paraId="486F15E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8A7A8F6" w14:textId="56B4A5F5"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*Ray, J.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Singh, S. (1980). Effects of individual differences on productivity among farmers in India. </w:t>
      </w:r>
      <w:r w:rsidRPr="00906B75">
        <w:rPr>
          <w:rFonts w:ascii="Times New Roman" w:hAnsi="Times New Roman" w:cs="Times New Roman"/>
          <w:i/>
          <w:color w:val="222222"/>
          <w:sz w:val="24"/>
          <w:szCs w:val="24"/>
          <w:shd w:val="clear" w:color="auto" w:fill="FFFFFF"/>
        </w:rPr>
        <w:t>The Journal of Social Psychology 112</w:t>
      </w:r>
      <w:r w:rsidRPr="00906B75">
        <w:rPr>
          <w:rFonts w:ascii="Times New Roman" w:hAnsi="Times New Roman" w:cs="Times New Roman"/>
          <w:color w:val="222222"/>
          <w:sz w:val="24"/>
          <w:szCs w:val="24"/>
          <w:shd w:val="clear" w:color="auto" w:fill="FFFFFF"/>
        </w:rPr>
        <w:t>(1), 11-17.</w:t>
      </w:r>
    </w:p>
    <w:p w14:paraId="0309DD1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C741254" w14:textId="5F01775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*Rhee, K. S.,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White, R. J. (2007). The emotional intelligence of entrepreneurs. </w:t>
      </w:r>
      <w:r w:rsidRPr="00906B75">
        <w:rPr>
          <w:rFonts w:ascii="Times New Roman" w:hAnsi="Times New Roman" w:cs="Times New Roman"/>
          <w:i/>
          <w:color w:val="222222"/>
          <w:sz w:val="24"/>
          <w:szCs w:val="24"/>
          <w:shd w:val="clear" w:color="auto" w:fill="FFFFFF"/>
        </w:rPr>
        <w:t>Journal of Small Business and Entrepreneurship 20</w:t>
      </w:r>
      <w:r w:rsidRPr="00906B75">
        <w:rPr>
          <w:rFonts w:ascii="Times New Roman" w:hAnsi="Times New Roman" w:cs="Times New Roman"/>
          <w:color w:val="222222"/>
          <w:sz w:val="24"/>
          <w:szCs w:val="24"/>
          <w:shd w:val="clear" w:color="auto" w:fill="FFFFFF"/>
        </w:rPr>
        <w:t>(4), 409-425.</w:t>
      </w:r>
    </w:p>
    <w:p w14:paraId="7BEFD8D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B5F778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Rosenthal, R. (1979). The file drawer problem and tolerance for null results. </w:t>
      </w:r>
      <w:r w:rsidRPr="00906B75">
        <w:rPr>
          <w:rFonts w:ascii="Times New Roman" w:hAnsi="Times New Roman" w:cs="Times New Roman"/>
          <w:i/>
          <w:color w:val="222222"/>
          <w:sz w:val="24"/>
          <w:szCs w:val="24"/>
          <w:shd w:val="clear" w:color="auto" w:fill="FFFFFF"/>
        </w:rPr>
        <w:t>Psychological Bulletin 86</w:t>
      </w:r>
      <w:r w:rsidRPr="00906B75">
        <w:rPr>
          <w:rFonts w:ascii="Times New Roman" w:hAnsi="Times New Roman" w:cs="Times New Roman"/>
          <w:color w:val="222222"/>
          <w:sz w:val="24"/>
          <w:szCs w:val="24"/>
          <w:shd w:val="clear" w:color="auto" w:fill="FFFFFF"/>
        </w:rPr>
        <w:t>(3), 638.</w:t>
      </w:r>
    </w:p>
    <w:p w14:paraId="5879E0A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6ABE8E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Rowe, D. C. (1997). A place at the policy table? Behavior genetics and estimates of family environmental effects on IQ. </w:t>
      </w:r>
      <w:r w:rsidRPr="00906B75">
        <w:rPr>
          <w:rFonts w:ascii="Times New Roman" w:hAnsi="Times New Roman" w:cs="Times New Roman"/>
          <w:i/>
          <w:color w:val="222222"/>
          <w:sz w:val="24"/>
          <w:szCs w:val="24"/>
          <w:shd w:val="clear" w:color="auto" w:fill="FFFFFF"/>
        </w:rPr>
        <w:t>Intelligence 24</w:t>
      </w:r>
      <w:r w:rsidRPr="00906B75">
        <w:rPr>
          <w:rFonts w:ascii="Times New Roman" w:hAnsi="Times New Roman" w:cs="Times New Roman"/>
          <w:color w:val="222222"/>
          <w:sz w:val="24"/>
          <w:szCs w:val="24"/>
          <w:shd w:val="clear" w:color="auto" w:fill="FFFFFF"/>
        </w:rPr>
        <w:t>(1), 133-158.</w:t>
      </w:r>
    </w:p>
    <w:p w14:paraId="1C13441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A27A2C3" w14:textId="49C91BD2"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Sala-</w:t>
      </w:r>
      <w:proofErr w:type="spellStart"/>
      <w:r w:rsidRPr="00906B75">
        <w:rPr>
          <w:rFonts w:ascii="Times New Roman" w:hAnsi="Times New Roman" w:cs="Times New Roman"/>
          <w:color w:val="222222"/>
          <w:sz w:val="24"/>
          <w:szCs w:val="24"/>
          <w:shd w:val="clear" w:color="auto" w:fill="FFFFFF"/>
        </w:rPr>
        <w:t>i</w:t>
      </w:r>
      <w:proofErr w:type="spellEnd"/>
      <w:r w:rsidRPr="00906B75">
        <w:rPr>
          <w:rFonts w:ascii="Times New Roman" w:hAnsi="Times New Roman" w:cs="Times New Roman"/>
          <w:color w:val="222222"/>
          <w:sz w:val="24"/>
          <w:szCs w:val="24"/>
          <w:shd w:val="clear" w:color="auto" w:fill="FFFFFF"/>
        </w:rPr>
        <w:t xml:space="preserve">-Martín, Bilbao-Osorio, B., </w:t>
      </w:r>
      <w:proofErr w:type="spellStart"/>
      <w:r w:rsidRPr="00906B75">
        <w:rPr>
          <w:rFonts w:ascii="Times New Roman" w:hAnsi="Times New Roman" w:cs="Times New Roman"/>
          <w:color w:val="222222"/>
          <w:sz w:val="24"/>
          <w:szCs w:val="24"/>
          <w:shd w:val="clear" w:color="auto" w:fill="FFFFFF"/>
        </w:rPr>
        <w:t>Blanke</w:t>
      </w:r>
      <w:proofErr w:type="spellEnd"/>
      <w:r w:rsidRPr="00906B75">
        <w:rPr>
          <w:rFonts w:ascii="Times New Roman" w:hAnsi="Times New Roman" w:cs="Times New Roman"/>
          <w:color w:val="222222"/>
          <w:sz w:val="24"/>
          <w:szCs w:val="24"/>
          <w:shd w:val="clear" w:color="auto" w:fill="FFFFFF"/>
        </w:rPr>
        <w:t xml:space="preserve">, J., </w:t>
      </w:r>
      <w:proofErr w:type="spellStart"/>
      <w:r w:rsidRPr="00906B75">
        <w:rPr>
          <w:rFonts w:ascii="Times New Roman" w:hAnsi="Times New Roman" w:cs="Times New Roman"/>
          <w:color w:val="222222"/>
          <w:sz w:val="24"/>
          <w:szCs w:val="24"/>
          <w:shd w:val="clear" w:color="auto" w:fill="FFFFFF"/>
        </w:rPr>
        <w:t>Crotti</w:t>
      </w:r>
      <w:proofErr w:type="spellEnd"/>
      <w:r w:rsidRPr="00906B75">
        <w:rPr>
          <w:rFonts w:ascii="Times New Roman" w:hAnsi="Times New Roman" w:cs="Times New Roman"/>
          <w:color w:val="222222"/>
          <w:sz w:val="24"/>
          <w:szCs w:val="24"/>
          <w:shd w:val="clear" w:color="auto" w:fill="FFFFFF"/>
        </w:rPr>
        <w:t xml:space="preserve">, R., </w:t>
      </w:r>
      <w:proofErr w:type="spellStart"/>
      <w:r w:rsidRPr="00906B75">
        <w:rPr>
          <w:rFonts w:ascii="Times New Roman" w:hAnsi="Times New Roman" w:cs="Times New Roman"/>
          <w:color w:val="222222"/>
          <w:sz w:val="24"/>
          <w:szCs w:val="24"/>
          <w:shd w:val="clear" w:color="auto" w:fill="FFFFFF"/>
        </w:rPr>
        <w:t>Hanouz</w:t>
      </w:r>
      <w:proofErr w:type="spellEnd"/>
      <w:r w:rsidRPr="00906B75">
        <w:rPr>
          <w:rFonts w:ascii="Times New Roman" w:hAnsi="Times New Roman" w:cs="Times New Roman"/>
          <w:color w:val="222222"/>
          <w:sz w:val="24"/>
          <w:szCs w:val="24"/>
          <w:shd w:val="clear" w:color="auto" w:fill="FFFFFF"/>
        </w:rPr>
        <w:t xml:space="preserve">, M. D., Geiger, T.,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Ko, C. (2012). The global competitiveness index 2012–2013: Strengthening recovery by raising productivity. </w:t>
      </w:r>
      <w:r w:rsidRPr="00906B75">
        <w:rPr>
          <w:rFonts w:ascii="Times New Roman" w:hAnsi="Times New Roman" w:cs="Times New Roman"/>
          <w:iCs/>
          <w:color w:val="222222"/>
          <w:sz w:val="24"/>
          <w:szCs w:val="24"/>
          <w:shd w:val="clear" w:color="auto" w:fill="FFFFFF"/>
        </w:rPr>
        <w:t>The Global Competitiveness Report 2012–2013</w:t>
      </w:r>
      <w:r w:rsidRPr="00906B75">
        <w:rPr>
          <w:rFonts w:ascii="Times New Roman" w:hAnsi="Times New Roman" w:cs="Times New Roman"/>
          <w:color w:val="222222"/>
          <w:sz w:val="24"/>
          <w:szCs w:val="24"/>
          <w:shd w:val="clear" w:color="auto" w:fill="FFFFFF"/>
        </w:rPr>
        <w:t>, 49-68.</w:t>
      </w:r>
    </w:p>
    <w:p w14:paraId="4D9BD11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DB1D079" w14:textId="228DBE5F"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Salovey, P.,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Mayer, J. D. (1990). Emotional intelligence. </w:t>
      </w:r>
      <w:r w:rsidRPr="00906B75">
        <w:rPr>
          <w:rFonts w:ascii="Times New Roman" w:hAnsi="Times New Roman" w:cs="Times New Roman"/>
          <w:i/>
          <w:color w:val="222222"/>
          <w:sz w:val="24"/>
          <w:szCs w:val="24"/>
          <w:shd w:val="clear" w:color="auto" w:fill="FFFFFF"/>
        </w:rPr>
        <w:t>Imagination, Cognition and Personality 9</w:t>
      </w:r>
      <w:r w:rsidRPr="00906B75">
        <w:rPr>
          <w:rFonts w:ascii="Times New Roman" w:hAnsi="Times New Roman" w:cs="Times New Roman"/>
          <w:color w:val="222222"/>
          <w:sz w:val="24"/>
          <w:szCs w:val="24"/>
          <w:shd w:val="clear" w:color="auto" w:fill="FFFFFF"/>
        </w:rPr>
        <w:t>(3), 185-211.</w:t>
      </w:r>
    </w:p>
    <w:p w14:paraId="59979FB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8D7807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Sarasvathy</w:t>
      </w:r>
      <w:proofErr w:type="spellEnd"/>
      <w:r w:rsidRPr="00906B75">
        <w:rPr>
          <w:rFonts w:ascii="Times New Roman" w:hAnsi="Times New Roman" w:cs="Times New Roman"/>
          <w:color w:val="222222"/>
          <w:sz w:val="24"/>
          <w:szCs w:val="24"/>
          <w:shd w:val="clear" w:color="auto" w:fill="FFFFFF"/>
        </w:rPr>
        <w:t>, S. D. (2004). The questions we ask and the questions we care about: Reformulating some problems in entrepreneurship research. </w:t>
      </w:r>
      <w:r w:rsidRPr="00906B75">
        <w:rPr>
          <w:rFonts w:ascii="Times New Roman" w:hAnsi="Times New Roman" w:cs="Times New Roman"/>
          <w:i/>
          <w:color w:val="222222"/>
          <w:sz w:val="24"/>
          <w:szCs w:val="24"/>
          <w:shd w:val="clear" w:color="auto" w:fill="FFFFFF"/>
        </w:rPr>
        <w:t>Journal of Business Venturing 19</w:t>
      </w:r>
      <w:r w:rsidRPr="00906B75">
        <w:rPr>
          <w:rFonts w:ascii="Times New Roman" w:hAnsi="Times New Roman" w:cs="Times New Roman"/>
          <w:color w:val="222222"/>
          <w:sz w:val="24"/>
          <w:szCs w:val="24"/>
          <w:shd w:val="clear" w:color="auto" w:fill="FFFFFF"/>
        </w:rPr>
        <w:t>(5), 707-717.</w:t>
      </w:r>
    </w:p>
    <w:p w14:paraId="6E67D2D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010166A" w14:textId="6D50AE72"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Sautelle</w:t>
      </w:r>
      <w:proofErr w:type="spellEnd"/>
      <w:r w:rsidRPr="00906B75">
        <w:rPr>
          <w:rFonts w:ascii="Times New Roman" w:hAnsi="Times New Roman" w:cs="Times New Roman"/>
          <w:color w:val="222222"/>
          <w:sz w:val="24"/>
          <w:szCs w:val="24"/>
          <w:shd w:val="clear" w:color="auto" w:fill="FFFFFF"/>
        </w:rPr>
        <w:t xml:space="preserve">, E., Bowles, T., Hattie,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Arifin, D. N. (2015). Personality, resilience, self-</w:t>
      </w:r>
      <w:proofErr w:type="gramStart"/>
      <w:r w:rsidRPr="00906B75">
        <w:rPr>
          <w:rFonts w:ascii="Times New Roman" w:hAnsi="Times New Roman" w:cs="Times New Roman"/>
          <w:color w:val="222222"/>
          <w:sz w:val="24"/>
          <w:szCs w:val="24"/>
          <w:shd w:val="clear" w:color="auto" w:fill="FFFFFF"/>
        </w:rPr>
        <w:t>regulation</w:t>
      </w:r>
      <w:proofErr w:type="gramEnd"/>
      <w:r w:rsidRPr="00906B75">
        <w:rPr>
          <w:rFonts w:ascii="Times New Roman" w:hAnsi="Times New Roman" w:cs="Times New Roman"/>
          <w:color w:val="222222"/>
          <w:sz w:val="24"/>
          <w:szCs w:val="24"/>
          <w:shd w:val="clear" w:color="auto" w:fill="FFFFFF"/>
        </w:rPr>
        <w:t xml:space="preserve"> and cognitive ability relevant to teacher selection. </w:t>
      </w:r>
      <w:r w:rsidRPr="00906B75">
        <w:rPr>
          <w:rFonts w:ascii="Times New Roman" w:hAnsi="Times New Roman" w:cs="Times New Roman"/>
          <w:i/>
          <w:color w:val="222222"/>
          <w:sz w:val="24"/>
          <w:szCs w:val="24"/>
          <w:shd w:val="clear" w:color="auto" w:fill="FFFFFF"/>
        </w:rPr>
        <w:t>Australian Journal of Teacher Education 40</w:t>
      </w:r>
      <w:r w:rsidRPr="00906B75">
        <w:rPr>
          <w:rFonts w:ascii="Times New Roman" w:hAnsi="Times New Roman" w:cs="Times New Roman"/>
          <w:color w:val="222222"/>
          <w:sz w:val="24"/>
          <w:szCs w:val="24"/>
          <w:shd w:val="clear" w:color="auto" w:fill="FFFFFF"/>
        </w:rPr>
        <w:t>(4), 54-71.</w:t>
      </w:r>
    </w:p>
    <w:p w14:paraId="24389CA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ADF6D38" w14:textId="4528EA7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Schmidt, F. L.,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Hunter, J. (2004). General mental ability in the world of work: Occupational attainment and job performance. </w:t>
      </w:r>
      <w:r w:rsidRPr="00906B75">
        <w:rPr>
          <w:rFonts w:ascii="Times New Roman" w:hAnsi="Times New Roman" w:cs="Times New Roman"/>
          <w:i/>
          <w:color w:val="222222"/>
          <w:sz w:val="24"/>
          <w:szCs w:val="24"/>
          <w:shd w:val="clear" w:color="auto" w:fill="FFFFFF"/>
        </w:rPr>
        <w:t>Journal of Personality and Social Psychology 86</w:t>
      </w:r>
      <w:r w:rsidRPr="00906B75">
        <w:rPr>
          <w:rFonts w:ascii="Times New Roman" w:hAnsi="Times New Roman" w:cs="Times New Roman"/>
          <w:color w:val="222222"/>
          <w:sz w:val="24"/>
          <w:szCs w:val="24"/>
          <w:shd w:val="clear" w:color="auto" w:fill="FFFFFF"/>
        </w:rPr>
        <w:t>(1), 162-173.</w:t>
      </w:r>
    </w:p>
    <w:p w14:paraId="586DC50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62D570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Schmidt, F. L., Hunter, J. E., &amp; </w:t>
      </w:r>
      <w:proofErr w:type="spellStart"/>
      <w:r w:rsidRPr="00906B75">
        <w:rPr>
          <w:rFonts w:ascii="Times New Roman" w:hAnsi="Times New Roman" w:cs="Times New Roman"/>
          <w:color w:val="222222"/>
          <w:sz w:val="24"/>
          <w:szCs w:val="24"/>
          <w:shd w:val="clear" w:color="auto" w:fill="FFFFFF"/>
        </w:rPr>
        <w:t>Outerbridge</w:t>
      </w:r>
      <w:proofErr w:type="spellEnd"/>
      <w:r w:rsidRPr="00906B75">
        <w:rPr>
          <w:rFonts w:ascii="Times New Roman" w:hAnsi="Times New Roman" w:cs="Times New Roman"/>
          <w:color w:val="222222"/>
          <w:sz w:val="24"/>
          <w:szCs w:val="24"/>
          <w:shd w:val="clear" w:color="auto" w:fill="FFFFFF"/>
        </w:rPr>
        <w:t>, A. N. (1986). Impact of job experience and ability on job knowledge, work sample performance, and supervisory ratings of job performance. </w:t>
      </w:r>
    </w:p>
    <w:p w14:paraId="14711A3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i/>
          <w:iCs/>
          <w:color w:val="222222"/>
          <w:sz w:val="24"/>
          <w:szCs w:val="24"/>
          <w:shd w:val="clear" w:color="auto" w:fill="FFFFFF"/>
        </w:rPr>
        <w:t>Journal of Applied Psychology 71</w:t>
      </w:r>
      <w:r w:rsidRPr="00906B75">
        <w:rPr>
          <w:rFonts w:ascii="Times New Roman" w:hAnsi="Times New Roman" w:cs="Times New Roman"/>
          <w:color w:val="222222"/>
          <w:sz w:val="24"/>
          <w:szCs w:val="24"/>
          <w:shd w:val="clear" w:color="auto" w:fill="FFFFFF"/>
        </w:rPr>
        <w:t>(3), 432.</w:t>
      </w:r>
    </w:p>
    <w:p w14:paraId="5208567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4E94DC6" w14:textId="39FEEB98"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Schulte, M. J., </w:t>
      </w:r>
      <w:proofErr w:type="spellStart"/>
      <w:r w:rsidRPr="00906B75">
        <w:rPr>
          <w:rFonts w:ascii="Times New Roman" w:hAnsi="Times New Roman" w:cs="Times New Roman"/>
          <w:color w:val="222222"/>
          <w:sz w:val="24"/>
          <w:szCs w:val="24"/>
          <w:shd w:val="clear" w:color="auto" w:fill="FFFFFF"/>
        </w:rPr>
        <w:t>Ree</w:t>
      </w:r>
      <w:proofErr w:type="spellEnd"/>
      <w:r w:rsidRPr="00906B75">
        <w:rPr>
          <w:rFonts w:ascii="Times New Roman" w:hAnsi="Times New Roman" w:cs="Times New Roman"/>
          <w:color w:val="222222"/>
          <w:sz w:val="24"/>
          <w:szCs w:val="24"/>
          <w:shd w:val="clear" w:color="auto" w:fill="FFFFFF"/>
        </w:rPr>
        <w:t xml:space="preserve">, M.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Carretta</w:t>
      </w:r>
      <w:proofErr w:type="spellEnd"/>
      <w:r w:rsidRPr="00906B75">
        <w:rPr>
          <w:rFonts w:ascii="Times New Roman" w:hAnsi="Times New Roman" w:cs="Times New Roman"/>
          <w:color w:val="222222"/>
          <w:sz w:val="24"/>
          <w:szCs w:val="24"/>
          <w:shd w:val="clear" w:color="auto" w:fill="FFFFFF"/>
        </w:rPr>
        <w:t>, T. R. (2004). Emotional intelligence: Not much more than g and personality. </w:t>
      </w:r>
      <w:r w:rsidRPr="00906B75">
        <w:rPr>
          <w:rFonts w:ascii="Times New Roman" w:hAnsi="Times New Roman" w:cs="Times New Roman"/>
          <w:i/>
          <w:color w:val="222222"/>
          <w:sz w:val="24"/>
          <w:szCs w:val="24"/>
          <w:shd w:val="clear" w:color="auto" w:fill="FFFFFF"/>
        </w:rPr>
        <w:t>Personality and Individual Differences 37</w:t>
      </w:r>
      <w:r w:rsidRPr="00906B75">
        <w:rPr>
          <w:rFonts w:ascii="Times New Roman" w:hAnsi="Times New Roman" w:cs="Times New Roman"/>
          <w:color w:val="222222"/>
          <w:sz w:val="24"/>
          <w:szCs w:val="24"/>
          <w:shd w:val="clear" w:color="auto" w:fill="FFFFFF"/>
        </w:rPr>
        <w:t>(5), 1059-1068.</w:t>
      </w:r>
    </w:p>
    <w:p w14:paraId="03A10276" w14:textId="52E80CFB" w:rsidR="00324D85" w:rsidRPr="00906B75" w:rsidRDefault="00324D85" w:rsidP="00F15148">
      <w:pPr>
        <w:pStyle w:val="NoSpacing"/>
        <w:rPr>
          <w:rFonts w:ascii="Times New Roman" w:hAnsi="Times New Roman" w:cs="Times New Roman"/>
          <w:color w:val="222222"/>
          <w:sz w:val="24"/>
          <w:szCs w:val="24"/>
          <w:shd w:val="clear" w:color="auto" w:fill="FFFFFF"/>
        </w:rPr>
      </w:pPr>
    </w:p>
    <w:p w14:paraId="5A44FA61" w14:textId="77777777" w:rsidR="00324D85" w:rsidRPr="00906B75" w:rsidRDefault="00324D85"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Schumpeter, J.A. (1934). </w:t>
      </w:r>
      <w:r w:rsidRPr="00906B75">
        <w:rPr>
          <w:rFonts w:ascii="Times New Roman" w:hAnsi="Times New Roman" w:cs="Times New Roman"/>
          <w:i/>
          <w:iCs/>
          <w:color w:val="222222"/>
          <w:sz w:val="24"/>
          <w:szCs w:val="24"/>
          <w:shd w:val="clear" w:color="auto" w:fill="FFFFFF"/>
        </w:rPr>
        <w:t>The Theory of Economic Development</w:t>
      </w:r>
      <w:r w:rsidRPr="00906B75">
        <w:rPr>
          <w:rFonts w:ascii="Times New Roman" w:hAnsi="Times New Roman" w:cs="Times New Roman"/>
          <w:color w:val="222222"/>
          <w:sz w:val="24"/>
          <w:szCs w:val="24"/>
          <w:shd w:val="clear" w:color="auto" w:fill="FFFFFF"/>
        </w:rPr>
        <w:t>. London, UK: Oxford University Press.</w:t>
      </w:r>
    </w:p>
    <w:p w14:paraId="23464FC1" w14:textId="77777777" w:rsidR="00324D85" w:rsidRPr="00906B75" w:rsidRDefault="00324D85" w:rsidP="00F15148">
      <w:pPr>
        <w:pStyle w:val="NoSpacing"/>
        <w:rPr>
          <w:rFonts w:ascii="Times New Roman" w:hAnsi="Times New Roman" w:cs="Times New Roman"/>
          <w:color w:val="222222"/>
          <w:sz w:val="24"/>
          <w:szCs w:val="24"/>
          <w:shd w:val="clear" w:color="auto" w:fill="FFFFFF"/>
        </w:rPr>
      </w:pPr>
    </w:p>
    <w:p w14:paraId="2B46E827" w14:textId="702C2F63" w:rsidR="00324D85" w:rsidRPr="00906B75" w:rsidRDefault="00324D85"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Schumpeter, J.A. (1942). </w:t>
      </w:r>
      <w:r w:rsidRPr="00906B75">
        <w:rPr>
          <w:rFonts w:ascii="Times New Roman" w:hAnsi="Times New Roman" w:cs="Times New Roman"/>
          <w:i/>
          <w:iCs/>
          <w:color w:val="222222"/>
          <w:sz w:val="24"/>
          <w:szCs w:val="24"/>
          <w:shd w:val="clear" w:color="auto" w:fill="FFFFFF"/>
        </w:rPr>
        <w:t>Capitalism, Socialism, and Democracy</w:t>
      </w:r>
      <w:r w:rsidRPr="00906B75">
        <w:rPr>
          <w:rFonts w:ascii="Times New Roman" w:hAnsi="Times New Roman" w:cs="Times New Roman"/>
          <w:color w:val="222222"/>
          <w:sz w:val="24"/>
          <w:szCs w:val="24"/>
          <w:shd w:val="clear" w:color="auto" w:fill="FFFFFF"/>
        </w:rPr>
        <w:t>. New York, NY: Harper &amp; Row.</w:t>
      </w:r>
    </w:p>
    <w:p w14:paraId="2559702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3309674" w14:textId="1A027AC8"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Schutte, N. S., </w:t>
      </w:r>
      <w:proofErr w:type="spellStart"/>
      <w:r w:rsidRPr="00906B75">
        <w:rPr>
          <w:rFonts w:ascii="Times New Roman" w:hAnsi="Times New Roman" w:cs="Times New Roman"/>
          <w:color w:val="222222"/>
          <w:sz w:val="24"/>
          <w:szCs w:val="24"/>
          <w:shd w:val="clear" w:color="auto" w:fill="FFFFFF"/>
        </w:rPr>
        <w:t>Malouff</w:t>
      </w:r>
      <w:proofErr w:type="spellEnd"/>
      <w:r w:rsidRPr="00906B75">
        <w:rPr>
          <w:rFonts w:ascii="Times New Roman" w:hAnsi="Times New Roman" w:cs="Times New Roman"/>
          <w:color w:val="222222"/>
          <w:sz w:val="24"/>
          <w:szCs w:val="24"/>
          <w:shd w:val="clear" w:color="auto" w:fill="FFFFFF"/>
        </w:rPr>
        <w:t xml:space="preserve">, J. M., Hall, L. E., Haggerty, D. J., Cooper, J. T., Golden, C.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Dornheim</w:t>
      </w:r>
      <w:proofErr w:type="spellEnd"/>
      <w:r w:rsidRPr="00906B75">
        <w:rPr>
          <w:rFonts w:ascii="Times New Roman" w:hAnsi="Times New Roman" w:cs="Times New Roman"/>
          <w:color w:val="222222"/>
          <w:sz w:val="24"/>
          <w:szCs w:val="24"/>
          <w:shd w:val="clear" w:color="auto" w:fill="FFFFFF"/>
        </w:rPr>
        <w:t xml:space="preserve">, L. (1998). Development and validation of a measure of emotional intelligence. </w:t>
      </w:r>
      <w:r w:rsidRPr="00906B75">
        <w:rPr>
          <w:rFonts w:ascii="Times New Roman" w:hAnsi="Times New Roman" w:cs="Times New Roman"/>
          <w:i/>
          <w:iCs/>
          <w:color w:val="222222"/>
          <w:sz w:val="24"/>
          <w:szCs w:val="24"/>
          <w:shd w:val="clear" w:color="auto" w:fill="FFFFFF"/>
        </w:rPr>
        <w:t>Personality and Individual Differences 25</w:t>
      </w:r>
      <w:r w:rsidRPr="00906B75">
        <w:rPr>
          <w:rFonts w:ascii="Times New Roman" w:hAnsi="Times New Roman" w:cs="Times New Roman"/>
          <w:color w:val="222222"/>
          <w:sz w:val="24"/>
          <w:szCs w:val="24"/>
          <w:shd w:val="clear" w:color="auto" w:fill="FFFFFF"/>
        </w:rPr>
        <w:t>(2), 167-177.</w:t>
      </w:r>
    </w:p>
    <w:p w14:paraId="2A08DDD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134860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Schutte, N. S., </w:t>
      </w:r>
      <w:proofErr w:type="spellStart"/>
      <w:r w:rsidRPr="00906B75">
        <w:rPr>
          <w:rFonts w:ascii="Times New Roman" w:hAnsi="Times New Roman" w:cs="Times New Roman"/>
          <w:color w:val="222222"/>
          <w:sz w:val="24"/>
          <w:szCs w:val="24"/>
          <w:shd w:val="clear" w:color="auto" w:fill="FFFFFF"/>
        </w:rPr>
        <w:t>Malouff</w:t>
      </w:r>
      <w:proofErr w:type="spellEnd"/>
      <w:r w:rsidRPr="00906B75">
        <w:rPr>
          <w:rFonts w:ascii="Times New Roman" w:hAnsi="Times New Roman" w:cs="Times New Roman"/>
          <w:color w:val="222222"/>
          <w:sz w:val="24"/>
          <w:szCs w:val="24"/>
          <w:shd w:val="clear" w:color="auto" w:fill="FFFFFF"/>
        </w:rPr>
        <w:t xml:space="preserve">, J. M., </w:t>
      </w:r>
      <w:proofErr w:type="spellStart"/>
      <w:r w:rsidRPr="00906B75">
        <w:rPr>
          <w:rFonts w:ascii="Times New Roman" w:hAnsi="Times New Roman" w:cs="Times New Roman"/>
          <w:color w:val="222222"/>
          <w:sz w:val="24"/>
          <w:szCs w:val="24"/>
          <w:shd w:val="clear" w:color="auto" w:fill="FFFFFF"/>
        </w:rPr>
        <w:t>Thorsteinsson</w:t>
      </w:r>
      <w:proofErr w:type="spellEnd"/>
      <w:r w:rsidRPr="00906B75">
        <w:rPr>
          <w:rFonts w:ascii="Times New Roman" w:hAnsi="Times New Roman" w:cs="Times New Roman"/>
          <w:color w:val="222222"/>
          <w:sz w:val="24"/>
          <w:szCs w:val="24"/>
          <w:shd w:val="clear" w:color="auto" w:fill="FFFFFF"/>
        </w:rPr>
        <w:t>, E. B., Bhullar, N., &amp; Rooke, S. E. (2007). A meta-analytic investigation of the relationship between emotional intelligence and health. </w:t>
      </w:r>
      <w:r w:rsidRPr="00906B75">
        <w:rPr>
          <w:rFonts w:ascii="Times New Roman" w:hAnsi="Times New Roman" w:cs="Times New Roman"/>
          <w:i/>
          <w:iCs/>
          <w:color w:val="222222"/>
          <w:sz w:val="24"/>
          <w:szCs w:val="24"/>
          <w:shd w:val="clear" w:color="auto" w:fill="FFFFFF"/>
        </w:rPr>
        <w:t>Personality and Individual Differences 42</w:t>
      </w:r>
      <w:r w:rsidRPr="00906B75">
        <w:rPr>
          <w:rFonts w:ascii="Times New Roman" w:hAnsi="Times New Roman" w:cs="Times New Roman"/>
          <w:color w:val="222222"/>
          <w:sz w:val="24"/>
          <w:szCs w:val="24"/>
          <w:shd w:val="clear" w:color="auto" w:fill="FFFFFF"/>
        </w:rPr>
        <w:t>(6), 921-933.</w:t>
      </w:r>
    </w:p>
    <w:p w14:paraId="5DD0318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709F279" w14:textId="1686B91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Scott‐Ladd, B.,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Chan, C. C. (2004). Emotional intelligence and participation in decision‐making: Strategies for promoting organizational learning and change. </w:t>
      </w:r>
      <w:r w:rsidRPr="00906B75">
        <w:rPr>
          <w:rFonts w:ascii="Times New Roman" w:hAnsi="Times New Roman" w:cs="Times New Roman"/>
          <w:i/>
          <w:color w:val="222222"/>
          <w:sz w:val="24"/>
          <w:szCs w:val="24"/>
          <w:shd w:val="clear" w:color="auto" w:fill="FFFFFF"/>
        </w:rPr>
        <w:t>Strategic Change 13</w:t>
      </w:r>
      <w:r w:rsidRPr="00906B75">
        <w:rPr>
          <w:rFonts w:ascii="Times New Roman" w:hAnsi="Times New Roman" w:cs="Times New Roman"/>
          <w:color w:val="222222"/>
          <w:sz w:val="24"/>
          <w:szCs w:val="24"/>
          <w:shd w:val="clear" w:color="auto" w:fill="FFFFFF"/>
        </w:rPr>
        <w:t>(2), 95-105.</w:t>
      </w:r>
    </w:p>
    <w:p w14:paraId="73A7D64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8D48F8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Shane, S. (2000). Prior knowledge and the discovery of entrepreneurial opportunities. </w:t>
      </w:r>
      <w:r w:rsidRPr="00906B75">
        <w:rPr>
          <w:rFonts w:ascii="Times New Roman" w:hAnsi="Times New Roman" w:cs="Times New Roman"/>
          <w:i/>
          <w:color w:val="222222"/>
          <w:sz w:val="24"/>
          <w:szCs w:val="24"/>
          <w:shd w:val="clear" w:color="auto" w:fill="FFFFFF"/>
        </w:rPr>
        <w:t>Organization Science 11</w:t>
      </w:r>
      <w:r w:rsidRPr="00906B75">
        <w:rPr>
          <w:rFonts w:ascii="Times New Roman" w:hAnsi="Times New Roman" w:cs="Times New Roman"/>
          <w:color w:val="222222"/>
          <w:sz w:val="24"/>
          <w:szCs w:val="24"/>
          <w:shd w:val="clear" w:color="auto" w:fill="FFFFFF"/>
        </w:rPr>
        <w:t>(4), 448-469.</w:t>
      </w:r>
    </w:p>
    <w:p w14:paraId="5D93F6C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06E1E7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Shane, S. A. (2003). </w:t>
      </w:r>
      <w:r w:rsidRPr="00906B75">
        <w:rPr>
          <w:rFonts w:ascii="Times New Roman" w:hAnsi="Times New Roman" w:cs="Times New Roman"/>
          <w:i/>
          <w:color w:val="222222"/>
          <w:sz w:val="24"/>
          <w:szCs w:val="24"/>
          <w:shd w:val="clear" w:color="auto" w:fill="FFFFFF"/>
        </w:rPr>
        <w:t>A general theory of entrepreneurship: The individual-opportunity nexus</w:t>
      </w:r>
      <w:r w:rsidRPr="00906B75">
        <w:rPr>
          <w:rFonts w:ascii="Times New Roman" w:hAnsi="Times New Roman" w:cs="Times New Roman"/>
          <w:color w:val="222222"/>
          <w:sz w:val="24"/>
          <w:szCs w:val="24"/>
          <w:shd w:val="clear" w:color="auto" w:fill="FFFFFF"/>
        </w:rPr>
        <w:t>. Northampton, MA: Edward Elgar Publishing.</w:t>
      </w:r>
    </w:p>
    <w:p w14:paraId="6B9442C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1D1B96F" w14:textId="492851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Shane, S.,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Cable, D. (2002). Network ties, reputation, and the financing of new ventures. </w:t>
      </w:r>
      <w:r w:rsidRPr="00906B75">
        <w:rPr>
          <w:rFonts w:ascii="Times New Roman" w:hAnsi="Times New Roman" w:cs="Times New Roman"/>
          <w:i/>
          <w:iCs/>
          <w:color w:val="222222"/>
          <w:sz w:val="24"/>
          <w:szCs w:val="24"/>
          <w:shd w:val="clear" w:color="auto" w:fill="FFFFFF"/>
        </w:rPr>
        <w:t>Management Science 48</w:t>
      </w:r>
      <w:r w:rsidRPr="00906B75">
        <w:rPr>
          <w:rFonts w:ascii="Times New Roman" w:hAnsi="Times New Roman" w:cs="Times New Roman"/>
          <w:color w:val="222222"/>
          <w:sz w:val="24"/>
          <w:szCs w:val="24"/>
          <w:shd w:val="clear" w:color="auto" w:fill="FFFFFF"/>
        </w:rPr>
        <w:t>(3), 364-381.</w:t>
      </w:r>
    </w:p>
    <w:p w14:paraId="55C3B09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F596AF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Shaver, K. G., &amp; Scott, L. R. (1991). Person, process, choice: The psychology of new venture creation. </w:t>
      </w:r>
      <w:r w:rsidRPr="00906B75">
        <w:rPr>
          <w:rFonts w:ascii="Times New Roman" w:hAnsi="Times New Roman" w:cs="Times New Roman"/>
          <w:i/>
          <w:iCs/>
          <w:color w:val="222222"/>
          <w:sz w:val="24"/>
          <w:szCs w:val="24"/>
          <w:shd w:val="clear" w:color="auto" w:fill="FFFFFF"/>
        </w:rPr>
        <w:t>Entrepreneurship Theory and Practice 16</w:t>
      </w:r>
      <w:r w:rsidRPr="00906B75">
        <w:rPr>
          <w:rFonts w:ascii="Times New Roman" w:hAnsi="Times New Roman" w:cs="Times New Roman"/>
          <w:color w:val="222222"/>
          <w:sz w:val="24"/>
          <w:szCs w:val="24"/>
          <w:shd w:val="clear" w:color="auto" w:fill="FFFFFF"/>
        </w:rPr>
        <w:t>(2), 23-46.</w:t>
      </w:r>
    </w:p>
    <w:p w14:paraId="346959B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8A3FFCC" w14:textId="40DD6AA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Shane, S.,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Venkataraman, S. (2000). The promise of entrepreneurship as a field of research</w:t>
      </w:r>
      <w:proofErr w:type="gramStart"/>
      <w:r w:rsidRPr="00906B75">
        <w:rPr>
          <w:rFonts w:ascii="Times New Roman" w:hAnsi="Times New Roman" w:cs="Times New Roman"/>
          <w:color w:val="222222"/>
          <w:sz w:val="24"/>
          <w:szCs w:val="24"/>
          <w:shd w:val="clear" w:color="auto" w:fill="FFFFFF"/>
        </w:rPr>
        <w:t xml:space="preserve">.  </w:t>
      </w:r>
      <w:proofErr w:type="gramEnd"/>
      <w:r w:rsidRPr="00906B75">
        <w:rPr>
          <w:rFonts w:ascii="Times New Roman" w:hAnsi="Times New Roman" w:cs="Times New Roman"/>
          <w:i/>
          <w:color w:val="222222"/>
          <w:sz w:val="24"/>
          <w:szCs w:val="24"/>
          <w:shd w:val="clear" w:color="auto" w:fill="FFFFFF"/>
        </w:rPr>
        <w:t>Academy of Management Review 25</w:t>
      </w:r>
      <w:r w:rsidRPr="00906B75">
        <w:rPr>
          <w:rFonts w:ascii="Times New Roman" w:hAnsi="Times New Roman" w:cs="Times New Roman"/>
          <w:color w:val="222222"/>
          <w:sz w:val="24"/>
          <w:szCs w:val="24"/>
          <w:shd w:val="clear" w:color="auto" w:fill="FFFFFF"/>
        </w:rPr>
        <w:t>(1), 217-226.</w:t>
      </w:r>
    </w:p>
    <w:p w14:paraId="56991D0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4AFBB9A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Shepherd, D. A. (2003). Learning from business failure: Propositions of grief recovery for the self-employed. </w:t>
      </w:r>
      <w:r w:rsidRPr="00906B75">
        <w:rPr>
          <w:rFonts w:ascii="Times New Roman" w:hAnsi="Times New Roman" w:cs="Times New Roman"/>
          <w:i/>
          <w:color w:val="222222"/>
          <w:sz w:val="24"/>
          <w:szCs w:val="24"/>
          <w:shd w:val="clear" w:color="auto" w:fill="FFFFFF"/>
        </w:rPr>
        <w:t>Academy of Management Review 28</w:t>
      </w:r>
      <w:r w:rsidRPr="00906B75">
        <w:rPr>
          <w:rFonts w:ascii="Times New Roman" w:hAnsi="Times New Roman" w:cs="Times New Roman"/>
          <w:color w:val="222222"/>
          <w:sz w:val="24"/>
          <w:szCs w:val="24"/>
          <w:shd w:val="clear" w:color="auto" w:fill="FFFFFF"/>
        </w:rPr>
        <w:t>(2), 318-328.</w:t>
      </w:r>
    </w:p>
    <w:p w14:paraId="360D741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D2C447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Shepherd, D. A. (2009). Grief recovery from the loss of a family business: A multi-and meso-level theory. </w:t>
      </w:r>
      <w:r w:rsidRPr="00906B75">
        <w:rPr>
          <w:rFonts w:ascii="Times New Roman" w:hAnsi="Times New Roman" w:cs="Times New Roman"/>
          <w:i/>
          <w:color w:val="222222"/>
          <w:sz w:val="24"/>
          <w:szCs w:val="24"/>
          <w:shd w:val="clear" w:color="auto" w:fill="FFFFFF"/>
        </w:rPr>
        <w:t>Journal of Business Venturing 24</w:t>
      </w:r>
      <w:r w:rsidRPr="00906B75">
        <w:rPr>
          <w:rFonts w:ascii="Times New Roman" w:hAnsi="Times New Roman" w:cs="Times New Roman"/>
          <w:color w:val="222222"/>
          <w:sz w:val="24"/>
          <w:szCs w:val="24"/>
          <w:shd w:val="clear" w:color="auto" w:fill="FFFFFF"/>
        </w:rPr>
        <w:t>(1), 81-97.</w:t>
      </w:r>
    </w:p>
    <w:p w14:paraId="664B717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74C6261" w14:textId="49A68ABC"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Shepherd, D. A.,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Cardon, M. S. (2009). Negative emotional reactions to project failure and the self‐compassion to learn from the experience. </w:t>
      </w:r>
      <w:r w:rsidRPr="00906B75">
        <w:rPr>
          <w:rFonts w:ascii="Times New Roman" w:hAnsi="Times New Roman" w:cs="Times New Roman"/>
          <w:i/>
          <w:color w:val="222222"/>
          <w:sz w:val="24"/>
          <w:szCs w:val="24"/>
          <w:shd w:val="clear" w:color="auto" w:fill="FFFFFF"/>
        </w:rPr>
        <w:t>Journal of Management Studies 46</w:t>
      </w:r>
      <w:r w:rsidRPr="00906B75">
        <w:rPr>
          <w:rFonts w:ascii="Times New Roman" w:hAnsi="Times New Roman" w:cs="Times New Roman"/>
          <w:color w:val="222222"/>
          <w:sz w:val="24"/>
          <w:szCs w:val="24"/>
          <w:shd w:val="clear" w:color="auto" w:fill="FFFFFF"/>
        </w:rPr>
        <w:t>(6), 923-949.</w:t>
      </w:r>
    </w:p>
    <w:p w14:paraId="48670B0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41E61F5" w14:textId="45892935"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Shepherd, D. A.,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Patzelt</w:t>
      </w:r>
      <w:proofErr w:type="spellEnd"/>
      <w:r w:rsidRPr="00906B75">
        <w:rPr>
          <w:rFonts w:ascii="Times New Roman" w:hAnsi="Times New Roman" w:cs="Times New Roman"/>
          <w:color w:val="222222"/>
          <w:sz w:val="24"/>
          <w:szCs w:val="24"/>
          <w:shd w:val="clear" w:color="auto" w:fill="FFFFFF"/>
        </w:rPr>
        <w:t>, H. (2018). </w:t>
      </w:r>
      <w:r w:rsidRPr="00906B75">
        <w:rPr>
          <w:rFonts w:ascii="Times New Roman" w:hAnsi="Times New Roman" w:cs="Times New Roman"/>
          <w:i/>
          <w:color w:val="222222"/>
          <w:sz w:val="24"/>
          <w:szCs w:val="24"/>
          <w:shd w:val="clear" w:color="auto" w:fill="FFFFFF"/>
        </w:rPr>
        <w:t>Entrepreneurial Cognition: Exploring the mindset of entrepreneurs</w:t>
      </w:r>
      <w:r w:rsidRPr="00906B75">
        <w:rPr>
          <w:rFonts w:ascii="Times New Roman" w:hAnsi="Times New Roman" w:cs="Times New Roman"/>
          <w:color w:val="222222"/>
          <w:sz w:val="24"/>
          <w:szCs w:val="24"/>
          <w:shd w:val="clear" w:color="auto" w:fill="FFFFFF"/>
        </w:rPr>
        <w:t>. Boston, MA: Springer.</w:t>
      </w:r>
    </w:p>
    <w:p w14:paraId="0CA0D51D"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11C7C99" w14:textId="0393B9DD"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Shepherd, D. A., Douglas, E.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Shanley, M. (2000). New venture survival: Ignorance, external shocks, and risk reduction strategies. </w:t>
      </w:r>
      <w:r w:rsidRPr="00906B75">
        <w:rPr>
          <w:rFonts w:ascii="Times New Roman" w:hAnsi="Times New Roman" w:cs="Times New Roman"/>
          <w:i/>
          <w:color w:val="222222"/>
          <w:sz w:val="24"/>
          <w:szCs w:val="24"/>
          <w:shd w:val="clear" w:color="auto" w:fill="FFFFFF"/>
        </w:rPr>
        <w:t>Journal of Business Venturing 15</w:t>
      </w:r>
      <w:r w:rsidRPr="00906B75">
        <w:rPr>
          <w:rFonts w:ascii="Times New Roman" w:hAnsi="Times New Roman" w:cs="Times New Roman"/>
          <w:color w:val="222222"/>
          <w:sz w:val="24"/>
          <w:szCs w:val="24"/>
          <w:shd w:val="clear" w:color="auto" w:fill="FFFFFF"/>
        </w:rPr>
        <w:t>(5-6), 393-410.</w:t>
      </w:r>
    </w:p>
    <w:p w14:paraId="0CE4C2DE"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F14647D" w14:textId="6AE9AA04"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Shepherd, D. A., </w:t>
      </w:r>
      <w:proofErr w:type="spellStart"/>
      <w:r w:rsidRPr="00906B75">
        <w:rPr>
          <w:rFonts w:ascii="Times New Roman" w:hAnsi="Times New Roman" w:cs="Times New Roman"/>
          <w:color w:val="222222"/>
          <w:sz w:val="24"/>
          <w:szCs w:val="24"/>
          <w:shd w:val="clear" w:color="auto" w:fill="FFFFFF"/>
        </w:rPr>
        <w:t>Wiklund</w:t>
      </w:r>
      <w:proofErr w:type="spellEnd"/>
      <w:r w:rsidRPr="00906B75">
        <w:rPr>
          <w:rFonts w:ascii="Times New Roman" w:hAnsi="Times New Roman" w:cs="Times New Roman"/>
          <w:color w:val="222222"/>
          <w:sz w:val="24"/>
          <w:szCs w:val="24"/>
          <w:shd w:val="clear" w:color="auto" w:fill="FFFFFF"/>
        </w:rPr>
        <w:t xml:space="preserve">,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Haynie, J. M. (2009). Moving forward: Balancing the financial and emotional costs of business failure. </w:t>
      </w:r>
      <w:r w:rsidRPr="00906B75">
        <w:rPr>
          <w:rFonts w:ascii="Times New Roman" w:hAnsi="Times New Roman" w:cs="Times New Roman"/>
          <w:i/>
          <w:color w:val="222222"/>
          <w:sz w:val="24"/>
          <w:szCs w:val="24"/>
          <w:shd w:val="clear" w:color="auto" w:fill="FFFFFF"/>
        </w:rPr>
        <w:t>Journal of Business Venturing 24</w:t>
      </w:r>
      <w:r w:rsidRPr="00906B75">
        <w:rPr>
          <w:rFonts w:ascii="Times New Roman" w:hAnsi="Times New Roman" w:cs="Times New Roman"/>
          <w:color w:val="222222"/>
          <w:sz w:val="24"/>
          <w:szCs w:val="24"/>
          <w:shd w:val="clear" w:color="auto" w:fill="FFFFFF"/>
        </w:rPr>
        <w:t>(2), 134-148.</w:t>
      </w:r>
    </w:p>
    <w:p w14:paraId="0C5FDED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4F47FE6"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Simon, M., Houghton, S. M., &amp; Savelli, S. (2003). Out of the frying pan</w:t>
      </w:r>
      <w:proofErr w:type="gramStart"/>
      <w:r w:rsidRPr="00906B75">
        <w:rPr>
          <w:rFonts w:ascii="Times New Roman" w:hAnsi="Times New Roman" w:cs="Times New Roman"/>
          <w:color w:val="222222"/>
          <w:sz w:val="24"/>
          <w:szCs w:val="24"/>
          <w:shd w:val="clear" w:color="auto" w:fill="FFFFFF"/>
        </w:rPr>
        <w:t>…?:</w:t>
      </w:r>
      <w:proofErr w:type="gramEnd"/>
      <w:r w:rsidRPr="00906B75">
        <w:rPr>
          <w:rFonts w:ascii="Times New Roman" w:hAnsi="Times New Roman" w:cs="Times New Roman"/>
          <w:color w:val="222222"/>
          <w:sz w:val="24"/>
          <w:szCs w:val="24"/>
          <w:shd w:val="clear" w:color="auto" w:fill="FFFFFF"/>
        </w:rPr>
        <w:t xml:space="preserve"> Why small business managers introduce high-risk products. </w:t>
      </w:r>
      <w:r w:rsidRPr="00906B75">
        <w:rPr>
          <w:rFonts w:ascii="Times New Roman" w:hAnsi="Times New Roman" w:cs="Times New Roman"/>
          <w:i/>
          <w:iCs/>
          <w:color w:val="222222"/>
          <w:sz w:val="24"/>
          <w:szCs w:val="24"/>
          <w:shd w:val="clear" w:color="auto" w:fill="FFFFFF"/>
        </w:rPr>
        <w:t>Journal of Business Venturing 18</w:t>
      </w:r>
      <w:r w:rsidRPr="00906B75">
        <w:rPr>
          <w:rFonts w:ascii="Times New Roman" w:hAnsi="Times New Roman" w:cs="Times New Roman"/>
          <w:color w:val="222222"/>
          <w:sz w:val="24"/>
          <w:szCs w:val="24"/>
          <w:shd w:val="clear" w:color="auto" w:fill="FFFFFF"/>
        </w:rPr>
        <w:t>(3), 419-440.</w:t>
      </w:r>
    </w:p>
    <w:p w14:paraId="42DB715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7973DA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*Singh, S. (1983). Effect of motivation, values, cognitive factors, and child-rearing attitudes on productivity among Punjab farmers. </w:t>
      </w:r>
      <w:r w:rsidRPr="00906B75">
        <w:rPr>
          <w:rFonts w:ascii="Times New Roman" w:hAnsi="Times New Roman" w:cs="Times New Roman"/>
          <w:i/>
          <w:color w:val="222222"/>
          <w:sz w:val="24"/>
          <w:szCs w:val="24"/>
          <w:shd w:val="clear" w:color="auto" w:fill="FFFFFF"/>
        </w:rPr>
        <w:t>The Journal of Social Psychology 120</w:t>
      </w:r>
      <w:r w:rsidRPr="00906B75">
        <w:rPr>
          <w:rFonts w:ascii="Times New Roman" w:hAnsi="Times New Roman" w:cs="Times New Roman"/>
          <w:color w:val="222222"/>
          <w:sz w:val="24"/>
          <w:szCs w:val="24"/>
          <w:shd w:val="clear" w:color="auto" w:fill="FFFFFF"/>
        </w:rPr>
        <w:t xml:space="preserve">(2), 273-278. </w:t>
      </w:r>
    </w:p>
    <w:p w14:paraId="00258BA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B6B9143" w14:textId="3918C4C0"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*Singh, S.,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Ray, J. J. (1980). Modernization and development among Indian farmers: A modern proof of some old theories. </w:t>
      </w:r>
      <w:r w:rsidRPr="00906B75">
        <w:rPr>
          <w:rFonts w:ascii="Times New Roman" w:hAnsi="Times New Roman" w:cs="Times New Roman"/>
          <w:i/>
          <w:color w:val="222222"/>
          <w:sz w:val="24"/>
          <w:szCs w:val="24"/>
          <w:shd w:val="clear" w:color="auto" w:fill="FFFFFF"/>
        </w:rPr>
        <w:t>Economic Development and Cultural Change</w:t>
      </w:r>
      <w:r w:rsidRPr="00906B75">
        <w:rPr>
          <w:rFonts w:ascii="Times New Roman" w:hAnsi="Times New Roman" w:cs="Times New Roman"/>
          <w:i/>
          <w:color w:val="222222"/>
          <w:sz w:val="24"/>
          <w:szCs w:val="24"/>
          <w:shd w:val="clear" w:color="auto" w:fill="FFFFFF"/>
        </w:rPr>
        <w:tab/>
        <w:t>28</w:t>
      </w:r>
      <w:r w:rsidRPr="00906B75">
        <w:rPr>
          <w:rFonts w:ascii="Times New Roman" w:hAnsi="Times New Roman" w:cs="Times New Roman"/>
          <w:color w:val="222222"/>
          <w:sz w:val="24"/>
          <w:szCs w:val="24"/>
          <w:shd w:val="clear" w:color="auto" w:fill="FFFFFF"/>
        </w:rPr>
        <w:t>(3), 509-521.</w:t>
      </w:r>
    </w:p>
    <w:p w14:paraId="28B07A0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54639B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Slaski</w:t>
      </w:r>
      <w:proofErr w:type="spellEnd"/>
      <w:r w:rsidRPr="00906B75">
        <w:rPr>
          <w:rFonts w:ascii="Times New Roman" w:hAnsi="Times New Roman" w:cs="Times New Roman"/>
          <w:color w:val="222222"/>
          <w:sz w:val="24"/>
          <w:szCs w:val="24"/>
          <w:shd w:val="clear" w:color="auto" w:fill="FFFFFF"/>
        </w:rPr>
        <w:t xml:space="preserve">, M., &amp; Cartwright, S. (2002). Health, </w:t>
      </w:r>
      <w:proofErr w:type="gramStart"/>
      <w:r w:rsidRPr="00906B75">
        <w:rPr>
          <w:rFonts w:ascii="Times New Roman" w:hAnsi="Times New Roman" w:cs="Times New Roman"/>
          <w:color w:val="222222"/>
          <w:sz w:val="24"/>
          <w:szCs w:val="24"/>
          <w:shd w:val="clear" w:color="auto" w:fill="FFFFFF"/>
        </w:rPr>
        <w:t>performance</w:t>
      </w:r>
      <w:proofErr w:type="gramEnd"/>
      <w:r w:rsidRPr="00906B75">
        <w:rPr>
          <w:rFonts w:ascii="Times New Roman" w:hAnsi="Times New Roman" w:cs="Times New Roman"/>
          <w:color w:val="222222"/>
          <w:sz w:val="24"/>
          <w:szCs w:val="24"/>
          <w:shd w:val="clear" w:color="auto" w:fill="FFFFFF"/>
        </w:rPr>
        <w:t xml:space="preserve"> and emotional intelligence: An exploratory study of retail managers. </w:t>
      </w:r>
      <w:r w:rsidRPr="00906B75">
        <w:rPr>
          <w:rFonts w:ascii="Times New Roman" w:hAnsi="Times New Roman" w:cs="Times New Roman"/>
          <w:i/>
          <w:iCs/>
          <w:color w:val="222222"/>
          <w:sz w:val="24"/>
          <w:szCs w:val="24"/>
          <w:shd w:val="clear" w:color="auto" w:fill="FFFFFF"/>
        </w:rPr>
        <w:t>Stress and Health: Journal of the International Society for the Investigation of Stress 18</w:t>
      </w:r>
      <w:r w:rsidRPr="00906B75">
        <w:rPr>
          <w:rFonts w:ascii="Times New Roman" w:hAnsi="Times New Roman" w:cs="Times New Roman"/>
          <w:color w:val="222222"/>
          <w:sz w:val="24"/>
          <w:szCs w:val="24"/>
          <w:shd w:val="clear" w:color="auto" w:fill="FFFFFF"/>
        </w:rPr>
        <w:t>(2), 63-68.</w:t>
      </w:r>
    </w:p>
    <w:p w14:paraId="422196F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1DA89DDA" w14:textId="7D495CC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*Solomon, G., May, K., Kang, J., Yoon, J.,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Angeles, C. L. (2014). When being a’ Scrooge’ about benefits is a benefit: The impact of emotional self-management on benefit offerings and firm growth. </w:t>
      </w:r>
      <w:proofErr w:type="spellStart"/>
      <w:r w:rsidRPr="00906B75">
        <w:rPr>
          <w:rFonts w:ascii="Times New Roman" w:hAnsi="Times New Roman" w:cs="Times New Roman"/>
          <w:iCs/>
          <w:color w:val="222222"/>
          <w:sz w:val="24"/>
          <w:szCs w:val="24"/>
          <w:shd w:val="clear" w:color="auto" w:fill="FFFFFF"/>
        </w:rPr>
        <w:t>Recontres</w:t>
      </w:r>
      <w:proofErr w:type="spellEnd"/>
      <w:r w:rsidRPr="00906B75">
        <w:rPr>
          <w:rFonts w:ascii="Times New Roman" w:hAnsi="Times New Roman" w:cs="Times New Roman"/>
          <w:iCs/>
          <w:color w:val="222222"/>
          <w:sz w:val="24"/>
          <w:szCs w:val="24"/>
          <w:shd w:val="clear" w:color="auto" w:fill="FFFFFF"/>
        </w:rPr>
        <w:t xml:space="preserve"> De Saint Gall, Saint Gallen, Switzerland</w:t>
      </w:r>
      <w:r w:rsidRPr="00906B75">
        <w:rPr>
          <w:rFonts w:ascii="Times New Roman" w:hAnsi="Times New Roman" w:cs="Times New Roman"/>
          <w:color w:val="222222"/>
          <w:sz w:val="24"/>
          <w:szCs w:val="24"/>
          <w:shd w:val="clear" w:color="auto" w:fill="FFFFFF"/>
        </w:rPr>
        <w:t>.</w:t>
      </w:r>
    </w:p>
    <w:p w14:paraId="68BC892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3E6E95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Song, L. J., Huang, G. H., Peng, K. Z., Law, K. S., Wong, C. S., and Chen, Z. (2010). The differential effects of general mental ability and emotional intelligence on academic performance and social interactions. </w:t>
      </w:r>
      <w:r w:rsidRPr="00906B75">
        <w:rPr>
          <w:rFonts w:ascii="Times New Roman" w:hAnsi="Times New Roman" w:cs="Times New Roman"/>
          <w:i/>
          <w:color w:val="222222"/>
          <w:sz w:val="24"/>
          <w:szCs w:val="24"/>
          <w:shd w:val="clear" w:color="auto" w:fill="FFFFFF"/>
        </w:rPr>
        <w:t>Intelligence 38</w:t>
      </w:r>
      <w:r w:rsidRPr="00906B75">
        <w:rPr>
          <w:rFonts w:ascii="Times New Roman" w:hAnsi="Times New Roman" w:cs="Times New Roman"/>
          <w:color w:val="222222"/>
          <w:sz w:val="24"/>
          <w:szCs w:val="24"/>
          <w:shd w:val="clear" w:color="auto" w:fill="FFFFFF"/>
        </w:rPr>
        <w:t>(1), 137-143.</w:t>
      </w:r>
    </w:p>
    <w:p w14:paraId="6C92D40B"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7DDAC98"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Spitz, H. H. (1986). Disparities in mentally retarded persons' IQs derived from different intelligence tests. </w:t>
      </w:r>
      <w:r w:rsidRPr="00906B75">
        <w:rPr>
          <w:rFonts w:ascii="Times New Roman" w:hAnsi="Times New Roman" w:cs="Times New Roman"/>
          <w:i/>
          <w:color w:val="222222"/>
          <w:sz w:val="24"/>
          <w:szCs w:val="24"/>
          <w:shd w:val="clear" w:color="auto" w:fill="FFFFFF"/>
        </w:rPr>
        <w:t>American Journal of Mental Deficiency 90</w:t>
      </w:r>
      <w:r w:rsidRPr="00906B75">
        <w:rPr>
          <w:rFonts w:ascii="Times New Roman" w:hAnsi="Times New Roman" w:cs="Times New Roman"/>
          <w:color w:val="222222"/>
          <w:sz w:val="24"/>
          <w:szCs w:val="24"/>
          <w:shd w:val="clear" w:color="auto" w:fill="FFFFFF"/>
        </w:rPr>
        <w:t>(5), 588-591.</w:t>
      </w:r>
    </w:p>
    <w:p w14:paraId="6E333422"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D63F24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Stam, W., </w:t>
      </w:r>
      <w:proofErr w:type="spellStart"/>
      <w:r w:rsidRPr="00906B75">
        <w:rPr>
          <w:rFonts w:ascii="Times New Roman" w:hAnsi="Times New Roman" w:cs="Times New Roman"/>
          <w:color w:val="222222"/>
          <w:sz w:val="24"/>
          <w:szCs w:val="24"/>
          <w:shd w:val="clear" w:color="auto" w:fill="FFFFFF"/>
        </w:rPr>
        <w:t>Arzlanian</w:t>
      </w:r>
      <w:proofErr w:type="spellEnd"/>
      <w:r w:rsidRPr="00906B75">
        <w:rPr>
          <w:rFonts w:ascii="Times New Roman" w:hAnsi="Times New Roman" w:cs="Times New Roman"/>
          <w:color w:val="222222"/>
          <w:sz w:val="24"/>
          <w:szCs w:val="24"/>
          <w:shd w:val="clear" w:color="auto" w:fill="FFFFFF"/>
        </w:rPr>
        <w:t xml:space="preserve">, S., &amp; </w:t>
      </w:r>
      <w:proofErr w:type="spellStart"/>
      <w:r w:rsidRPr="00906B75">
        <w:rPr>
          <w:rFonts w:ascii="Times New Roman" w:hAnsi="Times New Roman" w:cs="Times New Roman"/>
          <w:color w:val="222222"/>
          <w:sz w:val="24"/>
          <w:szCs w:val="24"/>
          <w:shd w:val="clear" w:color="auto" w:fill="FFFFFF"/>
        </w:rPr>
        <w:t>Elfring</w:t>
      </w:r>
      <w:proofErr w:type="spellEnd"/>
      <w:r w:rsidRPr="00906B75">
        <w:rPr>
          <w:rFonts w:ascii="Times New Roman" w:hAnsi="Times New Roman" w:cs="Times New Roman"/>
          <w:color w:val="222222"/>
          <w:sz w:val="24"/>
          <w:szCs w:val="24"/>
          <w:shd w:val="clear" w:color="auto" w:fill="FFFFFF"/>
        </w:rPr>
        <w:t>, T. (2014). Social capital of entrepreneurs and small firm performance: A meta-analysis of contextual and methodological moderators. </w:t>
      </w:r>
      <w:r w:rsidRPr="00906B75">
        <w:rPr>
          <w:rFonts w:ascii="Times New Roman" w:hAnsi="Times New Roman" w:cs="Times New Roman"/>
          <w:i/>
          <w:iCs/>
          <w:color w:val="222222"/>
          <w:sz w:val="24"/>
          <w:szCs w:val="24"/>
          <w:shd w:val="clear" w:color="auto" w:fill="FFFFFF"/>
        </w:rPr>
        <w:t>Journal of Business Venturing 29</w:t>
      </w:r>
      <w:r w:rsidRPr="00906B75">
        <w:rPr>
          <w:rFonts w:ascii="Times New Roman" w:hAnsi="Times New Roman" w:cs="Times New Roman"/>
          <w:color w:val="222222"/>
          <w:sz w:val="24"/>
          <w:szCs w:val="24"/>
          <w:shd w:val="clear" w:color="auto" w:fill="FFFFFF"/>
        </w:rPr>
        <w:t>(1), 152-173.</w:t>
      </w:r>
    </w:p>
    <w:p w14:paraId="3E52D72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0B13C317" w14:textId="464B4708" w:rsidR="007A367A" w:rsidRPr="00906B75" w:rsidRDefault="007A367A" w:rsidP="00F15148">
      <w:pPr>
        <w:pStyle w:val="NoSpacing"/>
        <w:rPr>
          <w:rFonts w:ascii="Times New Roman" w:hAnsi="Times New Roman" w:cs="Times New Roman"/>
          <w:iCs/>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Starr, J. A., </w:t>
      </w:r>
      <w:r w:rsidR="009554B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Bygrave, W. D. (1992). The second time around: The outcomes, assets, and liabilities of prior start-up experience. </w:t>
      </w:r>
      <w:r w:rsidRPr="00906B75">
        <w:rPr>
          <w:rFonts w:ascii="Times New Roman" w:hAnsi="Times New Roman" w:cs="Times New Roman"/>
          <w:i/>
          <w:color w:val="222222"/>
          <w:sz w:val="24"/>
          <w:szCs w:val="24"/>
          <w:shd w:val="clear" w:color="auto" w:fill="FFFFFF"/>
        </w:rPr>
        <w:t xml:space="preserve">International Perspectives on Entrepreneurship Research </w:t>
      </w:r>
      <w:r w:rsidRPr="00906B75">
        <w:rPr>
          <w:rFonts w:ascii="Times New Roman" w:hAnsi="Times New Roman" w:cs="Times New Roman"/>
          <w:iCs/>
          <w:color w:val="222222"/>
          <w:sz w:val="24"/>
          <w:szCs w:val="24"/>
          <w:shd w:val="clear" w:color="auto" w:fill="FFFFFF"/>
        </w:rPr>
        <w:t xml:space="preserve">(pp. 340-363). </w:t>
      </w:r>
      <w:r w:rsidRPr="00906B75">
        <w:rPr>
          <w:rFonts w:ascii="Times New Roman" w:hAnsi="Times New Roman" w:cs="Times New Roman"/>
          <w:sz w:val="24"/>
          <w:szCs w:val="24"/>
        </w:rPr>
        <w:t>NY: Elsevier Science Publications</w:t>
      </w:r>
    </w:p>
    <w:p w14:paraId="10300261" w14:textId="77777777" w:rsidR="007A367A" w:rsidRPr="00906B75" w:rsidRDefault="007A367A" w:rsidP="00F15148">
      <w:pPr>
        <w:pStyle w:val="NoSpacing"/>
        <w:rPr>
          <w:rFonts w:ascii="Times New Roman" w:hAnsi="Times New Roman" w:cs="Times New Roman"/>
          <w:iCs/>
          <w:color w:val="222222"/>
          <w:sz w:val="24"/>
          <w:szCs w:val="24"/>
          <w:shd w:val="clear" w:color="auto" w:fill="FFFFFF"/>
        </w:rPr>
      </w:pPr>
    </w:p>
    <w:p w14:paraId="1CD7FF7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Sternberg, R. J. (2004). Successful intelligence as a basis for entrepreneurship. </w:t>
      </w:r>
      <w:r w:rsidRPr="00906B75">
        <w:rPr>
          <w:rFonts w:ascii="Times New Roman" w:hAnsi="Times New Roman" w:cs="Times New Roman"/>
          <w:i/>
          <w:color w:val="222222"/>
          <w:sz w:val="24"/>
          <w:szCs w:val="24"/>
          <w:shd w:val="clear" w:color="auto" w:fill="FFFFFF"/>
        </w:rPr>
        <w:t>Journal of Business Venturing 19</w:t>
      </w:r>
      <w:r w:rsidRPr="00906B75">
        <w:rPr>
          <w:rFonts w:ascii="Times New Roman" w:hAnsi="Times New Roman" w:cs="Times New Roman"/>
          <w:color w:val="222222"/>
          <w:sz w:val="24"/>
          <w:szCs w:val="24"/>
          <w:shd w:val="clear" w:color="auto" w:fill="FFFFFF"/>
        </w:rPr>
        <w:t>(2), 189-201.</w:t>
      </w:r>
    </w:p>
    <w:p w14:paraId="2570ED06" w14:textId="77777777" w:rsidR="007A367A" w:rsidRPr="00906B75" w:rsidRDefault="007A367A" w:rsidP="00F15148">
      <w:pPr>
        <w:pStyle w:val="NoSpacing"/>
        <w:rPr>
          <w:rFonts w:ascii="Times New Roman" w:eastAsia="Times New Roman" w:hAnsi="Times New Roman" w:cs="Times New Roman"/>
          <w:sz w:val="24"/>
          <w:szCs w:val="24"/>
        </w:rPr>
      </w:pPr>
    </w:p>
    <w:p w14:paraId="7841C2C3" w14:textId="6987B285"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lastRenderedPageBreak/>
        <w:t xml:space="preserve">Stevenson, R.M., </w:t>
      </w:r>
      <w:proofErr w:type="spellStart"/>
      <w:r w:rsidRPr="00906B75">
        <w:rPr>
          <w:rFonts w:ascii="Times New Roman" w:hAnsi="Times New Roman" w:cs="Times New Roman"/>
          <w:color w:val="222222"/>
          <w:sz w:val="24"/>
          <w:szCs w:val="24"/>
          <w:shd w:val="clear" w:color="auto" w:fill="FFFFFF"/>
        </w:rPr>
        <w:t>Ciuchta</w:t>
      </w:r>
      <w:proofErr w:type="spellEnd"/>
      <w:r w:rsidRPr="00906B75">
        <w:rPr>
          <w:rFonts w:ascii="Times New Roman" w:hAnsi="Times New Roman" w:cs="Times New Roman"/>
          <w:color w:val="222222"/>
          <w:sz w:val="24"/>
          <w:szCs w:val="24"/>
          <w:shd w:val="clear" w:color="auto" w:fill="FFFFFF"/>
        </w:rPr>
        <w:t xml:space="preserve">, M.P., Letwin, C., Dinger, J.M., </w:t>
      </w:r>
      <w:r w:rsidR="007B07C8" w:rsidRPr="00906B75">
        <w:rPr>
          <w:rFonts w:ascii="Times New Roman" w:hAnsi="Times New Roman" w:cs="Times New Roman"/>
          <w:color w:val="222222"/>
          <w:sz w:val="24"/>
          <w:szCs w:val="24"/>
          <w:shd w:val="clear" w:color="auto" w:fill="FFFFFF"/>
        </w:rPr>
        <w:t xml:space="preserve">&amp; </w:t>
      </w:r>
      <w:r w:rsidRPr="00906B75">
        <w:rPr>
          <w:rFonts w:ascii="Times New Roman" w:hAnsi="Times New Roman" w:cs="Times New Roman"/>
          <w:color w:val="222222"/>
          <w:sz w:val="24"/>
          <w:szCs w:val="24"/>
          <w:shd w:val="clear" w:color="auto" w:fill="FFFFFF"/>
        </w:rPr>
        <w:t xml:space="preserve">Vancouver, J.B. (2018). Out of control or right on the money? Funder self-efficacy and crowd bias in equity crowdfunding. </w:t>
      </w:r>
      <w:r w:rsidRPr="00906B75">
        <w:rPr>
          <w:rFonts w:ascii="Times New Roman" w:hAnsi="Times New Roman" w:cs="Times New Roman"/>
          <w:i/>
          <w:iCs/>
          <w:color w:val="222222"/>
          <w:sz w:val="24"/>
          <w:szCs w:val="24"/>
          <w:shd w:val="clear" w:color="auto" w:fill="FFFFFF"/>
        </w:rPr>
        <w:t>Journal of Business Venturing 44</w:t>
      </w:r>
      <w:r w:rsidRPr="00906B75">
        <w:rPr>
          <w:rFonts w:ascii="Times New Roman" w:hAnsi="Times New Roman" w:cs="Times New Roman"/>
          <w:color w:val="222222"/>
          <w:sz w:val="24"/>
          <w:szCs w:val="24"/>
          <w:shd w:val="clear" w:color="auto" w:fill="FFFFFF"/>
        </w:rPr>
        <w:t>(2), 348-367</w:t>
      </w:r>
      <w:r w:rsidR="00F8432E" w:rsidRPr="00906B75">
        <w:rPr>
          <w:rFonts w:ascii="Times New Roman" w:hAnsi="Times New Roman" w:cs="Times New Roman"/>
          <w:color w:val="222222"/>
          <w:sz w:val="24"/>
          <w:szCs w:val="24"/>
          <w:shd w:val="clear" w:color="auto" w:fill="FFFFFF"/>
        </w:rPr>
        <w:t>.</w:t>
      </w:r>
    </w:p>
    <w:p w14:paraId="7166DAFE" w14:textId="77777777" w:rsidR="009554B8" w:rsidRPr="00906B75" w:rsidRDefault="009554B8" w:rsidP="00F15148">
      <w:pPr>
        <w:pStyle w:val="NoSpacing"/>
        <w:rPr>
          <w:rFonts w:ascii="Times New Roman" w:hAnsi="Times New Roman" w:cs="Times New Roman"/>
          <w:color w:val="222222"/>
          <w:sz w:val="24"/>
          <w:szCs w:val="24"/>
          <w:shd w:val="clear" w:color="auto" w:fill="FFFFFF"/>
        </w:rPr>
      </w:pPr>
    </w:p>
    <w:p w14:paraId="60C30870" w14:textId="508440BB" w:rsidR="00F8432E" w:rsidRPr="00906B75" w:rsidRDefault="00F8432E"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Stevenson, R. M., </w:t>
      </w:r>
      <w:proofErr w:type="spellStart"/>
      <w:r w:rsidRPr="00906B75">
        <w:rPr>
          <w:rFonts w:ascii="Times New Roman" w:hAnsi="Times New Roman" w:cs="Times New Roman"/>
          <w:color w:val="222222"/>
          <w:sz w:val="24"/>
          <w:szCs w:val="24"/>
          <w:shd w:val="clear" w:color="auto" w:fill="FFFFFF"/>
        </w:rPr>
        <w:t>Josefy</w:t>
      </w:r>
      <w:proofErr w:type="spellEnd"/>
      <w:r w:rsidRPr="00906B75">
        <w:rPr>
          <w:rFonts w:ascii="Times New Roman" w:hAnsi="Times New Roman" w:cs="Times New Roman"/>
          <w:color w:val="222222"/>
          <w:sz w:val="24"/>
          <w:szCs w:val="24"/>
          <w:shd w:val="clear" w:color="auto" w:fill="FFFFFF"/>
        </w:rPr>
        <w:t xml:space="preserve">, M. A., McMullen, J. S., &amp; Shepherd, D. A. </w:t>
      </w:r>
      <w:r w:rsidR="00144F63" w:rsidRPr="00906B75">
        <w:rPr>
          <w:rFonts w:ascii="Times New Roman" w:hAnsi="Times New Roman" w:cs="Times New Roman"/>
          <w:color w:val="222222"/>
          <w:sz w:val="24"/>
          <w:szCs w:val="24"/>
          <w:shd w:val="clear" w:color="auto" w:fill="FFFFFF"/>
        </w:rPr>
        <w:t>(2020)</w:t>
      </w:r>
      <w:r w:rsidR="00D74C4A"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 xml:space="preserve">Organizational and management theorizing using experiment-based </w:t>
      </w:r>
      <w:r w:rsidR="003B7C0C" w:rsidRPr="00906B75">
        <w:rPr>
          <w:rFonts w:ascii="Times New Roman" w:hAnsi="Times New Roman" w:cs="Times New Roman"/>
          <w:color w:val="222222"/>
          <w:sz w:val="24"/>
          <w:szCs w:val="24"/>
          <w:shd w:val="clear" w:color="auto" w:fill="FFFFFF"/>
        </w:rPr>
        <w:t>entrepreneurship</w:t>
      </w:r>
      <w:r w:rsidRPr="00906B75">
        <w:rPr>
          <w:rFonts w:ascii="Times New Roman" w:hAnsi="Times New Roman" w:cs="Times New Roman"/>
          <w:color w:val="222222"/>
          <w:sz w:val="24"/>
          <w:szCs w:val="24"/>
          <w:shd w:val="clear" w:color="auto" w:fill="FFFFFF"/>
        </w:rPr>
        <w:t xml:space="preserve"> research: Covered </w:t>
      </w:r>
      <w:r w:rsidR="00E222DB" w:rsidRPr="00906B75">
        <w:rPr>
          <w:rFonts w:ascii="Times New Roman" w:hAnsi="Times New Roman" w:cs="Times New Roman"/>
          <w:color w:val="222222"/>
          <w:sz w:val="24"/>
          <w:szCs w:val="24"/>
          <w:shd w:val="clear" w:color="auto" w:fill="FFFFFF"/>
        </w:rPr>
        <w:t>terrain and new frontiers.</w:t>
      </w:r>
      <w:r w:rsidRPr="00906B75">
        <w:rPr>
          <w:rFonts w:ascii="Times New Roman" w:hAnsi="Times New Roman" w:cs="Times New Roman"/>
          <w:color w:val="222222"/>
          <w:sz w:val="24"/>
          <w:szCs w:val="24"/>
          <w:shd w:val="clear" w:color="auto" w:fill="FFFFFF"/>
        </w:rPr>
        <w:t> </w:t>
      </w:r>
      <w:r w:rsidRPr="00906B75">
        <w:rPr>
          <w:rFonts w:ascii="Times New Roman" w:hAnsi="Times New Roman" w:cs="Times New Roman"/>
          <w:i/>
          <w:iCs/>
          <w:color w:val="222222"/>
          <w:sz w:val="24"/>
          <w:szCs w:val="24"/>
          <w:shd w:val="clear" w:color="auto" w:fill="FFFFFF"/>
        </w:rPr>
        <w:t>Academy of Management Annals</w:t>
      </w:r>
      <w:r w:rsidR="00805E67" w:rsidRPr="00906B75">
        <w:rPr>
          <w:rFonts w:ascii="Times New Roman" w:hAnsi="Times New Roman" w:cs="Times New Roman"/>
          <w:color w:val="222222"/>
          <w:sz w:val="24"/>
          <w:szCs w:val="24"/>
          <w:shd w:val="clear" w:color="auto" w:fill="FFFFFF"/>
        </w:rPr>
        <w:t xml:space="preserve"> </w:t>
      </w:r>
      <w:r w:rsidR="00930F4F" w:rsidRPr="00906B75">
        <w:rPr>
          <w:rFonts w:ascii="Times New Roman" w:hAnsi="Times New Roman" w:cs="Times New Roman"/>
          <w:color w:val="222222"/>
          <w:sz w:val="24"/>
          <w:szCs w:val="24"/>
          <w:shd w:val="clear" w:color="auto" w:fill="FFFFFF"/>
        </w:rPr>
        <w:t>(in press)</w:t>
      </w:r>
      <w:r w:rsidR="00144F63" w:rsidRPr="00906B75">
        <w:rPr>
          <w:rFonts w:ascii="Times New Roman" w:hAnsi="Times New Roman" w:cs="Times New Roman"/>
          <w:color w:val="222222"/>
          <w:sz w:val="24"/>
          <w:szCs w:val="24"/>
          <w:shd w:val="clear" w:color="auto" w:fill="FFFFFF"/>
        </w:rPr>
        <w:t>.</w:t>
      </w:r>
    </w:p>
    <w:p w14:paraId="0DD9ACE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89B3458" w14:textId="28579AC4" w:rsidR="007A367A"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Stinchcombe, A. L. (1965). Organizations and social structure. </w:t>
      </w:r>
      <w:r w:rsidRPr="00906B75">
        <w:rPr>
          <w:rFonts w:ascii="Times New Roman" w:hAnsi="Times New Roman" w:cs="Times New Roman"/>
          <w:i/>
          <w:color w:val="222222"/>
          <w:sz w:val="24"/>
          <w:szCs w:val="24"/>
          <w:shd w:val="clear" w:color="auto" w:fill="FFFFFF"/>
        </w:rPr>
        <w:t>Handbook of Organizations 44</w:t>
      </w:r>
      <w:r w:rsidRPr="00906B75">
        <w:rPr>
          <w:rFonts w:ascii="Times New Roman" w:hAnsi="Times New Roman" w:cs="Times New Roman"/>
          <w:color w:val="222222"/>
          <w:sz w:val="24"/>
          <w:szCs w:val="24"/>
          <w:shd w:val="clear" w:color="auto" w:fill="FFFFFF"/>
        </w:rPr>
        <w:t>(2), 142-193.</w:t>
      </w:r>
    </w:p>
    <w:p w14:paraId="43D928B8" w14:textId="77777777" w:rsidR="001F5F2A" w:rsidRPr="00906B75" w:rsidRDefault="001F5F2A" w:rsidP="00F15148">
      <w:pPr>
        <w:pStyle w:val="NoSpacing"/>
        <w:rPr>
          <w:rFonts w:ascii="Times New Roman" w:hAnsi="Times New Roman" w:cs="Times New Roman"/>
          <w:color w:val="222222"/>
          <w:sz w:val="24"/>
          <w:szCs w:val="24"/>
          <w:shd w:val="clear" w:color="auto" w:fill="FFFFFF"/>
        </w:rPr>
      </w:pPr>
    </w:p>
    <w:p w14:paraId="25340C15" w14:textId="2EAB3728"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Stuart, T. E., Hoang, H.,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Hybels, R. C. (1999). Interorganizational endorsements and the performance of entrepreneurial ventures. </w:t>
      </w:r>
      <w:r w:rsidRPr="00906B75">
        <w:rPr>
          <w:rFonts w:ascii="Times New Roman" w:hAnsi="Times New Roman" w:cs="Times New Roman"/>
          <w:i/>
          <w:color w:val="222222"/>
          <w:sz w:val="24"/>
          <w:szCs w:val="24"/>
          <w:shd w:val="clear" w:color="auto" w:fill="FFFFFF"/>
        </w:rPr>
        <w:t>Administrative Science Quarterly 44</w:t>
      </w:r>
      <w:r w:rsidRPr="00906B75">
        <w:rPr>
          <w:rFonts w:ascii="Times New Roman" w:hAnsi="Times New Roman" w:cs="Times New Roman"/>
          <w:color w:val="222222"/>
          <w:sz w:val="24"/>
          <w:szCs w:val="24"/>
          <w:shd w:val="clear" w:color="auto" w:fill="FFFFFF"/>
        </w:rPr>
        <w:t>(2), 315-349.</w:t>
      </w:r>
    </w:p>
    <w:p w14:paraId="58C03B9F"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1BC333A"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Sutter, C., Webb, J., </w:t>
      </w:r>
      <w:proofErr w:type="spellStart"/>
      <w:r w:rsidRPr="00906B75">
        <w:rPr>
          <w:rFonts w:ascii="Times New Roman" w:hAnsi="Times New Roman" w:cs="Times New Roman"/>
          <w:color w:val="222222"/>
          <w:sz w:val="24"/>
          <w:szCs w:val="24"/>
          <w:shd w:val="clear" w:color="auto" w:fill="FFFFFF"/>
        </w:rPr>
        <w:t>Kistruck</w:t>
      </w:r>
      <w:proofErr w:type="spellEnd"/>
      <w:r w:rsidRPr="00906B75">
        <w:rPr>
          <w:rFonts w:ascii="Times New Roman" w:hAnsi="Times New Roman" w:cs="Times New Roman"/>
          <w:color w:val="222222"/>
          <w:sz w:val="24"/>
          <w:szCs w:val="24"/>
          <w:shd w:val="clear" w:color="auto" w:fill="FFFFFF"/>
        </w:rPr>
        <w:t xml:space="preserve">, G., </w:t>
      </w:r>
      <w:proofErr w:type="spellStart"/>
      <w:r w:rsidRPr="00906B75">
        <w:rPr>
          <w:rFonts w:ascii="Times New Roman" w:hAnsi="Times New Roman" w:cs="Times New Roman"/>
          <w:color w:val="222222"/>
          <w:sz w:val="24"/>
          <w:szCs w:val="24"/>
          <w:shd w:val="clear" w:color="auto" w:fill="FFFFFF"/>
        </w:rPr>
        <w:t>Ketchen</w:t>
      </w:r>
      <w:proofErr w:type="spellEnd"/>
      <w:r w:rsidRPr="00906B75">
        <w:rPr>
          <w:rFonts w:ascii="Times New Roman" w:hAnsi="Times New Roman" w:cs="Times New Roman"/>
          <w:color w:val="222222"/>
          <w:sz w:val="24"/>
          <w:szCs w:val="24"/>
          <w:shd w:val="clear" w:color="auto" w:fill="FFFFFF"/>
        </w:rPr>
        <w:t xml:space="preserve"> Jr, D. J., &amp; Ireland, R. D. (2017). Transitioning entrepreneurs from informal to formal markets. </w:t>
      </w:r>
      <w:r w:rsidRPr="00906B75">
        <w:rPr>
          <w:rFonts w:ascii="Times New Roman" w:hAnsi="Times New Roman" w:cs="Times New Roman"/>
          <w:i/>
          <w:iCs/>
          <w:color w:val="222222"/>
          <w:sz w:val="24"/>
          <w:szCs w:val="24"/>
          <w:shd w:val="clear" w:color="auto" w:fill="FFFFFF"/>
        </w:rPr>
        <w:t>Journal of Business Venturing 32</w:t>
      </w:r>
      <w:r w:rsidRPr="00906B75">
        <w:rPr>
          <w:rFonts w:ascii="Times New Roman" w:hAnsi="Times New Roman" w:cs="Times New Roman"/>
          <w:color w:val="222222"/>
          <w:sz w:val="24"/>
          <w:szCs w:val="24"/>
          <w:shd w:val="clear" w:color="auto" w:fill="FFFFFF"/>
        </w:rPr>
        <w:t>(4), 420-442.</w:t>
      </w:r>
    </w:p>
    <w:p w14:paraId="0C062A9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639B9EC4"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Terman</w:t>
      </w:r>
      <w:proofErr w:type="spellEnd"/>
      <w:r w:rsidRPr="00906B75">
        <w:rPr>
          <w:rFonts w:ascii="Times New Roman" w:hAnsi="Times New Roman" w:cs="Times New Roman"/>
          <w:color w:val="222222"/>
          <w:sz w:val="24"/>
          <w:szCs w:val="24"/>
          <w:shd w:val="clear" w:color="auto" w:fill="FFFFFF"/>
        </w:rPr>
        <w:t>, L. M. (1925). </w:t>
      </w:r>
      <w:r w:rsidRPr="00906B75">
        <w:rPr>
          <w:rFonts w:ascii="Times New Roman" w:hAnsi="Times New Roman" w:cs="Times New Roman"/>
          <w:iCs/>
          <w:color w:val="222222"/>
          <w:sz w:val="24"/>
          <w:szCs w:val="24"/>
          <w:shd w:val="clear" w:color="auto" w:fill="FFFFFF"/>
        </w:rPr>
        <w:t xml:space="preserve">Genetic studies of genius. In </w:t>
      </w:r>
      <w:r w:rsidRPr="00906B75">
        <w:rPr>
          <w:rFonts w:ascii="Times New Roman" w:hAnsi="Times New Roman" w:cs="Times New Roman"/>
          <w:i/>
          <w:color w:val="222222"/>
          <w:sz w:val="24"/>
          <w:szCs w:val="24"/>
          <w:shd w:val="clear" w:color="auto" w:fill="FFFFFF"/>
        </w:rPr>
        <w:t>Mental and physical traits of a thousand gifted children</w:t>
      </w:r>
      <w:r w:rsidRPr="00906B75">
        <w:rPr>
          <w:rFonts w:ascii="Times New Roman" w:hAnsi="Times New Roman" w:cs="Times New Roman"/>
          <w:iCs/>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(pp. 219-232). Redwood City, CA: Stanford University Press.</w:t>
      </w:r>
    </w:p>
    <w:p w14:paraId="6426B7D7"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3C67AFDD" w14:textId="6E06B78D"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Terman</w:t>
      </w:r>
      <w:proofErr w:type="spellEnd"/>
      <w:r w:rsidRPr="00906B75">
        <w:rPr>
          <w:rFonts w:ascii="Times New Roman" w:hAnsi="Times New Roman" w:cs="Times New Roman"/>
          <w:color w:val="222222"/>
          <w:sz w:val="24"/>
          <w:szCs w:val="24"/>
          <w:shd w:val="clear" w:color="auto" w:fill="FFFFFF"/>
        </w:rPr>
        <w:t xml:space="preserve">, L. M.,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Oden, M. H. (1959). </w:t>
      </w:r>
      <w:r w:rsidRPr="00906B75">
        <w:rPr>
          <w:rFonts w:ascii="Times New Roman" w:hAnsi="Times New Roman" w:cs="Times New Roman"/>
          <w:i/>
          <w:color w:val="222222"/>
          <w:sz w:val="24"/>
          <w:szCs w:val="24"/>
          <w:shd w:val="clear" w:color="auto" w:fill="FFFFFF"/>
        </w:rPr>
        <w:t>The gifted group at mid-life</w:t>
      </w:r>
      <w:r w:rsidRPr="00906B75">
        <w:rPr>
          <w:rFonts w:ascii="Times New Roman" w:hAnsi="Times New Roman" w:cs="Times New Roman"/>
          <w:color w:val="222222"/>
          <w:sz w:val="24"/>
          <w:szCs w:val="24"/>
          <w:shd w:val="clear" w:color="auto" w:fill="FFFFFF"/>
        </w:rPr>
        <w:t>. Redwood City, CA: Stanford University Press.</w:t>
      </w:r>
    </w:p>
    <w:p w14:paraId="70D27551"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4EBA1EE" w14:textId="76A7F3D6"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Thompson, R. A., Connell, J. P.,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Bridges, L. J. (1988). Temperament, emotion, and social interactive behavior in the strange situation: A component process analysis of attachment system functioning. </w:t>
      </w:r>
      <w:r w:rsidRPr="00906B75">
        <w:rPr>
          <w:rFonts w:ascii="Times New Roman" w:hAnsi="Times New Roman" w:cs="Times New Roman"/>
          <w:i/>
          <w:color w:val="222222"/>
          <w:sz w:val="24"/>
          <w:szCs w:val="24"/>
          <w:shd w:val="clear" w:color="auto" w:fill="FFFFFF"/>
        </w:rPr>
        <w:t>Child Development 59</w:t>
      </w:r>
      <w:r w:rsidRPr="00906B75">
        <w:rPr>
          <w:rFonts w:ascii="Times New Roman" w:hAnsi="Times New Roman" w:cs="Times New Roman"/>
          <w:color w:val="222222"/>
          <w:sz w:val="24"/>
          <w:szCs w:val="24"/>
          <w:shd w:val="clear" w:color="auto" w:fill="FFFFFF"/>
        </w:rPr>
        <w:t>(4), 1102-1110.</w:t>
      </w:r>
    </w:p>
    <w:p w14:paraId="6EB00AE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29EA817" w14:textId="4F231A81"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Tischler, L., </w:t>
      </w:r>
      <w:proofErr w:type="spellStart"/>
      <w:r w:rsidRPr="00906B75">
        <w:rPr>
          <w:rFonts w:ascii="Times New Roman" w:hAnsi="Times New Roman" w:cs="Times New Roman"/>
          <w:color w:val="222222"/>
          <w:sz w:val="24"/>
          <w:szCs w:val="24"/>
          <w:shd w:val="clear" w:color="auto" w:fill="FFFFFF"/>
        </w:rPr>
        <w:t>Biberman</w:t>
      </w:r>
      <w:proofErr w:type="spellEnd"/>
      <w:r w:rsidRPr="00906B75">
        <w:rPr>
          <w:rFonts w:ascii="Times New Roman" w:hAnsi="Times New Roman" w:cs="Times New Roman"/>
          <w:color w:val="222222"/>
          <w:sz w:val="24"/>
          <w:szCs w:val="24"/>
          <w:shd w:val="clear" w:color="auto" w:fill="FFFFFF"/>
        </w:rPr>
        <w:t xml:space="preserve">, J.,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McKeage</w:t>
      </w:r>
      <w:proofErr w:type="spellEnd"/>
      <w:r w:rsidRPr="00906B75">
        <w:rPr>
          <w:rFonts w:ascii="Times New Roman" w:hAnsi="Times New Roman" w:cs="Times New Roman"/>
          <w:color w:val="222222"/>
          <w:sz w:val="24"/>
          <w:szCs w:val="24"/>
          <w:shd w:val="clear" w:color="auto" w:fill="FFFFFF"/>
        </w:rPr>
        <w:t xml:space="preserve">, R. (2002). Linking emotional intelligence, </w:t>
      </w:r>
      <w:proofErr w:type="gramStart"/>
      <w:r w:rsidRPr="00906B75">
        <w:rPr>
          <w:rFonts w:ascii="Times New Roman" w:hAnsi="Times New Roman" w:cs="Times New Roman"/>
          <w:color w:val="222222"/>
          <w:sz w:val="24"/>
          <w:szCs w:val="24"/>
          <w:shd w:val="clear" w:color="auto" w:fill="FFFFFF"/>
        </w:rPr>
        <w:t>spirituality</w:t>
      </w:r>
      <w:proofErr w:type="gramEnd"/>
      <w:r w:rsidRPr="00906B75">
        <w:rPr>
          <w:rFonts w:ascii="Times New Roman" w:hAnsi="Times New Roman" w:cs="Times New Roman"/>
          <w:color w:val="222222"/>
          <w:sz w:val="24"/>
          <w:szCs w:val="24"/>
          <w:shd w:val="clear" w:color="auto" w:fill="FFFFFF"/>
        </w:rPr>
        <w:t xml:space="preserve"> and workplace performance: Definitions, models and ideas for research. </w:t>
      </w:r>
      <w:r w:rsidRPr="00906B75">
        <w:rPr>
          <w:rFonts w:ascii="Times New Roman" w:hAnsi="Times New Roman" w:cs="Times New Roman"/>
          <w:i/>
          <w:color w:val="222222"/>
          <w:sz w:val="24"/>
          <w:szCs w:val="24"/>
          <w:shd w:val="clear" w:color="auto" w:fill="FFFFFF"/>
        </w:rPr>
        <w:t>Journal of Managerial Psychology 17</w:t>
      </w:r>
      <w:r w:rsidRPr="00906B75">
        <w:rPr>
          <w:rFonts w:ascii="Times New Roman" w:hAnsi="Times New Roman" w:cs="Times New Roman"/>
          <w:color w:val="222222"/>
          <w:sz w:val="24"/>
          <w:szCs w:val="24"/>
          <w:shd w:val="clear" w:color="auto" w:fill="FFFFFF"/>
        </w:rPr>
        <w:t>(3), 203-218.</w:t>
      </w:r>
    </w:p>
    <w:p w14:paraId="4BA35D7C"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554643E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Tobias, J. M., Mair, J., &amp; Barbosa-</w:t>
      </w:r>
      <w:proofErr w:type="spellStart"/>
      <w:r w:rsidRPr="00906B75">
        <w:rPr>
          <w:rFonts w:ascii="Times New Roman" w:hAnsi="Times New Roman" w:cs="Times New Roman"/>
          <w:color w:val="222222"/>
          <w:sz w:val="24"/>
          <w:szCs w:val="24"/>
          <w:shd w:val="clear" w:color="auto" w:fill="FFFFFF"/>
        </w:rPr>
        <w:t>Leiker</w:t>
      </w:r>
      <w:proofErr w:type="spellEnd"/>
      <w:r w:rsidRPr="00906B75">
        <w:rPr>
          <w:rFonts w:ascii="Times New Roman" w:hAnsi="Times New Roman" w:cs="Times New Roman"/>
          <w:color w:val="222222"/>
          <w:sz w:val="24"/>
          <w:szCs w:val="24"/>
          <w:shd w:val="clear" w:color="auto" w:fill="FFFFFF"/>
        </w:rPr>
        <w:t xml:space="preserve">, C. (2013). Toward a theory of transformative </w:t>
      </w:r>
      <w:proofErr w:type="spellStart"/>
      <w:r w:rsidRPr="00906B75">
        <w:rPr>
          <w:rFonts w:ascii="Times New Roman" w:hAnsi="Times New Roman" w:cs="Times New Roman"/>
          <w:color w:val="222222"/>
          <w:sz w:val="24"/>
          <w:szCs w:val="24"/>
          <w:shd w:val="clear" w:color="auto" w:fill="FFFFFF"/>
        </w:rPr>
        <w:t>entrepreneuring</w:t>
      </w:r>
      <w:proofErr w:type="spellEnd"/>
      <w:r w:rsidRPr="00906B75">
        <w:rPr>
          <w:rFonts w:ascii="Times New Roman" w:hAnsi="Times New Roman" w:cs="Times New Roman"/>
          <w:color w:val="222222"/>
          <w:sz w:val="24"/>
          <w:szCs w:val="24"/>
          <w:shd w:val="clear" w:color="auto" w:fill="FFFFFF"/>
        </w:rPr>
        <w:t>: Poverty reduction and conflict resolution in Rwanda's entrepreneurial coffee sector. </w:t>
      </w:r>
      <w:r w:rsidRPr="00906B75">
        <w:rPr>
          <w:rFonts w:ascii="Times New Roman" w:hAnsi="Times New Roman" w:cs="Times New Roman"/>
          <w:i/>
          <w:iCs/>
          <w:color w:val="222222"/>
          <w:sz w:val="24"/>
          <w:szCs w:val="24"/>
          <w:shd w:val="clear" w:color="auto" w:fill="FFFFFF"/>
        </w:rPr>
        <w:t>Journal of Business Venturing 28</w:t>
      </w:r>
      <w:r w:rsidRPr="00906B75">
        <w:rPr>
          <w:rFonts w:ascii="Times New Roman" w:hAnsi="Times New Roman" w:cs="Times New Roman"/>
          <w:color w:val="222222"/>
          <w:sz w:val="24"/>
          <w:szCs w:val="24"/>
          <w:shd w:val="clear" w:color="auto" w:fill="FFFFFF"/>
        </w:rPr>
        <w:t>(6), 728-742.</w:t>
      </w:r>
    </w:p>
    <w:p w14:paraId="03A6BC73"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2E98339D" w14:textId="52A2ED4F" w:rsidR="007A367A" w:rsidRPr="00906B75" w:rsidRDefault="007A367A" w:rsidP="00F15148">
      <w:pPr>
        <w:pStyle w:val="NoSpacing"/>
        <w:rPr>
          <w:rFonts w:ascii="Times New Roman" w:hAnsi="Times New Roman" w:cs="Times New Roman"/>
          <w:iCs/>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Ucbasaran</w:t>
      </w:r>
      <w:proofErr w:type="spellEnd"/>
      <w:r w:rsidRPr="00906B75">
        <w:rPr>
          <w:rFonts w:ascii="Times New Roman" w:hAnsi="Times New Roman" w:cs="Times New Roman"/>
          <w:color w:val="222222"/>
          <w:sz w:val="24"/>
          <w:szCs w:val="24"/>
          <w:shd w:val="clear" w:color="auto" w:fill="FFFFFF"/>
        </w:rPr>
        <w:t xml:space="preserve">, D., Shepherd, D. A., Lockett, A.,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Lyon, S. J. (2013). Life after business failure: The process and consequences of business failure for entrepreneurs. </w:t>
      </w:r>
      <w:r w:rsidRPr="00906B75">
        <w:rPr>
          <w:rFonts w:ascii="Times New Roman" w:hAnsi="Times New Roman" w:cs="Times New Roman"/>
          <w:i/>
          <w:color w:val="222222"/>
          <w:sz w:val="24"/>
          <w:szCs w:val="24"/>
          <w:shd w:val="clear" w:color="auto" w:fill="FFFFFF"/>
        </w:rPr>
        <w:t>Journal of Management 39</w:t>
      </w:r>
      <w:r w:rsidRPr="00906B75">
        <w:rPr>
          <w:rFonts w:ascii="Times New Roman" w:hAnsi="Times New Roman" w:cs="Times New Roman"/>
          <w:iCs/>
          <w:color w:val="222222"/>
          <w:sz w:val="24"/>
          <w:szCs w:val="24"/>
          <w:shd w:val="clear" w:color="auto" w:fill="FFFFFF"/>
        </w:rPr>
        <w:t xml:space="preserve">(1), 163-202. </w:t>
      </w:r>
    </w:p>
    <w:p w14:paraId="2000CB7B" w14:textId="77777777" w:rsidR="007A367A" w:rsidRPr="00906B75" w:rsidRDefault="007A367A" w:rsidP="00F15148">
      <w:pPr>
        <w:pStyle w:val="NoSpacing"/>
        <w:rPr>
          <w:rFonts w:ascii="Times New Roman" w:hAnsi="Times New Roman" w:cs="Times New Roman"/>
          <w:iCs/>
          <w:color w:val="222222"/>
          <w:sz w:val="24"/>
          <w:szCs w:val="24"/>
          <w:shd w:val="clear" w:color="auto" w:fill="FFFFFF"/>
        </w:rPr>
      </w:pPr>
    </w:p>
    <w:p w14:paraId="598ADF0F" w14:textId="77777777" w:rsidR="007A367A" w:rsidRPr="00906B75" w:rsidRDefault="007A367A" w:rsidP="00F15148">
      <w:pPr>
        <w:pStyle w:val="NoSpacing"/>
        <w:rPr>
          <w:rFonts w:ascii="Times New Roman" w:hAnsi="Times New Roman" w:cs="Times New Roman"/>
          <w:iCs/>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Ucbasaran</w:t>
      </w:r>
      <w:proofErr w:type="spellEnd"/>
      <w:r w:rsidRPr="00906B75">
        <w:rPr>
          <w:rFonts w:ascii="Times New Roman" w:hAnsi="Times New Roman" w:cs="Times New Roman"/>
          <w:color w:val="222222"/>
          <w:sz w:val="24"/>
          <w:szCs w:val="24"/>
          <w:shd w:val="clear" w:color="auto" w:fill="FFFFFF"/>
        </w:rPr>
        <w:t>, D., Westhead, P., &amp; Wright, M. (2001). The focus of entrepreneurial research: Contextual and process issues. </w:t>
      </w:r>
      <w:r w:rsidRPr="00906B75">
        <w:rPr>
          <w:rFonts w:ascii="Times New Roman" w:hAnsi="Times New Roman" w:cs="Times New Roman"/>
          <w:i/>
          <w:iCs/>
          <w:color w:val="222222"/>
          <w:sz w:val="24"/>
          <w:szCs w:val="24"/>
          <w:shd w:val="clear" w:color="auto" w:fill="FFFFFF"/>
        </w:rPr>
        <w:t>Entrepreneurship Theory and Practice 25</w:t>
      </w:r>
      <w:r w:rsidRPr="00906B75">
        <w:rPr>
          <w:rFonts w:ascii="Times New Roman" w:hAnsi="Times New Roman" w:cs="Times New Roman"/>
          <w:color w:val="222222"/>
          <w:sz w:val="24"/>
          <w:szCs w:val="24"/>
          <w:shd w:val="clear" w:color="auto" w:fill="FFFFFF"/>
        </w:rPr>
        <w:t>(4), 57-80.</w:t>
      </w:r>
    </w:p>
    <w:p w14:paraId="3F9C3730" w14:textId="77777777" w:rsidR="007A367A" w:rsidRPr="00906B75" w:rsidRDefault="007A367A" w:rsidP="00F15148">
      <w:pPr>
        <w:pStyle w:val="NoSpacing"/>
        <w:rPr>
          <w:rFonts w:ascii="Times New Roman" w:hAnsi="Times New Roman" w:cs="Times New Roman"/>
          <w:iCs/>
          <w:color w:val="222222"/>
          <w:sz w:val="24"/>
          <w:szCs w:val="24"/>
          <w:shd w:val="clear" w:color="auto" w:fill="FFFFFF"/>
        </w:rPr>
      </w:pPr>
    </w:p>
    <w:p w14:paraId="66FE0620"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t>
      </w:r>
      <w:proofErr w:type="spellStart"/>
      <w:r w:rsidRPr="00906B75">
        <w:rPr>
          <w:rFonts w:ascii="Times New Roman" w:hAnsi="Times New Roman" w:cs="Times New Roman"/>
          <w:color w:val="222222"/>
          <w:sz w:val="24"/>
          <w:szCs w:val="24"/>
          <w:shd w:val="clear" w:color="auto" w:fill="FFFFFF"/>
        </w:rPr>
        <w:t>Udimal</w:t>
      </w:r>
      <w:proofErr w:type="spellEnd"/>
      <w:r w:rsidRPr="00906B75">
        <w:rPr>
          <w:rFonts w:ascii="Times New Roman" w:hAnsi="Times New Roman" w:cs="Times New Roman"/>
          <w:color w:val="222222"/>
          <w:sz w:val="24"/>
          <w:szCs w:val="24"/>
          <w:shd w:val="clear" w:color="auto" w:fill="FFFFFF"/>
        </w:rPr>
        <w:t xml:space="preserve">, T. B., </w:t>
      </w:r>
      <w:proofErr w:type="spellStart"/>
      <w:r w:rsidRPr="00906B75">
        <w:rPr>
          <w:rFonts w:ascii="Times New Roman" w:hAnsi="Times New Roman" w:cs="Times New Roman"/>
          <w:color w:val="222222"/>
          <w:sz w:val="24"/>
          <w:szCs w:val="24"/>
          <w:shd w:val="clear" w:color="auto" w:fill="FFFFFF"/>
        </w:rPr>
        <w:t>Jincai</w:t>
      </w:r>
      <w:proofErr w:type="spellEnd"/>
      <w:r w:rsidRPr="00906B75">
        <w:rPr>
          <w:rFonts w:ascii="Times New Roman" w:hAnsi="Times New Roman" w:cs="Times New Roman"/>
          <w:color w:val="222222"/>
          <w:sz w:val="24"/>
          <w:szCs w:val="24"/>
          <w:shd w:val="clear" w:color="auto" w:fill="FFFFFF"/>
        </w:rPr>
        <w:t xml:space="preserve">, Z., &amp; </w:t>
      </w:r>
      <w:proofErr w:type="spellStart"/>
      <w:r w:rsidRPr="00906B75">
        <w:rPr>
          <w:rFonts w:ascii="Times New Roman" w:hAnsi="Times New Roman" w:cs="Times New Roman"/>
          <w:color w:val="222222"/>
          <w:sz w:val="24"/>
          <w:szCs w:val="24"/>
          <w:shd w:val="clear" w:color="auto" w:fill="FFFFFF"/>
        </w:rPr>
        <w:t>Gumah</w:t>
      </w:r>
      <w:proofErr w:type="spellEnd"/>
      <w:r w:rsidRPr="00906B75">
        <w:rPr>
          <w:rFonts w:ascii="Times New Roman" w:hAnsi="Times New Roman" w:cs="Times New Roman"/>
          <w:color w:val="222222"/>
          <w:sz w:val="24"/>
          <w:szCs w:val="24"/>
          <w:shd w:val="clear" w:color="auto" w:fill="FFFFFF"/>
        </w:rPr>
        <w:t>, I. A. (2019). Dynamics in rural entrepreneurship–the role of knowledge acquisition, entrepreneurial orientation, and emotional intelligence in network reliance and performance relationship. </w:t>
      </w:r>
      <w:r w:rsidRPr="00906B75">
        <w:rPr>
          <w:rFonts w:ascii="Times New Roman" w:hAnsi="Times New Roman" w:cs="Times New Roman"/>
          <w:i/>
          <w:iCs/>
          <w:color w:val="222222"/>
          <w:sz w:val="24"/>
          <w:szCs w:val="24"/>
          <w:shd w:val="clear" w:color="auto" w:fill="FFFFFF"/>
        </w:rPr>
        <w:t>Asia Pacific Journal of Innovation and Entrepreneurship 13</w:t>
      </w:r>
      <w:r w:rsidRPr="00906B75">
        <w:rPr>
          <w:rFonts w:ascii="Times New Roman" w:hAnsi="Times New Roman" w:cs="Times New Roman"/>
          <w:color w:val="222222"/>
          <w:sz w:val="24"/>
          <w:szCs w:val="24"/>
          <w:shd w:val="clear" w:color="auto" w:fill="FFFFFF"/>
        </w:rPr>
        <w:t>(2), 247-262.</w:t>
      </w:r>
    </w:p>
    <w:p w14:paraId="3A3DE3B9"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35611D6" w14:textId="234A30CA"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*Unger, J. M., Keith, N., Hilling, C., </w:t>
      </w:r>
      <w:proofErr w:type="spellStart"/>
      <w:r w:rsidRPr="00906B75">
        <w:rPr>
          <w:rFonts w:ascii="Times New Roman" w:hAnsi="Times New Roman" w:cs="Times New Roman"/>
          <w:color w:val="222222"/>
          <w:sz w:val="24"/>
          <w:szCs w:val="24"/>
          <w:shd w:val="clear" w:color="auto" w:fill="FFFFFF"/>
        </w:rPr>
        <w:t>Gielnik</w:t>
      </w:r>
      <w:proofErr w:type="spellEnd"/>
      <w:r w:rsidRPr="00906B75">
        <w:rPr>
          <w:rFonts w:ascii="Times New Roman" w:hAnsi="Times New Roman" w:cs="Times New Roman"/>
          <w:color w:val="222222"/>
          <w:sz w:val="24"/>
          <w:szCs w:val="24"/>
          <w:shd w:val="clear" w:color="auto" w:fill="FFFFFF"/>
        </w:rPr>
        <w:t xml:space="preserve">, M. M.,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Frese</w:t>
      </w:r>
      <w:proofErr w:type="spellEnd"/>
      <w:r w:rsidRPr="00906B75">
        <w:rPr>
          <w:rFonts w:ascii="Times New Roman" w:hAnsi="Times New Roman" w:cs="Times New Roman"/>
          <w:color w:val="222222"/>
          <w:sz w:val="24"/>
          <w:szCs w:val="24"/>
          <w:shd w:val="clear" w:color="auto" w:fill="FFFFFF"/>
        </w:rPr>
        <w:t>, M. (2009). Deliberate practice among South African small business owners: Relationships with education, cognitive ability, knowledge, and success. </w:t>
      </w:r>
      <w:r w:rsidRPr="00906B75">
        <w:rPr>
          <w:rFonts w:ascii="Times New Roman" w:hAnsi="Times New Roman" w:cs="Times New Roman"/>
          <w:i/>
          <w:color w:val="222222"/>
          <w:sz w:val="24"/>
          <w:szCs w:val="24"/>
          <w:shd w:val="clear" w:color="auto" w:fill="FFFFFF"/>
        </w:rPr>
        <w:t>Journal of Occupational and Organizational Psychology, 82</w:t>
      </w:r>
      <w:r w:rsidRPr="00906B75">
        <w:rPr>
          <w:rFonts w:ascii="Times New Roman" w:hAnsi="Times New Roman" w:cs="Times New Roman"/>
          <w:color w:val="222222"/>
          <w:sz w:val="24"/>
          <w:szCs w:val="24"/>
          <w:shd w:val="clear" w:color="auto" w:fill="FFFFFF"/>
        </w:rPr>
        <w:t>(1), 21-44.</w:t>
      </w:r>
    </w:p>
    <w:p w14:paraId="47F73295" w14:textId="77777777" w:rsidR="007A367A" w:rsidRPr="00906B75" w:rsidRDefault="007A367A" w:rsidP="00F15148">
      <w:pPr>
        <w:pStyle w:val="NoSpacing"/>
        <w:rPr>
          <w:rFonts w:ascii="Times New Roman" w:hAnsi="Times New Roman" w:cs="Times New Roman"/>
          <w:color w:val="222222"/>
          <w:sz w:val="24"/>
          <w:szCs w:val="24"/>
          <w:shd w:val="clear" w:color="auto" w:fill="FFFFFF"/>
        </w:rPr>
      </w:pPr>
    </w:p>
    <w:p w14:paraId="715C5112" w14:textId="7A5DE592" w:rsidR="007A367A" w:rsidRPr="00906B75" w:rsidRDefault="007A367A"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 xml:space="preserve">Unger, J. M., Rauch, A., </w:t>
      </w:r>
      <w:proofErr w:type="spellStart"/>
      <w:r w:rsidRPr="00906B75">
        <w:rPr>
          <w:rFonts w:ascii="Times New Roman" w:hAnsi="Times New Roman" w:cs="Times New Roman"/>
          <w:color w:val="222222"/>
          <w:sz w:val="24"/>
          <w:szCs w:val="24"/>
          <w:shd w:val="clear" w:color="auto" w:fill="FFFFFF"/>
        </w:rPr>
        <w:t>Frese</w:t>
      </w:r>
      <w:proofErr w:type="spellEnd"/>
      <w:r w:rsidRPr="00906B75">
        <w:rPr>
          <w:rFonts w:ascii="Times New Roman" w:hAnsi="Times New Roman" w:cs="Times New Roman"/>
          <w:color w:val="222222"/>
          <w:sz w:val="24"/>
          <w:szCs w:val="24"/>
          <w:shd w:val="clear" w:color="auto" w:fill="FFFFFF"/>
        </w:rPr>
        <w:t xml:space="preserve">, M., </w:t>
      </w:r>
      <w:r w:rsidR="007B07C8"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color w:val="222222"/>
          <w:sz w:val="24"/>
          <w:szCs w:val="24"/>
          <w:shd w:val="clear" w:color="auto" w:fill="FFFFFF"/>
        </w:rPr>
        <w:t xml:space="preserve"> </w:t>
      </w:r>
      <w:proofErr w:type="spellStart"/>
      <w:r w:rsidRPr="00906B75">
        <w:rPr>
          <w:rFonts w:ascii="Times New Roman" w:hAnsi="Times New Roman" w:cs="Times New Roman"/>
          <w:color w:val="222222"/>
          <w:sz w:val="24"/>
          <w:szCs w:val="24"/>
          <w:shd w:val="clear" w:color="auto" w:fill="FFFFFF"/>
        </w:rPr>
        <w:t>Rosenbusch</w:t>
      </w:r>
      <w:proofErr w:type="spellEnd"/>
      <w:r w:rsidRPr="00906B75">
        <w:rPr>
          <w:rFonts w:ascii="Times New Roman" w:hAnsi="Times New Roman" w:cs="Times New Roman"/>
          <w:color w:val="222222"/>
          <w:sz w:val="24"/>
          <w:szCs w:val="24"/>
          <w:shd w:val="clear" w:color="auto" w:fill="FFFFFF"/>
        </w:rPr>
        <w:t>, N. (2011). Human capital and entrepreneurial success: A meta-analytical review. </w:t>
      </w:r>
      <w:r w:rsidRPr="00906B75">
        <w:rPr>
          <w:rFonts w:ascii="Times New Roman" w:hAnsi="Times New Roman" w:cs="Times New Roman"/>
          <w:i/>
          <w:color w:val="222222"/>
          <w:sz w:val="24"/>
          <w:szCs w:val="24"/>
          <w:shd w:val="clear" w:color="auto" w:fill="FFFFFF"/>
        </w:rPr>
        <w:t>Journal of Business Venturing 26</w:t>
      </w:r>
      <w:r w:rsidRPr="00906B75">
        <w:rPr>
          <w:rFonts w:ascii="Times New Roman" w:hAnsi="Times New Roman" w:cs="Times New Roman"/>
          <w:color w:val="222222"/>
          <w:sz w:val="24"/>
          <w:szCs w:val="24"/>
          <w:shd w:val="clear" w:color="auto" w:fill="FFFFFF"/>
        </w:rPr>
        <w:t>(3), 341-358.</w:t>
      </w:r>
    </w:p>
    <w:p w14:paraId="7D9F22A9" w14:textId="77777777" w:rsidR="007A367A" w:rsidRPr="00906B75" w:rsidRDefault="007A367A" w:rsidP="00F15148">
      <w:pPr>
        <w:pStyle w:val="NoSpacing"/>
        <w:rPr>
          <w:rFonts w:ascii="Times New Roman" w:eastAsia="Times New Roman" w:hAnsi="Times New Roman" w:cs="Times New Roman"/>
          <w:sz w:val="24"/>
          <w:szCs w:val="24"/>
        </w:rPr>
      </w:pPr>
    </w:p>
    <w:p w14:paraId="23B5A09C" w14:textId="40E60783" w:rsidR="007A367A" w:rsidRPr="00906B75" w:rsidRDefault="007A367A" w:rsidP="00F15148">
      <w:pPr>
        <w:pStyle w:val="NoSpacing"/>
        <w:rPr>
          <w:rFonts w:ascii="Times New Roman" w:hAnsi="Times New Roman" w:cs="Times New Roman"/>
          <w:color w:val="222222"/>
          <w:sz w:val="24"/>
          <w:szCs w:val="24"/>
          <w:shd w:val="clear" w:color="auto" w:fill="FFFFFF"/>
        </w:rPr>
      </w:pPr>
      <w:proofErr w:type="spellStart"/>
      <w:r w:rsidRPr="00906B75">
        <w:rPr>
          <w:rFonts w:ascii="Times New Roman" w:hAnsi="Times New Roman" w:cs="Times New Roman"/>
          <w:color w:val="222222"/>
          <w:sz w:val="24"/>
          <w:szCs w:val="24"/>
          <w:shd w:val="clear" w:color="auto" w:fill="FFFFFF"/>
        </w:rPr>
        <w:t>Uy</w:t>
      </w:r>
      <w:proofErr w:type="spellEnd"/>
      <w:r w:rsidRPr="00906B75">
        <w:rPr>
          <w:rFonts w:ascii="Times New Roman" w:hAnsi="Times New Roman" w:cs="Times New Roman"/>
          <w:color w:val="222222"/>
          <w:sz w:val="24"/>
          <w:szCs w:val="24"/>
          <w:shd w:val="clear" w:color="auto" w:fill="FFFFFF"/>
        </w:rPr>
        <w:t xml:space="preserve">, M.A., Sun, </w:t>
      </w:r>
      <w:r w:rsidR="00D20DC9" w:rsidRPr="00906B75">
        <w:rPr>
          <w:rFonts w:ascii="Times New Roman" w:hAnsi="Times New Roman" w:cs="Times New Roman"/>
          <w:color w:val="222222"/>
          <w:sz w:val="24"/>
          <w:szCs w:val="24"/>
          <w:shd w:val="clear" w:color="auto" w:fill="FFFFFF"/>
        </w:rPr>
        <w:t xml:space="preserve">&amp; </w:t>
      </w:r>
      <w:r w:rsidRPr="00906B75">
        <w:rPr>
          <w:rFonts w:ascii="Times New Roman" w:hAnsi="Times New Roman" w:cs="Times New Roman"/>
          <w:color w:val="222222"/>
          <w:sz w:val="24"/>
          <w:szCs w:val="24"/>
          <w:shd w:val="clear" w:color="auto" w:fill="FFFFFF"/>
        </w:rPr>
        <w:t>S., Foo</w:t>
      </w:r>
      <w:r w:rsidR="00A2581B" w:rsidRPr="00906B75">
        <w:rPr>
          <w:rFonts w:ascii="Times New Roman" w:hAnsi="Times New Roman" w:cs="Times New Roman"/>
          <w:color w:val="222222"/>
          <w:sz w:val="24"/>
          <w:szCs w:val="24"/>
          <w:shd w:val="clear" w:color="auto" w:fill="FFFFFF"/>
        </w:rPr>
        <w:t xml:space="preserve"> M.D.</w:t>
      </w:r>
      <w:r w:rsidRPr="00906B75">
        <w:rPr>
          <w:rFonts w:ascii="Times New Roman" w:hAnsi="Times New Roman" w:cs="Times New Roman"/>
          <w:color w:val="222222"/>
          <w:sz w:val="24"/>
          <w:szCs w:val="24"/>
          <w:shd w:val="clear" w:color="auto" w:fill="FFFFFF"/>
        </w:rPr>
        <w:t xml:space="preserve"> </w:t>
      </w:r>
      <w:r w:rsidR="00C07E60" w:rsidRPr="00906B75">
        <w:rPr>
          <w:rFonts w:ascii="Times New Roman" w:hAnsi="Times New Roman" w:cs="Times New Roman"/>
          <w:color w:val="222222"/>
          <w:sz w:val="24"/>
          <w:szCs w:val="24"/>
          <w:shd w:val="clear" w:color="auto" w:fill="FFFFFF"/>
        </w:rPr>
        <w:t>(</w:t>
      </w:r>
      <w:r w:rsidRPr="00906B75">
        <w:rPr>
          <w:rFonts w:ascii="Times New Roman" w:hAnsi="Times New Roman" w:cs="Times New Roman"/>
          <w:color w:val="222222"/>
          <w:sz w:val="24"/>
          <w:szCs w:val="24"/>
          <w:shd w:val="clear" w:color="auto" w:fill="FFFFFF"/>
        </w:rPr>
        <w:t>2017</w:t>
      </w:r>
      <w:r w:rsidR="005D0706" w:rsidRPr="00906B75">
        <w:rPr>
          <w:rFonts w:ascii="Times New Roman" w:hAnsi="Times New Roman" w:cs="Times New Roman"/>
          <w:color w:val="222222"/>
          <w:sz w:val="24"/>
          <w:szCs w:val="24"/>
          <w:shd w:val="clear" w:color="auto" w:fill="FFFFFF"/>
        </w:rPr>
        <w:t>)</w:t>
      </w:r>
      <w:r w:rsidRPr="00906B75">
        <w:rPr>
          <w:rFonts w:ascii="Times New Roman" w:hAnsi="Times New Roman" w:cs="Times New Roman"/>
          <w:color w:val="222222"/>
          <w:sz w:val="24"/>
          <w:szCs w:val="24"/>
          <w:shd w:val="clear" w:color="auto" w:fill="FFFFFF"/>
        </w:rPr>
        <w:t>. Affect spin, entrepreneurs’ well-being, and venture</w:t>
      </w:r>
      <w:r w:rsidR="00135220"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goal</w:t>
      </w:r>
      <w:r w:rsidR="00135220" w:rsidRPr="00906B75">
        <w:rPr>
          <w:rFonts w:ascii="Times New Roman" w:hAnsi="Times New Roman" w:cs="Times New Roman"/>
          <w:color w:val="222222"/>
          <w:sz w:val="24"/>
          <w:szCs w:val="24"/>
          <w:shd w:val="clear" w:color="auto" w:fill="FFFFFF"/>
        </w:rPr>
        <w:t xml:space="preserve"> </w:t>
      </w:r>
      <w:r w:rsidRPr="00906B75">
        <w:rPr>
          <w:rFonts w:ascii="Times New Roman" w:hAnsi="Times New Roman" w:cs="Times New Roman"/>
          <w:color w:val="222222"/>
          <w:sz w:val="24"/>
          <w:szCs w:val="24"/>
          <w:shd w:val="clear" w:color="auto" w:fill="FFFFFF"/>
        </w:rPr>
        <w:t xml:space="preserve">progress: The moderating role of goal orientation. </w:t>
      </w:r>
      <w:r w:rsidRPr="00906B75">
        <w:rPr>
          <w:rFonts w:ascii="Times New Roman" w:hAnsi="Times New Roman" w:cs="Times New Roman"/>
          <w:i/>
          <w:iCs/>
          <w:color w:val="222222"/>
          <w:sz w:val="24"/>
          <w:szCs w:val="24"/>
          <w:shd w:val="clear" w:color="auto" w:fill="FFFFFF"/>
        </w:rPr>
        <w:t>Journal of Business Venturing 32</w:t>
      </w:r>
      <w:r w:rsidRPr="00906B75">
        <w:rPr>
          <w:rFonts w:ascii="Times New Roman" w:hAnsi="Times New Roman" w:cs="Times New Roman"/>
          <w:color w:val="222222"/>
          <w:sz w:val="24"/>
          <w:szCs w:val="24"/>
          <w:shd w:val="clear" w:color="auto" w:fill="FFFFFF"/>
        </w:rPr>
        <w:t>(4), 443-460</w:t>
      </w:r>
      <w:proofErr w:type="gramStart"/>
      <w:r w:rsidRPr="00906B75">
        <w:rPr>
          <w:rFonts w:ascii="Times New Roman" w:hAnsi="Times New Roman" w:cs="Times New Roman"/>
          <w:color w:val="222222"/>
          <w:sz w:val="24"/>
          <w:szCs w:val="24"/>
          <w:shd w:val="clear" w:color="auto" w:fill="FFFFFF"/>
        </w:rPr>
        <w:t xml:space="preserve">.  </w:t>
      </w:r>
      <w:proofErr w:type="gramEnd"/>
    </w:p>
    <w:bookmarkEnd w:id="54"/>
    <w:p w14:paraId="09DF35E0" w14:textId="77777777" w:rsidR="007A367A" w:rsidRPr="00906B75" w:rsidRDefault="007A367A" w:rsidP="00F15148">
      <w:pPr>
        <w:pStyle w:val="NoSpacing"/>
        <w:rPr>
          <w:rFonts w:ascii="Times New Roman" w:hAnsi="Times New Roman" w:cs="Times New Roman"/>
          <w:sz w:val="24"/>
          <w:szCs w:val="24"/>
        </w:rPr>
      </w:pPr>
    </w:p>
    <w:p w14:paraId="53228480"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Van der Linden, D., </w:t>
      </w:r>
      <w:proofErr w:type="spellStart"/>
      <w:r w:rsidRPr="00906B75">
        <w:rPr>
          <w:rFonts w:ascii="Times New Roman" w:hAnsi="Times New Roman" w:cs="Times New Roman"/>
          <w:sz w:val="24"/>
          <w:szCs w:val="24"/>
        </w:rPr>
        <w:t>te</w:t>
      </w:r>
      <w:proofErr w:type="spellEnd"/>
      <w:r w:rsidRPr="00906B75">
        <w:rPr>
          <w:rFonts w:ascii="Times New Roman" w:hAnsi="Times New Roman" w:cs="Times New Roman"/>
          <w:sz w:val="24"/>
          <w:szCs w:val="24"/>
        </w:rPr>
        <w:t xml:space="preserve"> </w:t>
      </w:r>
      <w:proofErr w:type="spellStart"/>
      <w:r w:rsidRPr="00906B75">
        <w:rPr>
          <w:rFonts w:ascii="Times New Roman" w:hAnsi="Times New Roman" w:cs="Times New Roman"/>
          <w:sz w:val="24"/>
          <w:szCs w:val="24"/>
        </w:rPr>
        <w:t>Nijenhuis</w:t>
      </w:r>
      <w:proofErr w:type="spellEnd"/>
      <w:r w:rsidRPr="00906B75">
        <w:rPr>
          <w:rFonts w:ascii="Times New Roman" w:hAnsi="Times New Roman" w:cs="Times New Roman"/>
          <w:sz w:val="24"/>
          <w:szCs w:val="24"/>
        </w:rPr>
        <w:t>, J., and Bakker, A. B. (2010). The general factor of personality: A meta-analysis of Big Five intercorrelations and a criterion-related validity study. </w:t>
      </w:r>
      <w:r w:rsidRPr="00906B75">
        <w:rPr>
          <w:rFonts w:ascii="Times New Roman" w:hAnsi="Times New Roman" w:cs="Times New Roman"/>
          <w:i/>
          <w:sz w:val="24"/>
          <w:szCs w:val="24"/>
        </w:rPr>
        <w:t>Journal of Research in Personality 44</w:t>
      </w:r>
      <w:r w:rsidRPr="00906B75">
        <w:rPr>
          <w:rFonts w:ascii="Times New Roman" w:hAnsi="Times New Roman" w:cs="Times New Roman"/>
          <w:sz w:val="24"/>
          <w:szCs w:val="24"/>
        </w:rPr>
        <w:t>(3), 315-327.</w:t>
      </w:r>
    </w:p>
    <w:p w14:paraId="6E421031" w14:textId="77777777" w:rsidR="007A367A" w:rsidRPr="00906B75" w:rsidRDefault="007A367A" w:rsidP="00F15148">
      <w:pPr>
        <w:pStyle w:val="NoSpacing"/>
        <w:rPr>
          <w:rFonts w:ascii="Times New Roman" w:hAnsi="Times New Roman" w:cs="Times New Roman"/>
          <w:sz w:val="24"/>
          <w:szCs w:val="24"/>
        </w:rPr>
      </w:pPr>
    </w:p>
    <w:p w14:paraId="77742501"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 xml:space="preserve">Venkatraman, N., &amp; </w:t>
      </w:r>
      <w:proofErr w:type="spellStart"/>
      <w:r w:rsidRPr="00906B75">
        <w:rPr>
          <w:rFonts w:ascii="Times New Roman" w:hAnsi="Times New Roman" w:cs="Times New Roman"/>
          <w:color w:val="222222"/>
          <w:sz w:val="24"/>
          <w:szCs w:val="24"/>
          <w:shd w:val="clear" w:color="auto" w:fill="FFFFFF"/>
        </w:rPr>
        <w:t>Ramanujam</w:t>
      </w:r>
      <w:proofErr w:type="spellEnd"/>
      <w:r w:rsidRPr="00906B75">
        <w:rPr>
          <w:rFonts w:ascii="Times New Roman" w:hAnsi="Times New Roman" w:cs="Times New Roman"/>
          <w:color w:val="222222"/>
          <w:sz w:val="24"/>
          <w:szCs w:val="24"/>
          <w:shd w:val="clear" w:color="auto" w:fill="FFFFFF"/>
        </w:rPr>
        <w:t>, V. (1986). Measurement of business performance in strategy research: A comparison of approaches. </w:t>
      </w:r>
      <w:r w:rsidRPr="00906B75">
        <w:rPr>
          <w:rFonts w:ascii="Times New Roman" w:hAnsi="Times New Roman" w:cs="Times New Roman"/>
          <w:i/>
          <w:iCs/>
          <w:color w:val="222222"/>
          <w:sz w:val="24"/>
          <w:szCs w:val="24"/>
          <w:shd w:val="clear" w:color="auto" w:fill="FFFFFF"/>
        </w:rPr>
        <w:t>Academy of Management Review 11</w:t>
      </w:r>
      <w:r w:rsidRPr="00906B75">
        <w:rPr>
          <w:rFonts w:ascii="Times New Roman" w:hAnsi="Times New Roman" w:cs="Times New Roman"/>
          <w:color w:val="222222"/>
          <w:sz w:val="24"/>
          <w:szCs w:val="24"/>
          <w:shd w:val="clear" w:color="auto" w:fill="FFFFFF"/>
        </w:rPr>
        <w:t>(4), 801-814.</w:t>
      </w:r>
    </w:p>
    <w:p w14:paraId="3DBC8549" w14:textId="77777777" w:rsidR="007A367A" w:rsidRPr="00906B75" w:rsidRDefault="007A367A" w:rsidP="00F15148">
      <w:pPr>
        <w:pStyle w:val="NoSpacing"/>
        <w:rPr>
          <w:rFonts w:ascii="Times New Roman" w:hAnsi="Times New Roman" w:cs="Times New Roman"/>
          <w:sz w:val="24"/>
          <w:szCs w:val="24"/>
        </w:rPr>
      </w:pPr>
    </w:p>
    <w:p w14:paraId="045206FB" w14:textId="078D34E6"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Villanueva, J., Van de Ven, A. H., </w:t>
      </w:r>
      <w:r w:rsidR="00A7611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Sapienza, H. J. (2012). Resource mobilization in entrepreneurial firms. </w:t>
      </w:r>
      <w:r w:rsidRPr="00906B75">
        <w:rPr>
          <w:rFonts w:ascii="Times New Roman" w:hAnsi="Times New Roman" w:cs="Times New Roman"/>
          <w:i/>
          <w:sz w:val="24"/>
          <w:szCs w:val="24"/>
        </w:rPr>
        <w:t>Journal of Business Venturing 27</w:t>
      </w:r>
      <w:r w:rsidRPr="00906B75">
        <w:rPr>
          <w:rFonts w:ascii="Times New Roman" w:hAnsi="Times New Roman" w:cs="Times New Roman"/>
          <w:sz w:val="24"/>
          <w:szCs w:val="24"/>
        </w:rPr>
        <w:t xml:space="preserve">(1), 19-30. </w:t>
      </w:r>
    </w:p>
    <w:p w14:paraId="7068A7E1" w14:textId="77777777" w:rsidR="00F66749" w:rsidRPr="00906B75" w:rsidRDefault="00F66749" w:rsidP="00F15148">
      <w:pPr>
        <w:pStyle w:val="NoSpacing"/>
        <w:rPr>
          <w:rFonts w:ascii="Times New Roman" w:hAnsi="Times New Roman" w:cs="Times New Roman"/>
          <w:sz w:val="24"/>
          <w:szCs w:val="24"/>
        </w:rPr>
      </w:pPr>
    </w:p>
    <w:p w14:paraId="635271D9" w14:textId="2173BEBA"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sz w:val="24"/>
          <w:szCs w:val="24"/>
        </w:rPr>
        <w:t>Wach</w:t>
      </w:r>
      <w:proofErr w:type="spellEnd"/>
      <w:r w:rsidRPr="00906B75">
        <w:rPr>
          <w:rFonts w:ascii="Times New Roman" w:hAnsi="Times New Roman" w:cs="Times New Roman"/>
          <w:sz w:val="24"/>
          <w:szCs w:val="24"/>
        </w:rPr>
        <w:t xml:space="preserve">, D., Stephan, U., </w:t>
      </w:r>
      <w:r w:rsidR="00A7611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t>
      </w:r>
      <w:proofErr w:type="spellStart"/>
      <w:r w:rsidRPr="00906B75">
        <w:rPr>
          <w:rFonts w:ascii="Times New Roman" w:hAnsi="Times New Roman" w:cs="Times New Roman"/>
          <w:sz w:val="24"/>
          <w:szCs w:val="24"/>
        </w:rPr>
        <w:t>Gorgievski</w:t>
      </w:r>
      <w:proofErr w:type="spellEnd"/>
      <w:r w:rsidRPr="00906B75">
        <w:rPr>
          <w:rFonts w:ascii="Times New Roman" w:hAnsi="Times New Roman" w:cs="Times New Roman"/>
          <w:sz w:val="24"/>
          <w:szCs w:val="24"/>
        </w:rPr>
        <w:t>, M. (2016). More than money: Developing an integrative multi-factorial measure of entrepreneurial success. </w:t>
      </w:r>
      <w:r w:rsidRPr="00906B75">
        <w:rPr>
          <w:rFonts w:ascii="Times New Roman" w:hAnsi="Times New Roman" w:cs="Times New Roman"/>
          <w:i/>
          <w:sz w:val="24"/>
          <w:szCs w:val="24"/>
        </w:rPr>
        <w:t>International Small Business Journal 34</w:t>
      </w:r>
      <w:r w:rsidRPr="00906B75">
        <w:rPr>
          <w:rFonts w:ascii="Times New Roman" w:hAnsi="Times New Roman" w:cs="Times New Roman"/>
          <w:sz w:val="24"/>
          <w:szCs w:val="24"/>
        </w:rPr>
        <w:t>(8), 1098-1121.</w:t>
      </w:r>
    </w:p>
    <w:p w14:paraId="6CE66D3E" w14:textId="77777777" w:rsidR="007A367A" w:rsidRPr="00906B75" w:rsidRDefault="007A367A" w:rsidP="00F15148">
      <w:pPr>
        <w:pStyle w:val="NoSpacing"/>
        <w:rPr>
          <w:rFonts w:ascii="Times New Roman" w:hAnsi="Times New Roman" w:cs="Times New Roman"/>
          <w:sz w:val="24"/>
          <w:szCs w:val="24"/>
        </w:rPr>
      </w:pPr>
    </w:p>
    <w:p w14:paraId="5EF9D470" w14:textId="2DB9341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*Walton, B. C. (2016). </w:t>
      </w:r>
      <w:r w:rsidRPr="00906B75">
        <w:rPr>
          <w:rFonts w:ascii="Times New Roman" w:hAnsi="Times New Roman" w:cs="Times New Roman"/>
          <w:iCs/>
          <w:sz w:val="24"/>
          <w:szCs w:val="24"/>
        </w:rPr>
        <w:t>Is emotional intelligence predictive of entrepreneurial success?</w:t>
      </w:r>
      <w:r w:rsidRPr="00906B75">
        <w:rPr>
          <w:rFonts w:ascii="Times New Roman" w:hAnsi="Times New Roman" w:cs="Times New Roman"/>
          <w:sz w:val="24"/>
          <w:szCs w:val="24"/>
        </w:rPr>
        <w:t xml:space="preserve"> Doctoral dissertation, University of Pennsylvania.</w:t>
      </w:r>
    </w:p>
    <w:p w14:paraId="35102FF8" w14:textId="490D2039" w:rsidR="00966E17" w:rsidRPr="00906B75" w:rsidRDefault="00966E17" w:rsidP="00F15148">
      <w:pPr>
        <w:pStyle w:val="NoSpacing"/>
        <w:rPr>
          <w:rFonts w:ascii="Times New Roman" w:hAnsi="Times New Roman" w:cs="Times New Roman"/>
          <w:sz w:val="24"/>
          <w:szCs w:val="24"/>
        </w:rPr>
      </w:pPr>
    </w:p>
    <w:p w14:paraId="3264F567" w14:textId="33DEC90E" w:rsidR="00966E17" w:rsidRPr="00906B75" w:rsidRDefault="00966E17"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*Ward, M. K. (2016). The Relationships between decision-making styles of entrepreneurs and organizational performance. Doctoral dissertation, North Carolina State University.</w:t>
      </w:r>
    </w:p>
    <w:p w14:paraId="0ED52A17" w14:textId="04D3F1EF"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Ward, T. B. (2004). Cognition, creativity, and entrepreneurship. </w:t>
      </w:r>
      <w:r w:rsidRPr="00906B75">
        <w:rPr>
          <w:rFonts w:ascii="Times New Roman" w:hAnsi="Times New Roman" w:cs="Times New Roman"/>
          <w:i/>
          <w:sz w:val="24"/>
          <w:szCs w:val="24"/>
        </w:rPr>
        <w:t>Journal of Business Venturing 19</w:t>
      </w:r>
      <w:r w:rsidRPr="00906B75">
        <w:rPr>
          <w:rFonts w:ascii="Times New Roman" w:hAnsi="Times New Roman" w:cs="Times New Roman"/>
          <w:sz w:val="24"/>
          <w:szCs w:val="24"/>
        </w:rPr>
        <w:t>(2), 173-188.</w:t>
      </w:r>
    </w:p>
    <w:p w14:paraId="51F51B1D" w14:textId="77777777" w:rsidR="00966E17" w:rsidRPr="00906B75" w:rsidRDefault="00966E17" w:rsidP="00F15148">
      <w:pPr>
        <w:pStyle w:val="NoSpacing"/>
        <w:rPr>
          <w:rFonts w:ascii="Times New Roman" w:hAnsi="Times New Roman" w:cs="Times New Roman"/>
          <w:sz w:val="24"/>
          <w:szCs w:val="24"/>
        </w:rPr>
      </w:pPr>
    </w:p>
    <w:p w14:paraId="3457C07A"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Waterhouse, L. (2006). Inadequate evidence for multiple intelligences, Mozart effect, and emotional intelligence theories. </w:t>
      </w:r>
      <w:r w:rsidRPr="00906B75">
        <w:rPr>
          <w:rFonts w:ascii="Times New Roman" w:hAnsi="Times New Roman" w:cs="Times New Roman"/>
          <w:i/>
          <w:color w:val="222222"/>
          <w:sz w:val="24"/>
          <w:szCs w:val="24"/>
          <w:shd w:val="clear" w:color="auto" w:fill="FFFFFF"/>
        </w:rPr>
        <w:t>Educational psychologist 41</w:t>
      </w:r>
      <w:r w:rsidRPr="00906B75">
        <w:rPr>
          <w:rFonts w:ascii="Times New Roman" w:hAnsi="Times New Roman" w:cs="Times New Roman"/>
          <w:color w:val="222222"/>
          <w:sz w:val="24"/>
          <w:szCs w:val="24"/>
          <w:shd w:val="clear" w:color="auto" w:fill="FFFFFF"/>
        </w:rPr>
        <w:t>(4), 247-255.</w:t>
      </w:r>
    </w:p>
    <w:p w14:paraId="257FE6A8" w14:textId="77777777" w:rsidR="007A367A" w:rsidRPr="00906B75" w:rsidRDefault="007A367A" w:rsidP="00F15148">
      <w:pPr>
        <w:pStyle w:val="NoSpacing"/>
        <w:rPr>
          <w:rFonts w:ascii="Times New Roman" w:hAnsi="Times New Roman" w:cs="Times New Roman"/>
          <w:sz w:val="24"/>
          <w:szCs w:val="24"/>
        </w:rPr>
      </w:pPr>
    </w:p>
    <w:p w14:paraId="36C088CF"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Weick, K. E. (1990). ‘The vulnerable system: An analysis of the Tenerife air disaster’. </w:t>
      </w:r>
      <w:r w:rsidRPr="00906B75">
        <w:rPr>
          <w:rFonts w:ascii="Times New Roman" w:hAnsi="Times New Roman" w:cs="Times New Roman"/>
          <w:i/>
          <w:iCs/>
          <w:sz w:val="24"/>
          <w:szCs w:val="24"/>
        </w:rPr>
        <w:t>Journal of Management 16</w:t>
      </w:r>
      <w:r w:rsidRPr="00906B75">
        <w:rPr>
          <w:rFonts w:ascii="Times New Roman" w:hAnsi="Times New Roman" w:cs="Times New Roman"/>
          <w:sz w:val="24"/>
          <w:szCs w:val="24"/>
        </w:rPr>
        <w:t>(3), 571–93.</w:t>
      </w:r>
    </w:p>
    <w:p w14:paraId="134D3582" w14:textId="77777777" w:rsidR="007A367A" w:rsidRPr="00906B75" w:rsidRDefault="007A367A" w:rsidP="00F15148">
      <w:pPr>
        <w:pStyle w:val="NoSpacing"/>
        <w:rPr>
          <w:rFonts w:ascii="Times New Roman" w:hAnsi="Times New Roman" w:cs="Times New Roman"/>
          <w:sz w:val="24"/>
          <w:szCs w:val="24"/>
        </w:rPr>
      </w:pPr>
    </w:p>
    <w:p w14:paraId="140A7A92"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Weick, K. E. (1993). The collapse of sensemaking: the Mann Gulch disaster. </w:t>
      </w:r>
      <w:r w:rsidRPr="00906B75">
        <w:rPr>
          <w:rFonts w:ascii="Times New Roman" w:hAnsi="Times New Roman" w:cs="Times New Roman"/>
          <w:i/>
          <w:iCs/>
          <w:sz w:val="24"/>
          <w:szCs w:val="24"/>
        </w:rPr>
        <w:t>Administrative Science Quarterly 38</w:t>
      </w:r>
      <w:r w:rsidRPr="00906B75">
        <w:rPr>
          <w:rFonts w:ascii="Times New Roman" w:hAnsi="Times New Roman" w:cs="Times New Roman"/>
          <w:sz w:val="24"/>
          <w:szCs w:val="24"/>
        </w:rPr>
        <w:t>(4), 628–52.</w:t>
      </w:r>
    </w:p>
    <w:p w14:paraId="710CEB4F" w14:textId="77777777" w:rsidR="007A367A" w:rsidRPr="00906B75" w:rsidRDefault="007A367A" w:rsidP="00F15148">
      <w:pPr>
        <w:pStyle w:val="NoSpacing"/>
        <w:rPr>
          <w:rFonts w:ascii="Times New Roman" w:hAnsi="Times New Roman" w:cs="Times New Roman"/>
          <w:sz w:val="24"/>
          <w:szCs w:val="24"/>
        </w:rPr>
      </w:pPr>
    </w:p>
    <w:p w14:paraId="17AC1F5A" w14:textId="2A85F04A"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Westhead, P., </w:t>
      </w:r>
      <w:proofErr w:type="spellStart"/>
      <w:r w:rsidRPr="00906B75">
        <w:rPr>
          <w:rFonts w:ascii="Times New Roman" w:hAnsi="Times New Roman" w:cs="Times New Roman"/>
          <w:sz w:val="24"/>
          <w:szCs w:val="24"/>
        </w:rPr>
        <w:t>Ucbasaran</w:t>
      </w:r>
      <w:proofErr w:type="spellEnd"/>
      <w:r w:rsidRPr="00906B75">
        <w:rPr>
          <w:rFonts w:ascii="Times New Roman" w:hAnsi="Times New Roman" w:cs="Times New Roman"/>
          <w:sz w:val="24"/>
          <w:szCs w:val="24"/>
        </w:rPr>
        <w:t xml:space="preserve">, D., </w:t>
      </w:r>
      <w:r w:rsidR="00A7611E"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Wright, M. (2005). Decisions, actions, and </w:t>
      </w:r>
      <w:r w:rsidRPr="00906B75">
        <w:rPr>
          <w:rFonts w:ascii="Times New Roman" w:hAnsi="Times New Roman" w:cs="Times New Roman"/>
          <w:color w:val="222222"/>
          <w:sz w:val="24"/>
          <w:szCs w:val="24"/>
          <w:shd w:val="clear" w:color="auto" w:fill="FFFFFF"/>
        </w:rPr>
        <w:t>performance</w:t>
      </w:r>
      <w:r w:rsidRPr="00906B75">
        <w:rPr>
          <w:rFonts w:ascii="Times New Roman" w:hAnsi="Times New Roman" w:cs="Times New Roman"/>
          <w:sz w:val="24"/>
          <w:szCs w:val="24"/>
        </w:rPr>
        <w:t>: Do novice, serial, and portfolio entrepreneurs differ? </w:t>
      </w:r>
      <w:r w:rsidRPr="00906B75">
        <w:rPr>
          <w:rFonts w:ascii="Times New Roman" w:hAnsi="Times New Roman" w:cs="Times New Roman"/>
          <w:i/>
          <w:sz w:val="24"/>
          <w:szCs w:val="24"/>
        </w:rPr>
        <w:t>Journal of Small Business Management 43</w:t>
      </w:r>
      <w:r w:rsidRPr="00906B75">
        <w:rPr>
          <w:rFonts w:ascii="Times New Roman" w:hAnsi="Times New Roman" w:cs="Times New Roman"/>
          <w:sz w:val="24"/>
          <w:szCs w:val="24"/>
        </w:rPr>
        <w:t>(4), 393-417.</w:t>
      </w:r>
    </w:p>
    <w:p w14:paraId="413B77AB" w14:textId="77777777" w:rsidR="007A367A" w:rsidRPr="00906B75" w:rsidRDefault="007A367A" w:rsidP="00F15148">
      <w:pPr>
        <w:pStyle w:val="NoSpacing"/>
        <w:rPr>
          <w:rFonts w:ascii="Times New Roman" w:hAnsi="Times New Roman" w:cs="Times New Roman"/>
          <w:sz w:val="24"/>
          <w:szCs w:val="24"/>
        </w:rPr>
      </w:pPr>
    </w:p>
    <w:p w14:paraId="216AA8E6" w14:textId="77777777"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color w:val="222222"/>
          <w:sz w:val="24"/>
          <w:szCs w:val="24"/>
          <w:shd w:val="clear" w:color="auto" w:fill="FFFFFF"/>
        </w:rPr>
        <w:lastRenderedPageBreak/>
        <w:t>Wiklund</w:t>
      </w:r>
      <w:proofErr w:type="spellEnd"/>
      <w:r w:rsidRPr="00906B75">
        <w:rPr>
          <w:rFonts w:ascii="Times New Roman" w:hAnsi="Times New Roman" w:cs="Times New Roman"/>
          <w:color w:val="222222"/>
          <w:sz w:val="24"/>
          <w:szCs w:val="24"/>
          <w:shd w:val="clear" w:color="auto" w:fill="FFFFFF"/>
        </w:rPr>
        <w:t xml:space="preserve">, J., </w:t>
      </w:r>
      <w:proofErr w:type="spellStart"/>
      <w:r w:rsidRPr="00906B75">
        <w:rPr>
          <w:rFonts w:ascii="Times New Roman" w:hAnsi="Times New Roman" w:cs="Times New Roman"/>
          <w:color w:val="222222"/>
          <w:sz w:val="24"/>
          <w:szCs w:val="24"/>
          <w:shd w:val="clear" w:color="auto" w:fill="FFFFFF"/>
        </w:rPr>
        <w:t>Davidsson</w:t>
      </w:r>
      <w:proofErr w:type="spellEnd"/>
      <w:r w:rsidRPr="00906B75">
        <w:rPr>
          <w:rFonts w:ascii="Times New Roman" w:hAnsi="Times New Roman" w:cs="Times New Roman"/>
          <w:color w:val="222222"/>
          <w:sz w:val="24"/>
          <w:szCs w:val="24"/>
          <w:shd w:val="clear" w:color="auto" w:fill="FFFFFF"/>
        </w:rPr>
        <w:t xml:space="preserve">, P., &amp; Delmar, F. (2003). What do they think and feel about growth? An expectancy–value approach to small business managers’ attitudes toward growth. </w:t>
      </w:r>
      <w:r w:rsidRPr="00906B75">
        <w:rPr>
          <w:rFonts w:ascii="Times New Roman" w:hAnsi="Times New Roman" w:cs="Times New Roman"/>
          <w:i/>
          <w:iCs/>
          <w:color w:val="222222"/>
          <w:sz w:val="24"/>
          <w:szCs w:val="24"/>
          <w:shd w:val="clear" w:color="auto" w:fill="FFFFFF"/>
        </w:rPr>
        <w:t>Entrepreneurship Theory and Practice 27</w:t>
      </w:r>
      <w:r w:rsidRPr="00906B75">
        <w:rPr>
          <w:rFonts w:ascii="Times New Roman" w:hAnsi="Times New Roman" w:cs="Times New Roman"/>
          <w:color w:val="222222"/>
          <w:sz w:val="24"/>
          <w:szCs w:val="24"/>
          <w:shd w:val="clear" w:color="auto" w:fill="FFFFFF"/>
        </w:rPr>
        <w:t>(3), 247-270.</w:t>
      </w:r>
    </w:p>
    <w:p w14:paraId="13DE47DD" w14:textId="77777777" w:rsidR="007A367A" w:rsidRPr="00906B75" w:rsidRDefault="007A367A" w:rsidP="00F15148">
      <w:pPr>
        <w:pStyle w:val="NoSpacing"/>
        <w:rPr>
          <w:rFonts w:ascii="Times New Roman" w:hAnsi="Times New Roman" w:cs="Times New Roman"/>
          <w:sz w:val="24"/>
          <w:szCs w:val="24"/>
        </w:rPr>
      </w:pPr>
    </w:p>
    <w:p w14:paraId="5177A7A0"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Wood, J. A. (2008). Methodology for dealing with duplicate study effects in a meta-analysis. </w:t>
      </w:r>
      <w:r w:rsidRPr="00906B75">
        <w:rPr>
          <w:rFonts w:ascii="Times New Roman" w:hAnsi="Times New Roman" w:cs="Times New Roman"/>
          <w:i/>
          <w:color w:val="222222"/>
          <w:sz w:val="24"/>
          <w:szCs w:val="24"/>
          <w:shd w:val="clear" w:color="auto" w:fill="FFFFFF"/>
        </w:rPr>
        <w:t>Organizational Research Methods 11</w:t>
      </w:r>
      <w:r w:rsidRPr="00906B75">
        <w:rPr>
          <w:rFonts w:ascii="Times New Roman" w:hAnsi="Times New Roman" w:cs="Times New Roman"/>
          <w:color w:val="222222"/>
          <w:sz w:val="24"/>
          <w:szCs w:val="24"/>
          <w:shd w:val="clear" w:color="auto" w:fill="FFFFFF"/>
        </w:rPr>
        <w:t>(1), 79-95.</w:t>
      </w:r>
    </w:p>
    <w:p w14:paraId="766683C2" w14:textId="77777777" w:rsidR="007A367A" w:rsidRPr="00906B75" w:rsidRDefault="007A367A" w:rsidP="00F15148">
      <w:pPr>
        <w:pStyle w:val="NoSpacing"/>
        <w:rPr>
          <w:rFonts w:ascii="Times New Roman" w:hAnsi="Times New Roman" w:cs="Times New Roman"/>
          <w:sz w:val="24"/>
          <w:szCs w:val="24"/>
        </w:rPr>
      </w:pPr>
    </w:p>
    <w:p w14:paraId="55D99320" w14:textId="7AF08EC1"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Wood, M.S., Williams, D.W., </w:t>
      </w:r>
      <w:r w:rsidR="00A7611E" w:rsidRPr="00906B75">
        <w:rPr>
          <w:rFonts w:ascii="Times New Roman" w:hAnsi="Times New Roman" w:cs="Times New Roman"/>
          <w:color w:val="222222"/>
          <w:sz w:val="24"/>
          <w:szCs w:val="24"/>
          <w:shd w:val="clear" w:color="auto" w:fill="FFFFFF"/>
        </w:rPr>
        <w:t xml:space="preserve">&amp; </w:t>
      </w:r>
      <w:r w:rsidRPr="00906B75">
        <w:rPr>
          <w:rFonts w:ascii="Times New Roman" w:hAnsi="Times New Roman" w:cs="Times New Roman"/>
          <w:sz w:val="24"/>
          <w:szCs w:val="24"/>
        </w:rPr>
        <w:t xml:space="preserve">Drover, W. </w:t>
      </w:r>
      <w:r w:rsidR="00A7611E" w:rsidRPr="00906B75">
        <w:rPr>
          <w:rFonts w:ascii="Times New Roman" w:hAnsi="Times New Roman" w:cs="Times New Roman"/>
          <w:sz w:val="24"/>
          <w:szCs w:val="24"/>
        </w:rPr>
        <w:t>(</w:t>
      </w:r>
      <w:r w:rsidRPr="00906B75">
        <w:rPr>
          <w:rFonts w:ascii="Times New Roman" w:hAnsi="Times New Roman" w:cs="Times New Roman"/>
          <w:sz w:val="24"/>
          <w:szCs w:val="24"/>
        </w:rPr>
        <w:t>2017</w:t>
      </w:r>
      <w:r w:rsidR="00A7611E" w:rsidRPr="00906B75">
        <w:rPr>
          <w:rFonts w:ascii="Times New Roman" w:hAnsi="Times New Roman" w:cs="Times New Roman"/>
          <w:sz w:val="24"/>
          <w:szCs w:val="24"/>
        </w:rPr>
        <w:t>)</w:t>
      </w:r>
      <w:r w:rsidRPr="00906B75">
        <w:rPr>
          <w:rFonts w:ascii="Times New Roman" w:hAnsi="Times New Roman" w:cs="Times New Roman"/>
          <w:sz w:val="24"/>
          <w:szCs w:val="24"/>
        </w:rPr>
        <w:t xml:space="preserve">. Past as prologue: Entrepreneurial inaction decisions and subsequent action judgments. </w:t>
      </w:r>
      <w:r w:rsidRPr="00906B75">
        <w:rPr>
          <w:rFonts w:ascii="Times New Roman" w:hAnsi="Times New Roman" w:cs="Times New Roman"/>
          <w:i/>
          <w:iCs/>
          <w:sz w:val="24"/>
          <w:szCs w:val="24"/>
        </w:rPr>
        <w:t>Journal of Business Venturing 32</w:t>
      </w:r>
      <w:r w:rsidRPr="00906B75">
        <w:rPr>
          <w:rFonts w:ascii="Times New Roman" w:hAnsi="Times New Roman" w:cs="Times New Roman"/>
          <w:sz w:val="24"/>
          <w:szCs w:val="24"/>
        </w:rPr>
        <w:t>(1), 107–127.</w:t>
      </w:r>
    </w:p>
    <w:p w14:paraId="16EE10F6" w14:textId="77777777" w:rsidR="007A367A" w:rsidRPr="00906B75" w:rsidRDefault="007A367A" w:rsidP="00F15148">
      <w:pPr>
        <w:pStyle w:val="NoSpacing"/>
        <w:rPr>
          <w:rFonts w:ascii="Times New Roman" w:hAnsi="Times New Roman" w:cs="Times New Roman"/>
          <w:sz w:val="24"/>
          <w:szCs w:val="24"/>
        </w:rPr>
      </w:pPr>
    </w:p>
    <w:p w14:paraId="460D7B25" w14:textId="257EE7E5" w:rsidR="007A367A" w:rsidRPr="00906B75" w:rsidRDefault="007A367A" w:rsidP="00F15148">
      <w:pPr>
        <w:pStyle w:val="NoSpacing"/>
        <w:rPr>
          <w:rFonts w:ascii="Times New Roman" w:hAnsi="Times New Roman" w:cs="Times New Roman"/>
          <w:sz w:val="24"/>
          <w:szCs w:val="24"/>
        </w:rPr>
      </w:pPr>
      <w:proofErr w:type="spellStart"/>
      <w:r w:rsidRPr="00906B75">
        <w:rPr>
          <w:rFonts w:ascii="Times New Roman" w:hAnsi="Times New Roman" w:cs="Times New Roman"/>
          <w:sz w:val="24"/>
          <w:szCs w:val="24"/>
        </w:rPr>
        <w:t>Wuebker</w:t>
      </w:r>
      <w:proofErr w:type="spellEnd"/>
      <w:r w:rsidRPr="00906B75">
        <w:rPr>
          <w:rFonts w:ascii="Times New Roman" w:hAnsi="Times New Roman" w:cs="Times New Roman"/>
          <w:sz w:val="24"/>
          <w:szCs w:val="24"/>
        </w:rPr>
        <w:t xml:space="preserve">, R., </w:t>
      </w:r>
      <w:proofErr w:type="spellStart"/>
      <w:r w:rsidRPr="00906B75">
        <w:rPr>
          <w:rFonts w:ascii="Times New Roman" w:hAnsi="Times New Roman" w:cs="Times New Roman"/>
          <w:sz w:val="24"/>
          <w:szCs w:val="24"/>
        </w:rPr>
        <w:t>Hampl</w:t>
      </w:r>
      <w:proofErr w:type="spellEnd"/>
      <w:r w:rsidRPr="00906B75">
        <w:rPr>
          <w:rFonts w:ascii="Times New Roman" w:hAnsi="Times New Roman" w:cs="Times New Roman"/>
          <w:sz w:val="24"/>
          <w:szCs w:val="24"/>
        </w:rPr>
        <w:t xml:space="preserve">, N., </w:t>
      </w:r>
      <w:r w:rsidR="008454C4"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t>
      </w:r>
      <w:proofErr w:type="spellStart"/>
      <w:r w:rsidRPr="00906B75">
        <w:rPr>
          <w:rFonts w:ascii="Times New Roman" w:hAnsi="Times New Roman" w:cs="Times New Roman"/>
          <w:sz w:val="24"/>
          <w:szCs w:val="24"/>
        </w:rPr>
        <w:t>Wuestenhagen</w:t>
      </w:r>
      <w:proofErr w:type="spellEnd"/>
      <w:r w:rsidRPr="00906B75">
        <w:rPr>
          <w:rFonts w:ascii="Times New Roman" w:hAnsi="Times New Roman" w:cs="Times New Roman"/>
          <w:sz w:val="24"/>
          <w:szCs w:val="24"/>
        </w:rPr>
        <w:t>, R. (2015). The strength of strong ties in an emerging industry: Experimental evidence of the effects of status hierarchies and personal ties in venture capitalist decision making. </w:t>
      </w:r>
      <w:r w:rsidRPr="00906B75">
        <w:rPr>
          <w:rFonts w:ascii="Times New Roman" w:hAnsi="Times New Roman" w:cs="Times New Roman"/>
          <w:i/>
          <w:sz w:val="24"/>
          <w:szCs w:val="24"/>
        </w:rPr>
        <w:t>Strategic Entrepreneurship Journal 9</w:t>
      </w:r>
      <w:r w:rsidRPr="00906B75">
        <w:rPr>
          <w:rFonts w:ascii="Times New Roman" w:hAnsi="Times New Roman" w:cs="Times New Roman"/>
          <w:sz w:val="24"/>
          <w:szCs w:val="24"/>
        </w:rPr>
        <w:t>(2), 167-187.</w:t>
      </w:r>
    </w:p>
    <w:p w14:paraId="0E3A02C0" w14:textId="77777777" w:rsidR="007A367A" w:rsidRPr="00906B75" w:rsidRDefault="007A367A" w:rsidP="00F15148">
      <w:pPr>
        <w:pStyle w:val="NoSpacing"/>
        <w:rPr>
          <w:rFonts w:ascii="Times New Roman" w:hAnsi="Times New Roman" w:cs="Times New Roman"/>
          <w:sz w:val="24"/>
          <w:szCs w:val="24"/>
        </w:rPr>
      </w:pPr>
    </w:p>
    <w:p w14:paraId="62883E17" w14:textId="5663C625"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Wulff, C., Bergman, L. R., </w:t>
      </w:r>
      <w:r w:rsidR="008454C4"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t>
      </w:r>
      <w:proofErr w:type="spellStart"/>
      <w:r w:rsidRPr="00906B75">
        <w:rPr>
          <w:rFonts w:ascii="Times New Roman" w:hAnsi="Times New Roman" w:cs="Times New Roman"/>
          <w:sz w:val="24"/>
          <w:szCs w:val="24"/>
        </w:rPr>
        <w:t>Sverke</w:t>
      </w:r>
      <w:proofErr w:type="spellEnd"/>
      <w:r w:rsidRPr="00906B75">
        <w:rPr>
          <w:rFonts w:ascii="Times New Roman" w:hAnsi="Times New Roman" w:cs="Times New Roman"/>
          <w:sz w:val="24"/>
          <w:szCs w:val="24"/>
        </w:rPr>
        <w:t>, M. (2009). General mental ability and satisfaction with school and work: A longitudinal study from ages 13 to 48. </w:t>
      </w:r>
      <w:r w:rsidRPr="00906B75">
        <w:rPr>
          <w:rFonts w:ascii="Times New Roman" w:hAnsi="Times New Roman" w:cs="Times New Roman"/>
          <w:i/>
          <w:sz w:val="24"/>
          <w:szCs w:val="24"/>
        </w:rPr>
        <w:t>Journal of Applied Developmental Psychology 30</w:t>
      </w:r>
      <w:r w:rsidRPr="00906B75">
        <w:rPr>
          <w:rFonts w:ascii="Times New Roman" w:hAnsi="Times New Roman" w:cs="Times New Roman"/>
          <w:sz w:val="24"/>
          <w:szCs w:val="24"/>
        </w:rPr>
        <w:t>(4), 398-408.</w:t>
      </w:r>
    </w:p>
    <w:p w14:paraId="1FC2D6FE" w14:textId="77777777" w:rsidR="007A367A" w:rsidRPr="00906B75" w:rsidRDefault="007A367A" w:rsidP="00F15148">
      <w:pPr>
        <w:pStyle w:val="NoSpacing"/>
        <w:rPr>
          <w:rFonts w:ascii="Times New Roman" w:hAnsi="Times New Roman" w:cs="Times New Roman"/>
          <w:sz w:val="24"/>
          <w:szCs w:val="24"/>
        </w:rPr>
      </w:pPr>
    </w:p>
    <w:p w14:paraId="10BE9190"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Yang, H., &amp; Dess, G. G. (2007). Where do entrepreneurial orientations come from? An investigation on their social origin. </w:t>
      </w:r>
      <w:r w:rsidRPr="00906B75">
        <w:rPr>
          <w:rFonts w:ascii="Times New Roman" w:hAnsi="Times New Roman" w:cs="Times New Roman"/>
          <w:i/>
          <w:iCs/>
          <w:color w:val="222222"/>
          <w:sz w:val="24"/>
          <w:szCs w:val="24"/>
          <w:shd w:val="clear" w:color="auto" w:fill="FFFFFF"/>
        </w:rPr>
        <w:t>Advances in entrepreneurship, firm emergence, and growth</w:t>
      </w:r>
      <w:r w:rsidRPr="00906B75">
        <w:rPr>
          <w:rFonts w:ascii="Times New Roman" w:hAnsi="Times New Roman" w:cs="Times New Roman"/>
          <w:color w:val="222222"/>
          <w:sz w:val="24"/>
          <w:szCs w:val="24"/>
          <w:shd w:val="clear" w:color="auto" w:fill="FFFFFF"/>
        </w:rPr>
        <w:t xml:space="preserve"> (pp. 223-247). New York, NY: JAI Press</w:t>
      </w:r>
    </w:p>
    <w:p w14:paraId="79E2F922" w14:textId="77777777" w:rsidR="007A367A" w:rsidRPr="00906B75" w:rsidRDefault="007A367A" w:rsidP="00F15148">
      <w:pPr>
        <w:pStyle w:val="NoSpacing"/>
        <w:rPr>
          <w:rFonts w:ascii="Times New Roman" w:hAnsi="Times New Roman" w:cs="Times New Roman"/>
          <w:sz w:val="24"/>
          <w:szCs w:val="24"/>
        </w:rPr>
      </w:pPr>
    </w:p>
    <w:p w14:paraId="075C79A7" w14:textId="12602769" w:rsidR="00F66749"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w:t>
      </w:r>
      <w:proofErr w:type="spellStart"/>
      <w:r w:rsidRPr="00906B75">
        <w:rPr>
          <w:rFonts w:ascii="Times New Roman" w:hAnsi="Times New Roman" w:cs="Times New Roman"/>
          <w:sz w:val="24"/>
          <w:szCs w:val="24"/>
        </w:rPr>
        <w:t>Yitshaki</w:t>
      </w:r>
      <w:proofErr w:type="spellEnd"/>
      <w:r w:rsidRPr="00906B75">
        <w:rPr>
          <w:rFonts w:ascii="Times New Roman" w:hAnsi="Times New Roman" w:cs="Times New Roman"/>
          <w:sz w:val="24"/>
          <w:szCs w:val="24"/>
        </w:rPr>
        <w:t>, R. (2012). How do entrepreneurs’ emotional intelligence and transformational leadership orientation impact new ventures’ growth? </w:t>
      </w:r>
      <w:r w:rsidRPr="00906B75">
        <w:rPr>
          <w:rFonts w:ascii="Times New Roman" w:hAnsi="Times New Roman" w:cs="Times New Roman"/>
          <w:i/>
          <w:sz w:val="24"/>
          <w:szCs w:val="24"/>
        </w:rPr>
        <w:t>Journal of Small Business Entrepreneurship 25</w:t>
      </w:r>
      <w:r w:rsidRPr="00906B75">
        <w:rPr>
          <w:rFonts w:ascii="Times New Roman" w:hAnsi="Times New Roman" w:cs="Times New Roman"/>
          <w:sz w:val="24"/>
          <w:szCs w:val="24"/>
        </w:rPr>
        <w:t>(3), 357-374.</w:t>
      </w:r>
    </w:p>
    <w:p w14:paraId="0DD4936E" w14:textId="77777777" w:rsidR="00F15148" w:rsidRPr="00906B75" w:rsidRDefault="00F15148" w:rsidP="00F15148">
      <w:pPr>
        <w:pStyle w:val="NoSpacing"/>
        <w:rPr>
          <w:rFonts w:ascii="Times New Roman" w:hAnsi="Times New Roman" w:cs="Times New Roman"/>
          <w:sz w:val="24"/>
          <w:szCs w:val="24"/>
        </w:rPr>
      </w:pPr>
    </w:p>
    <w:p w14:paraId="536C5E89" w14:textId="77777777" w:rsidR="00D72549" w:rsidRPr="00906B75" w:rsidRDefault="00F66749"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*Yoon, J., May, K., Kang, J. H., &amp; Solomon, G. T. (2019). The impact of emotional self-management on benefit offerings and employment growth: An analysis of the fastest growing businesses in the United States. </w:t>
      </w:r>
      <w:r w:rsidRPr="00906B75">
        <w:rPr>
          <w:rFonts w:ascii="Times New Roman" w:hAnsi="Times New Roman" w:cs="Times New Roman"/>
          <w:i/>
          <w:iCs/>
          <w:color w:val="222222"/>
          <w:sz w:val="24"/>
          <w:szCs w:val="24"/>
          <w:shd w:val="clear" w:color="auto" w:fill="FFFFFF"/>
        </w:rPr>
        <w:t>International Entrepreneurship and Management Journal 15</w:t>
      </w:r>
      <w:r w:rsidRPr="00906B75">
        <w:rPr>
          <w:rFonts w:ascii="Times New Roman" w:hAnsi="Times New Roman" w:cs="Times New Roman"/>
          <w:color w:val="222222"/>
          <w:sz w:val="24"/>
          <w:szCs w:val="24"/>
          <w:shd w:val="clear" w:color="auto" w:fill="FFFFFF"/>
        </w:rPr>
        <w:t>(1), 175-194.</w:t>
      </w:r>
    </w:p>
    <w:p w14:paraId="240AD208" w14:textId="77777777" w:rsidR="00204741" w:rsidRPr="00906B75" w:rsidRDefault="00204741" w:rsidP="00F15148">
      <w:pPr>
        <w:pStyle w:val="NoSpacing"/>
        <w:rPr>
          <w:rFonts w:ascii="Times New Roman" w:hAnsi="Times New Roman" w:cs="Times New Roman"/>
          <w:color w:val="222222"/>
          <w:sz w:val="24"/>
          <w:szCs w:val="24"/>
          <w:shd w:val="clear" w:color="auto" w:fill="FFFFFF"/>
        </w:rPr>
      </w:pPr>
    </w:p>
    <w:p w14:paraId="097992BF" w14:textId="30BED554" w:rsidR="00966E17" w:rsidRPr="00906B75" w:rsidRDefault="00966E17" w:rsidP="00F15148">
      <w:pPr>
        <w:pStyle w:val="NoSpacing"/>
        <w:rPr>
          <w:rFonts w:ascii="Times New Roman" w:hAnsi="Times New Roman" w:cs="Times New Roman"/>
          <w:color w:val="222222"/>
          <w:sz w:val="24"/>
          <w:szCs w:val="24"/>
          <w:shd w:val="clear" w:color="auto" w:fill="FFFFFF"/>
        </w:rPr>
      </w:pPr>
      <w:r w:rsidRPr="00906B75">
        <w:rPr>
          <w:rFonts w:ascii="Times New Roman" w:hAnsi="Times New Roman" w:cs="Times New Roman"/>
          <w:color w:val="222222"/>
          <w:sz w:val="24"/>
          <w:szCs w:val="24"/>
          <w:shd w:val="clear" w:color="auto" w:fill="FFFFFF"/>
        </w:rPr>
        <w:t>Zhang, Y. (2008). Information asymmetry and the dismissal of newly appointed CEOs: An empirical investigation. </w:t>
      </w:r>
      <w:r w:rsidRPr="00906B75">
        <w:rPr>
          <w:rFonts w:ascii="Times New Roman" w:hAnsi="Times New Roman" w:cs="Times New Roman"/>
          <w:i/>
          <w:iCs/>
          <w:color w:val="222222"/>
          <w:sz w:val="24"/>
          <w:szCs w:val="24"/>
          <w:shd w:val="clear" w:color="auto" w:fill="FFFFFF"/>
        </w:rPr>
        <w:t xml:space="preserve">Strategic Management </w:t>
      </w:r>
      <w:proofErr w:type="spellStart"/>
      <w:r w:rsidRPr="00906B75">
        <w:rPr>
          <w:rFonts w:ascii="Times New Roman" w:hAnsi="Times New Roman" w:cs="Times New Roman"/>
          <w:i/>
          <w:iCs/>
          <w:color w:val="222222"/>
          <w:sz w:val="24"/>
          <w:szCs w:val="24"/>
          <w:shd w:val="clear" w:color="auto" w:fill="FFFFFF"/>
        </w:rPr>
        <w:t>Journa</w:t>
      </w:r>
      <w:proofErr w:type="spellEnd"/>
      <w:r w:rsidRPr="00906B75">
        <w:rPr>
          <w:rFonts w:ascii="Times New Roman" w:hAnsi="Times New Roman" w:cs="Times New Roman"/>
          <w:i/>
          <w:iCs/>
          <w:color w:val="222222"/>
          <w:sz w:val="24"/>
          <w:szCs w:val="24"/>
          <w:shd w:val="clear" w:color="auto" w:fill="FFFFFF"/>
        </w:rPr>
        <w:t>, 29</w:t>
      </w:r>
      <w:r w:rsidRPr="00906B75">
        <w:rPr>
          <w:rFonts w:ascii="Times New Roman" w:hAnsi="Times New Roman" w:cs="Times New Roman"/>
          <w:color w:val="222222"/>
          <w:sz w:val="24"/>
          <w:szCs w:val="24"/>
          <w:shd w:val="clear" w:color="auto" w:fill="FFFFFF"/>
        </w:rPr>
        <w:t>(8), 859-872.</w:t>
      </w:r>
    </w:p>
    <w:p w14:paraId="20308936" w14:textId="77777777" w:rsidR="00966E17" w:rsidRPr="00906B75" w:rsidRDefault="00966E17" w:rsidP="00F15148">
      <w:pPr>
        <w:pStyle w:val="NoSpacing"/>
        <w:rPr>
          <w:rFonts w:ascii="Times New Roman" w:hAnsi="Times New Roman" w:cs="Times New Roman"/>
          <w:sz w:val="24"/>
          <w:szCs w:val="24"/>
        </w:rPr>
      </w:pPr>
    </w:p>
    <w:p w14:paraId="00A1FF4F" w14:textId="51A768F7" w:rsidR="007A367A" w:rsidRPr="00906B75" w:rsidRDefault="007A367A" w:rsidP="00F15148">
      <w:pPr>
        <w:pStyle w:val="NoSpacing"/>
        <w:rPr>
          <w:rFonts w:ascii="Times New Roman" w:hAnsi="Times New Roman" w:cs="Times New Roman"/>
          <w:iCs/>
          <w:sz w:val="24"/>
          <w:szCs w:val="24"/>
        </w:rPr>
      </w:pPr>
      <w:r w:rsidRPr="00906B75">
        <w:rPr>
          <w:rFonts w:ascii="Times New Roman" w:hAnsi="Times New Roman" w:cs="Times New Roman"/>
          <w:sz w:val="24"/>
          <w:szCs w:val="24"/>
        </w:rPr>
        <w:t xml:space="preserve">Zhao, H., Seibert, S. E., </w:t>
      </w:r>
      <w:r w:rsidR="008454C4"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Lumpkin, G. T. (2010). The relationship of personality to entrepreneurial intentions and </w:t>
      </w:r>
      <w:r w:rsidRPr="00906B75">
        <w:rPr>
          <w:rFonts w:ascii="Times New Roman" w:hAnsi="Times New Roman" w:cs="Times New Roman"/>
          <w:color w:val="222222"/>
          <w:sz w:val="24"/>
          <w:szCs w:val="24"/>
          <w:shd w:val="clear" w:color="auto" w:fill="FFFFFF"/>
        </w:rPr>
        <w:t>performance</w:t>
      </w:r>
      <w:r w:rsidRPr="00906B75">
        <w:rPr>
          <w:rFonts w:ascii="Times New Roman" w:hAnsi="Times New Roman" w:cs="Times New Roman"/>
          <w:sz w:val="24"/>
          <w:szCs w:val="24"/>
        </w:rPr>
        <w:t>: A meta-analytic review. </w:t>
      </w:r>
      <w:r w:rsidRPr="00906B75">
        <w:rPr>
          <w:rFonts w:ascii="Times New Roman" w:hAnsi="Times New Roman" w:cs="Times New Roman"/>
          <w:i/>
          <w:sz w:val="24"/>
          <w:szCs w:val="24"/>
        </w:rPr>
        <w:t>Journal of Management 36</w:t>
      </w:r>
      <w:r w:rsidRPr="00906B75">
        <w:rPr>
          <w:rFonts w:ascii="Times New Roman" w:hAnsi="Times New Roman" w:cs="Times New Roman"/>
          <w:iCs/>
          <w:sz w:val="24"/>
          <w:szCs w:val="24"/>
        </w:rPr>
        <w:t xml:space="preserve">(2), 381-404. </w:t>
      </w:r>
    </w:p>
    <w:p w14:paraId="0186A466" w14:textId="77777777" w:rsidR="007A367A" w:rsidRPr="00906B75" w:rsidRDefault="007A367A" w:rsidP="00F15148">
      <w:pPr>
        <w:pStyle w:val="NoSpacing"/>
        <w:rPr>
          <w:rFonts w:ascii="Times New Roman" w:hAnsi="Times New Roman" w:cs="Times New Roman"/>
          <w:sz w:val="24"/>
          <w:szCs w:val="24"/>
        </w:rPr>
      </w:pPr>
    </w:p>
    <w:p w14:paraId="255D91BB" w14:textId="3A71389D"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sz w:val="24"/>
          <w:szCs w:val="24"/>
        </w:rPr>
        <w:t xml:space="preserve">*Zhou, H., </w:t>
      </w:r>
      <w:r w:rsidR="008454C4" w:rsidRPr="00906B75">
        <w:rPr>
          <w:rFonts w:ascii="Times New Roman" w:hAnsi="Times New Roman" w:cs="Times New Roman"/>
          <w:color w:val="222222"/>
          <w:sz w:val="24"/>
          <w:szCs w:val="24"/>
          <w:shd w:val="clear" w:color="auto" w:fill="FFFFFF"/>
        </w:rPr>
        <w:t>&amp;</w:t>
      </w:r>
      <w:r w:rsidRPr="00906B75">
        <w:rPr>
          <w:rFonts w:ascii="Times New Roman" w:hAnsi="Times New Roman" w:cs="Times New Roman"/>
          <w:sz w:val="24"/>
          <w:szCs w:val="24"/>
        </w:rPr>
        <w:t xml:space="preserve"> </w:t>
      </w:r>
      <w:proofErr w:type="spellStart"/>
      <w:r w:rsidRPr="00906B75">
        <w:rPr>
          <w:rFonts w:ascii="Times New Roman" w:hAnsi="Times New Roman" w:cs="Times New Roman"/>
          <w:sz w:val="24"/>
          <w:szCs w:val="24"/>
        </w:rPr>
        <w:t>Bojica</w:t>
      </w:r>
      <w:proofErr w:type="spellEnd"/>
      <w:r w:rsidRPr="00906B75">
        <w:rPr>
          <w:rFonts w:ascii="Times New Roman" w:hAnsi="Times New Roman" w:cs="Times New Roman"/>
          <w:sz w:val="24"/>
          <w:szCs w:val="24"/>
        </w:rPr>
        <w:t>, A. M. (2017). The Role of Emotional Intelligence in Entrepreneurs' Perceptions of Success: An exploratory study. </w:t>
      </w:r>
      <w:r w:rsidRPr="00906B75">
        <w:rPr>
          <w:rFonts w:ascii="Times New Roman" w:hAnsi="Times New Roman" w:cs="Times New Roman"/>
          <w:i/>
          <w:sz w:val="24"/>
          <w:szCs w:val="24"/>
        </w:rPr>
        <w:t>International Review of Entrepreneurship 15</w:t>
      </w:r>
      <w:r w:rsidRPr="00906B75">
        <w:rPr>
          <w:rFonts w:ascii="Times New Roman" w:hAnsi="Times New Roman" w:cs="Times New Roman"/>
          <w:sz w:val="24"/>
          <w:szCs w:val="24"/>
        </w:rPr>
        <w:t>(3), 341-360.</w:t>
      </w:r>
    </w:p>
    <w:p w14:paraId="11AC8103" w14:textId="77777777" w:rsidR="007A367A" w:rsidRPr="00906B75" w:rsidRDefault="007A367A" w:rsidP="00F15148">
      <w:pPr>
        <w:pStyle w:val="NoSpacing"/>
        <w:rPr>
          <w:rFonts w:ascii="Times New Roman" w:hAnsi="Times New Roman" w:cs="Times New Roman"/>
          <w:sz w:val="24"/>
          <w:szCs w:val="24"/>
        </w:rPr>
      </w:pPr>
    </w:p>
    <w:p w14:paraId="21DE1969" w14:textId="77777777" w:rsidR="007A367A" w:rsidRPr="00906B75" w:rsidRDefault="007A367A" w:rsidP="00F15148">
      <w:pPr>
        <w:pStyle w:val="NoSpacing"/>
        <w:rPr>
          <w:rFonts w:ascii="Times New Roman" w:hAnsi="Times New Roman" w:cs="Times New Roman"/>
          <w:sz w:val="24"/>
          <w:szCs w:val="24"/>
        </w:rPr>
      </w:pPr>
      <w:r w:rsidRPr="00906B75">
        <w:rPr>
          <w:rFonts w:ascii="Times New Roman" w:hAnsi="Times New Roman" w:cs="Times New Roman"/>
          <w:color w:val="222222"/>
          <w:sz w:val="24"/>
          <w:szCs w:val="24"/>
          <w:shd w:val="clear" w:color="auto" w:fill="FFFFFF"/>
        </w:rPr>
        <w:t>Zhou, J., &amp; George, J. M. (2003). Awakening employee creativity: The role of leader emotional intelligence. </w:t>
      </w:r>
      <w:r w:rsidRPr="00906B75">
        <w:rPr>
          <w:rFonts w:ascii="Times New Roman" w:hAnsi="Times New Roman" w:cs="Times New Roman"/>
          <w:i/>
          <w:iCs/>
          <w:color w:val="222222"/>
          <w:sz w:val="24"/>
          <w:szCs w:val="24"/>
          <w:shd w:val="clear" w:color="auto" w:fill="FFFFFF"/>
        </w:rPr>
        <w:t>The leadership quarterly 14</w:t>
      </w:r>
      <w:r w:rsidRPr="00906B75">
        <w:rPr>
          <w:rFonts w:ascii="Times New Roman" w:hAnsi="Times New Roman" w:cs="Times New Roman"/>
          <w:color w:val="222222"/>
          <w:sz w:val="24"/>
          <w:szCs w:val="24"/>
          <w:shd w:val="clear" w:color="auto" w:fill="FFFFFF"/>
        </w:rPr>
        <w:t>(4-5), 545-568.</w:t>
      </w:r>
    </w:p>
    <w:p w14:paraId="611F3DEA" w14:textId="74771C85" w:rsidR="00BC6D27" w:rsidRDefault="00BC6D27" w:rsidP="00314631">
      <w:pPr>
        <w:contextualSpacing/>
        <w:jc w:val="center"/>
      </w:pPr>
    </w:p>
    <w:p w14:paraId="188E088A" w14:textId="77777777" w:rsidR="00F15148" w:rsidRDefault="00F15148" w:rsidP="00314631">
      <w:pPr>
        <w:contextualSpacing/>
        <w:jc w:val="center"/>
        <w:rPr>
          <w:rFonts w:ascii="Times New Roman" w:hAnsi="Times New Roman" w:cs="Times New Roman"/>
          <w:b/>
          <w:sz w:val="24"/>
          <w:szCs w:val="24"/>
        </w:rPr>
      </w:pPr>
    </w:p>
    <w:p w14:paraId="09259555" w14:textId="1E23DE98" w:rsidR="002C0BC1" w:rsidRPr="003678B8" w:rsidRDefault="002C0BC1" w:rsidP="00314631">
      <w:pPr>
        <w:contextualSpacing/>
        <w:jc w:val="center"/>
        <w:rPr>
          <w:rFonts w:ascii="Times New Roman" w:eastAsia="Times New Roman" w:hAnsi="Times New Roman" w:cs="Times New Roman"/>
          <w:iCs/>
          <w:color w:val="000000" w:themeColor="text1"/>
          <w:sz w:val="24"/>
          <w:szCs w:val="24"/>
        </w:rPr>
      </w:pPr>
      <w:r w:rsidRPr="002C0BC1">
        <w:rPr>
          <w:rFonts w:ascii="Times New Roman" w:hAnsi="Times New Roman" w:cs="Times New Roman"/>
          <w:b/>
          <w:sz w:val="24"/>
          <w:szCs w:val="24"/>
        </w:rPr>
        <w:lastRenderedPageBreak/>
        <w:t>Appendix</w:t>
      </w:r>
    </w:p>
    <w:p w14:paraId="41E1AAD3" w14:textId="6AD01786" w:rsidR="00644871" w:rsidRPr="00751835" w:rsidRDefault="008100C3">
      <w:pPr>
        <w:spacing w:line="480" w:lineRule="auto"/>
        <w:contextualSpacing/>
        <w:jc w:val="center"/>
        <w:rPr>
          <w:rFonts w:ascii="Times New Roman" w:eastAsia="Times New Roman" w:hAnsi="Times New Roman" w:cs="Times New Roman"/>
          <w:b/>
          <w:i/>
          <w:iCs/>
          <w:color w:val="000000" w:themeColor="text1"/>
          <w:sz w:val="24"/>
          <w:szCs w:val="24"/>
        </w:rPr>
      </w:pPr>
      <w:r>
        <w:rPr>
          <w:noProof/>
        </w:rPr>
        <w:drawing>
          <wp:inline distT="0" distB="0" distL="0" distR="0" wp14:anchorId="39B0BAFB" wp14:editId="19F31C72">
            <wp:extent cx="6528435" cy="7467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8435" cy="7479039"/>
                    </a:xfrm>
                    <a:prstGeom prst="rect">
                      <a:avLst/>
                    </a:prstGeom>
                    <a:noFill/>
                    <a:ln>
                      <a:noFill/>
                    </a:ln>
                  </pic:spPr>
                </pic:pic>
              </a:graphicData>
            </a:graphic>
          </wp:inline>
        </w:drawing>
      </w:r>
    </w:p>
    <w:p w14:paraId="09633F97" w14:textId="77777777" w:rsidR="00644871" w:rsidRPr="00811C92" w:rsidRDefault="00644871">
      <w:pPr>
        <w:spacing w:line="240" w:lineRule="auto"/>
        <w:contextualSpacing/>
        <w:jc w:val="center"/>
        <w:rPr>
          <w:rFonts w:ascii="Times New Roman" w:eastAsia="Times New Roman" w:hAnsi="Times New Roman" w:cs="Times New Roman"/>
          <w:b/>
          <w:i/>
          <w:iCs/>
          <w:color w:val="000000" w:themeColor="text1"/>
          <w:sz w:val="24"/>
          <w:szCs w:val="24"/>
        </w:rPr>
      </w:pPr>
      <w:r w:rsidRPr="00811C92">
        <w:rPr>
          <w:rFonts w:ascii="Times New Roman" w:eastAsia="Times New Roman" w:hAnsi="Times New Roman" w:cs="Times New Roman"/>
          <w:b/>
          <w:i/>
          <w:iCs/>
          <w:color w:val="000000" w:themeColor="text1"/>
          <w:sz w:val="24"/>
          <w:szCs w:val="24"/>
        </w:rPr>
        <w:t xml:space="preserve">Figure 1 </w:t>
      </w:r>
    </w:p>
    <w:p w14:paraId="3F8B3CA7" w14:textId="654FA83F" w:rsidR="00644871" w:rsidRPr="00DB2AA1" w:rsidRDefault="00644871">
      <w:pPr>
        <w:spacing w:line="240" w:lineRule="auto"/>
        <w:contextualSpacing/>
        <w:jc w:val="center"/>
        <w:rPr>
          <w:rFonts w:ascii="Times New Roman" w:eastAsia="Times New Roman" w:hAnsi="Times New Roman" w:cs="Times New Roman"/>
          <w:b/>
          <w:i/>
          <w:iCs/>
          <w:color w:val="000000" w:themeColor="text1"/>
          <w:sz w:val="24"/>
          <w:szCs w:val="24"/>
        </w:rPr>
      </w:pPr>
      <w:r w:rsidRPr="009B2CAF">
        <w:rPr>
          <w:rFonts w:ascii="Times New Roman" w:eastAsia="Times New Roman" w:hAnsi="Times New Roman" w:cs="Times New Roman"/>
          <w:b/>
          <w:i/>
          <w:iCs/>
          <w:color w:val="000000" w:themeColor="text1"/>
          <w:sz w:val="24"/>
          <w:szCs w:val="24"/>
        </w:rPr>
        <w:t xml:space="preserve">Identification </w:t>
      </w:r>
      <w:r w:rsidR="00032B5E" w:rsidRPr="00320527">
        <w:rPr>
          <w:rFonts w:ascii="Times New Roman" w:eastAsia="Times New Roman" w:hAnsi="Times New Roman" w:cs="Times New Roman"/>
          <w:b/>
          <w:i/>
          <w:iCs/>
          <w:color w:val="000000" w:themeColor="text1"/>
          <w:sz w:val="24"/>
          <w:szCs w:val="24"/>
        </w:rPr>
        <w:t>p</w:t>
      </w:r>
      <w:r w:rsidRPr="001C2C72">
        <w:rPr>
          <w:rFonts w:ascii="Times New Roman" w:eastAsia="Times New Roman" w:hAnsi="Times New Roman" w:cs="Times New Roman"/>
          <w:b/>
          <w:i/>
          <w:iCs/>
          <w:color w:val="000000" w:themeColor="text1"/>
          <w:sz w:val="24"/>
          <w:szCs w:val="24"/>
        </w:rPr>
        <w:t xml:space="preserve">rocess </w:t>
      </w:r>
      <w:r w:rsidR="00032B5E" w:rsidRPr="005509C4">
        <w:rPr>
          <w:rFonts w:ascii="Times New Roman" w:eastAsia="Times New Roman" w:hAnsi="Times New Roman" w:cs="Times New Roman"/>
          <w:b/>
          <w:i/>
          <w:iCs/>
          <w:color w:val="000000" w:themeColor="text1"/>
          <w:sz w:val="24"/>
          <w:szCs w:val="24"/>
        </w:rPr>
        <w:t>f</w:t>
      </w:r>
      <w:r w:rsidRPr="00DB2AA1">
        <w:rPr>
          <w:rFonts w:ascii="Times New Roman" w:eastAsia="Times New Roman" w:hAnsi="Times New Roman" w:cs="Times New Roman"/>
          <w:b/>
          <w:i/>
          <w:iCs/>
          <w:color w:val="000000" w:themeColor="text1"/>
          <w:sz w:val="24"/>
          <w:szCs w:val="24"/>
        </w:rPr>
        <w:t>lowchart</w:t>
      </w:r>
    </w:p>
    <w:p w14:paraId="78DD39D1" w14:textId="61E97ACD" w:rsidR="005D1E51" w:rsidRPr="003678B8" w:rsidRDefault="005D1E51">
      <w:pPr>
        <w:contextualSpacing/>
        <w:rPr>
          <w:rFonts w:ascii="Times New Roman" w:eastAsia="Times New Roman" w:hAnsi="Times New Roman" w:cs="Times New Roman"/>
          <w:b/>
          <w:i/>
          <w:iCs/>
          <w:color w:val="000000" w:themeColor="text1"/>
          <w:sz w:val="24"/>
          <w:szCs w:val="24"/>
        </w:rPr>
        <w:sectPr w:rsidR="005D1E51" w:rsidRPr="003678B8" w:rsidSect="002D626E">
          <w:headerReference w:type="default" r:id="rId9"/>
          <w:footerReference w:type="default" r:id="rId10"/>
          <w:pgSz w:w="12240" w:h="15840"/>
          <w:pgMar w:top="1440" w:right="1440" w:bottom="1440" w:left="1440" w:header="720" w:footer="720" w:gutter="0"/>
          <w:cols w:space="720"/>
          <w:docGrid w:linePitch="360"/>
        </w:sectPr>
      </w:pPr>
    </w:p>
    <w:p w14:paraId="10561E65" w14:textId="6538F357" w:rsidR="00A1724C" w:rsidRPr="003678B8" w:rsidRDefault="005D1E51">
      <w:pPr>
        <w:spacing w:line="240" w:lineRule="auto"/>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lastRenderedPageBreak/>
        <w:t>Table 1</w:t>
      </w:r>
    </w:p>
    <w:p w14:paraId="46E67547" w14:textId="6CC6E8BD" w:rsidR="005D1E51" w:rsidRPr="003678B8" w:rsidRDefault="005D1E51" w:rsidP="00314631">
      <w:pPr>
        <w:spacing w:line="240" w:lineRule="auto"/>
        <w:contextualSpacing/>
        <w:rPr>
          <w:rFonts w:ascii="Times New Roman" w:hAnsi="Times New Roman" w:cs="Times New Roman"/>
          <w:color w:val="000000" w:themeColor="text1"/>
          <w:sz w:val="24"/>
          <w:szCs w:val="24"/>
        </w:rPr>
      </w:pPr>
      <w:r w:rsidRPr="003678B8">
        <w:rPr>
          <w:rFonts w:ascii="Times New Roman" w:eastAsia="Times New Roman" w:hAnsi="Times New Roman" w:cs="Times New Roman"/>
          <w:b/>
          <w:iCs/>
          <w:color w:val="000000" w:themeColor="text1"/>
          <w:sz w:val="24"/>
          <w:szCs w:val="24"/>
        </w:rPr>
        <w:t xml:space="preserve">Overall </w:t>
      </w:r>
      <w:r w:rsidR="00032B5E" w:rsidRPr="003678B8">
        <w:rPr>
          <w:rFonts w:ascii="Times New Roman" w:eastAsia="Times New Roman" w:hAnsi="Times New Roman" w:cs="Times New Roman"/>
          <w:b/>
          <w:iCs/>
          <w:color w:val="000000" w:themeColor="text1"/>
          <w:sz w:val="24"/>
          <w:szCs w:val="24"/>
        </w:rPr>
        <w:t>e</w:t>
      </w:r>
      <w:r w:rsidRPr="003678B8">
        <w:rPr>
          <w:rFonts w:ascii="Times New Roman" w:eastAsia="Times New Roman" w:hAnsi="Times New Roman" w:cs="Times New Roman"/>
          <w:b/>
          <w:iCs/>
          <w:color w:val="000000" w:themeColor="text1"/>
          <w:sz w:val="24"/>
          <w:szCs w:val="24"/>
        </w:rPr>
        <w:t xml:space="preserve">ffect </w:t>
      </w:r>
      <w:r w:rsidR="00032B5E" w:rsidRPr="003678B8">
        <w:rPr>
          <w:rFonts w:ascii="Times New Roman" w:eastAsia="Times New Roman" w:hAnsi="Times New Roman" w:cs="Times New Roman"/>
          <w:b/>
          <w:iCs/>
          <w:color w:val="000000" w:themeColor="text1"/>
          <w:sz w:val="24"/>
          <w:szCs w:val="24"/>
        </w:rPr>
        <w:t>s</w:t>
      </w:r>
      <w:r w:rsidRPr="003678B8">
        <w:rPr>
          <w:rFonts w:ascii="Times New Roman" w:eastAsia="Times New Roman" w:hAnsi="Times New Roman" w:cs="Times New Roman"/>
          <w:b/>
          <w:iCs/>
          <w:color w:val="000000" w:themeColor="text1"/>
          <w:sz w:val="24"/>
          <w:szCs w:val="24"/>
        </w:rPr>
        <w:t xml:space="preserve">ize and </w:t>
      </w:r>
      <w:r w:rsidR="00032B5E" w:rsidRPr="003678B8">
        <w:rPr>
          <w:rFonts w:ascii="Times New Roman" w:eastAsia="Times New Roman" w:hAnsi="Times New Roman" w:cs="Times New Roman"/>
          <w:b/>
          <w:iCs/>
          <w:color w:val="000000" w:themeColor="text1"/>
          <w:sz w:val="24"/>
          <w:szCs w:val="24"/>
        </w:rPr>
        <w:t>e</w:t>
      </w:r>
      <w:r w:rsidRPr="003678B8">
        <w:rPr>
          <w:rFonts w:ascii="Times New Roman" w:eastAsia="Times New Roman" w:hAnsi="Times New Roman" w:cs="Times New Roman"/>
          <w:b/>
          <w:iCs/>
          <w:color w:val="000000" w:themeColor="text1"/>
          <w:sz w:val="24"/>
          <w:szCs w:val="24"/>
        </w:rPr>
        <w:t xml:space="preserve">ffect </w:t>
      </w:r>
      <w:r w:rsidR="00032B5E" w:rsidRPr="003678B8">
        <w:rPr>
          <w:rFonts w:ascii="Times New Roman" w:eastAsia="Times New Roman" w:hAnsi="Times New Roman" w:cs="Times New Roman"/>
          <w:b/>
          <w:iCs/>
          <w:color w:val="000000" w:themeColor="text1"/>
          <w:sz w:val="24"/>
          <w:szCs w:val="24"/>
        </w:rPr>
        <w:t>s</w:t>
      </w:r>
      <w:r w:rsidRPr="003678B8">
        <w:rPr>
          <w:rFonts w:ascii="Times New Roman" w:eastAsia="Times New Roman" w:hAnsi="Times New Roman" w:cs="Times New Roman"/>
          <w:b/>
          <w:iCs/>
          <w:color w:val="000000" w:themeColor="text1"/>
          <w:sz w:val="24"/>
          <w:szCs w:val="24"/>
        </w:rPr>
        <w:t xml:space="preserve">ize by </w:t>
      </w:r>
      <w:r w:rsidR="00763055">
        <w:rPr>
          <w:rFonts w:ascii="Times New Roman" w:eastAsia="Times New Roman" w:hAnsi="Times New Roman" w:cs="Times New Roman"/>
          <w:b/>
          <w:iCs/>
          <w:color w:val="000000" w:themeColor="text1"/>
          <w:sz w:val="24"/>
          <w:szCs w:val="24"/>
        </w:rPr>
        <w:t>success</w:t>
      </w:r>
      <w:r w:rsidRPr="003678B8">
        <w:rPr>
          <w:rFonts w:ascii="Times New Roman" w:eastAsia="Times New Roman" w:hAnsi="Times New Roman" w:cs="Times New Roman"/>
          <w:b/>
          <w:iCs/>
          <w:color w:val="000000" w:themeColor="text1"/>
          <w:sz w:val="24"/>
          <w:szCs w:val="24"/>
        </w:rPr>
        <w:t xml:space="preserve"> </w:t>
      </w:r>
      <w:r w:rsidR="00032B5E" w:rsidRPr="003678B8">
        <w:rPr>
          <w:rFonts w:ascii="Times New Roman" w:eastAsia="Times New Roman" w:hAnsi="Times New Roman" w:cs="Times New Roman"/>
          <w:b/>
          <w:iCs/>
          <w:color w:val="000000" w:themeColor="text1"/>
          <w:sz w:val="24"/>
          <w:szCs w:val="24"/>
        </w:rPr>
        <w:t>t</w:t>
      </w:r>
      <w:r w:rsidRPr="003678B8">
        <w:rPr>
          <w:rFonts w:ascii="Times New Roman" w:eastAsia="Times New Roman" w:hAnsi="Times New Roman" w:cs="Times New Roman"/>
          <w:b/>
          <w:iCs/>
          <w:color w:val="000000" w:themeColor="text1"/>
          <w:sz w:val="24"/>
          <w:szCs w:val="24"/>
        </w:rPr>
        <w:t>ype.</w:t>
      </w:r>
    </w:p>
    <w:p w14:paraId="3D9BF70E" w14:textId="3F05A2F5" w:rsidR="00380318" w:rsidRPr="003678B8" w:rsidRDefault="00380318">
      <w:pPr>
        <w:spacing w:line="480" w:lineRule="auto"/>
        <w:contextualSpacing/>
        <w:rPr>
          <w:rFonts w:ascii="Times New Roman" w:hAnsi="Times New Roman" w:cs="Times New Roman"/>
          <w:color w:val="000000" w:themeColor="text1"/>
          <w:sz w:val="24"/>
          <w:szCs w:val="24"/>
        </w:rPr>
      </w:pPr>
    </w:p>
    <w:p w14:paraId="56496E24" w14:textId="5A132C73" w:rsidR="005D1E51" w:rsidRPr="003678B8" w:rsidRDefault="005D1E51">
      <w:pPr>
        <w:spacing w:line="480" w:lineRule="auto"/>
        <w:contextualSpacing/>
        <w:rPr>
          <w:rFonts w:ascii="Times New Roman" w:hAnsi="Times New Roman" w:cs="Times New Roman"/>
          <w:color w:val="000000" w:themeColor="text1"/>
          <w:sz w:val="24"/>
          <w:szCs w:val="24"/>
        </w:rPr>
      </w:pPr>
    </w:p>
    <w:tbl>
      <w:tblPr>
        <w:tblpPr w:leftFromText="180" w:rightFromText="180" w:vertAnchor="page" w:horzAnchor="page" w:tblpX="961" w:tblpY="2731"/>
        <w:tblW w:w="14347" w:type="dxa"/>
        <w:tblLook w:val="04A0" w:firstRow="1" w:lastRow="0" w:firstColumn="1" w:lastColumn="0" w:noHBand="0" w:noVBand="1"/>
      </w:tblPr>
      <w:tblGrid>
        <w:gridCol w:w="1934"/>
        <w:gridCol w:w="755"/>
        <w:gridCol w:w="911"/>
        <w:gridCol w:w="1170"/>
        <w:gridCol w:w="1080"/>
        <w:gridCol w:w="1620"/>
        <w:gridCol w:w="1518"/>
        <w:gridCol w:w="1181"/>
        <w:gridCol w:w="977"/>
        <w:gridCol w:w="1600"/>
        <w:gridCol w:w="173"/>
        <w:gridCol w:w="1103"/>
        <w:gridCol w:w="143"/>
        <w:gridCol w:w="182"/>
      </w:tblGrid>
      <w:tr w:rsidR="00475FA2" w:rsidRPr="003678B8" w14:paraId="6BCF4971" w14:textId="77777777" w:rsidTr="00475FA2">
        <w:trPr>
          <w:trHeight w:val="286"/>
        </w:trPr>
        <w:tc>
          <w:tcPr>
            <w:tcW w:w="1934" w:type="dxa"/>
            <w:tcBorders>
              <w:top w:val="nil"/>
              <w:left w:val="nil"/>
              <w:bottom w:val="single" w:sz="8" w:space="0" w:color="auto"/>
              <w:right w:val="nil"/>
            </w:tcBorders>
            <w:shd w:val="clear" w:color="auto" w:fill="auto"/>
            <w:vAlign w:val="bottom"/>
            <w:hideMark/>
          </w:tcPr>
          <w:p w14:paraId="5DDEFE2C"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Analysis</w:t>
            </w:r>
          </w:p>
        </w:tc>
        <w:tc>
          <w:tcPr>
            <w:tcW w:w="755" w:type="dxa"/>
            <w:tcBorders>
              <w:top w:val="nil"/>
              <w:left w:val="nil"/>
              <w:bottom w:val="single" w:sz="8" w:space="0" w:color="auto"/>
              <w:right w:val="nil"/>
            </w:tcBorders>
            <w:shd w:val="clear" w:color="auto" w:fill="auto"/>
            <w:vAlign w:val="bottom"/>
            <w:hideMark/>
          </w:tcPr>
          <w:p w14:paraId="4EC9C622"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k</w:t>
            </w:r>
          </w:p>
        </w:tc>
        <w:tc>
          <w:tcPr>
            <w:tcW w:w="911" w:type="dxa"/>
            <w:tcBorders>
              <w:top w:val="nil"/>
              <w:left w:val="nil"/>
              <w:bottom w:val="single" w:sz="8" w:space="0" w:color="auto"/>
              <w:right w:val="nil"/>
            </w:tcBorders>
            <w:shd w:val="clear" w:color="auto" w:fill="auto"/>
            <w:vAlign w:val="bottom"/>
            <w:hideMark/>
          </w:tcPr>
          <w:p w14:paraId="2DC2F2A0"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N</w:t>
            </w:r>
          </w:p>
        </w:tc>
        <w:tc>
          <w:tcPr>
            <w:tcW w:w="1170" w:type="dxa"/>
            <w:tcBorders>
              <w:top w:val="nil"/>
              <w:left w:val="nil"/>
              <w:bottom w:val="single" w:sz="8" w:space="0" w:color="auto"/>
              <w:right w:val="nil"/>
            </w:tcBorders>
            <w:shd w:val="clear" w:color="auto" w:fill="auto"/>
            <w:vAlign w:val="bottom"/>
            <w:hideMark/>
          </w:tcPr>
          <w:p w14:paraId="2AE2A9A9"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hAnsi="Times New Roman" w:cs="Times New Roman"/>
                <w:sz w:val="24"/>
                <w:szCs w:val="24"/>
                <w:shd w:val="clear" w:color="auto" w:fill="FFFFFF"/>
              </w:rPr>
              <w:t xml:space="preserve">    ρ</w:t>
            </w:r>
          </w:p>
        </w:tc>
        <w:tc>
          <w:tcPr>
            <w:tcW w:w="1080" w:type="dxa"/>
            <w:tcBorders>
              <w:top w:val="nil"/>
              <w:left w:val="nil"/>
              <w:bottom w:val="single" w:sz="8" w:space="0" w:color="auto"/>
              <w:right w:val="nil"/>
            </w:tcBorders>
            <w:shd w:val="clear" w:color="auto" w:fill="auto"/>
            <w:vAlign w:val="bottom"/>
            <w:hideMark/>
          </w:tcPr>
          <w:p w14:paraId="54938173"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SE</w:t>
            </w:r>
          </w:p>
        </w:tc>
        <w:tc>
          <w:tcPr>
            <w:tcW w:w="1620" w:type="dxa"/>
            <w:tcBorders>
              <w:top w:val="nil"/>
              <w:left w:val="nil"/>
              <w:bottom w:val="single" w:sz="8" w:space="0" w:color="auto"/>
              <w:right w:val="nil"/>
            </w:tcBorders>
            <w:shd w:val="clear" w:color="auto" w:fill="auto"/>
            <w:vAlign w:val="bottom"/>
            <w:hideMark/>
          </w:tcPr>
          <w:p w14:paraId="39D9F670"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95% CI</w:t>
            </w:r>
          </w:p>
        </w:tc>
        <w:tc>
          <w:tcPr>
            <w:tcW w:w="1518" w:type="dxa"/>
            <w:tcBorders>
              <w:top w:val="nil"/>
              <w:left w:val="nil"/>
              <w:bottom w:val="single" w:sz="8" w:space="0" w:color="auto"/>
              <w:right w:val="nil"/>
            </w:tcBorders>
            <w:shd w:val="clear" w:color="auto" w:fill="auto"/>
            <w:vAlign w:val="bottom"/>
            <w:hideMark/>
          </w:tcPr>
          <w:p w14:paraId="79D00279"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roofErr w:type="spellStart"/>
            <w:r w:rsidRPr="003678B8">
              <w:rPr>
                <w:rFonts w:ascii="Times New Roman" w:eastAsia="Times New Roman" w:hAnsi="Times New Roman" w:cs="Times New Roman"/>
                <w:color w:val="000000" w:themeColor="text1"/>
                <w:sz w:val="24"/>
                <w:szCs w:val="24"/>
              </w:rPr>
              <w:t>Q</w:t>
            </w:r>
            <w:r w:rsidRPr="003678B8">
              <w:rPr>
                <w:rFonts w:ascii="Times New Roman" w:eastAsia="Times New Roman" w:hAnsi="Times New Roman" w:cs="Times New Roman"/>
                <w:color w:val="000000" w:themeColor="text1"/>
                <w:sz w:val="24"/>
                <w:szCs w:val="24"/>
                <w:vertAlign w:val="subscript"/>
              </w:rPr>
              <w:t>within</w:t>
            </w:r>
            <w:proofErr w:type="spellEnd"/>
          </w:p>
        </w:tc>
        <w:tc>
          <w:tcPr>
            <w:tcW w:w="1181" w:type="dxa"/>
            <w:tcBorders>
              <w:top w:val="nil"/>
              <w:left w:val="nil"/>
              <w:bottom w:val="single" w:sz="8" w:space="0" w:color="auto"/>
              <w:right w:val="nil"/>
            </w:tcBorders>
            <w:shd w:val="clear" w:color="auto" w:fill="auto"/>
            <w:vAlign w:val="bottom"/>
            <w:hideMark/>
          </w:tcPr>
          <w:p w14:paraId="3BFBC95A"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I</w:t>
            </w:r>
            <w:r w:rsidRPr="003678B8">
              <w:rPr>
                <w:rFonts w:ascii="Times New Roman" w:eastAsia="Times New Roman" w:hAnsi="Times New Roman" w:cs="Times New Roman"/>
                <w:color w:val="000000" w:themeColor="text1"/>
                <w:sz w:val="24"/>
                <w:szCs w:val="24"/>
                <w:vertAlign w:val="superscript"/>
              </w:rPr>
              <w:t>2</w:t>
            </w:r>
          </w:p>
        </w:tc>
        <w:tc>
          <w:tcPr>
            <w:tcW w:w="977" w:type="dxa"/>
            <w:tcBorders>
              <w:top w:val="nil"/>
              <w:left w:val="nil"/>
              <w:bottom w:val="single" w:sz="8" w:space="0" w:color="auto"/>
              <w:right w:val="nil"/>
            </w:tcBorders>
            <w:shd w:val="clear" w:color="auto" w:fill="auto"/>
            <w:vAlign w:val="bottom"/>
            <w:hideMark/>
          </w:tcPr>
          <w:p w14:paraId="45686307"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τ</w:t>
            </w:r>
          </w:p>
        </w:tc>
        <w:tc>
          <w:tcPr>
            <w:tcW w:w="1600" w:type="dxa"/>
            <w:tcBorders>
              <w:top w:val="nil"/>
              <w:left w:val="nil"/>
              <w:bottom w:val="single" w:sz="8" w:space="0" w:color="auto"/>
              <w:right w:val="nil"/>
            </w:tcBorders>
            <w:vAlign w:val="bottom"/>
          </w:tcPr>
          <w:p w14:paraId="50ABDB82"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80% CV</w:t>
            </w:r>
          </w:p>
        </w:tc>
        <w:tc>
          <w:tcPr>
            <w:tcW w:w="1276" w:type="dxa"/>
            <w:gridSpan w:val="2"/>
            <w:tcBorders>
              <w:top w:val="nil"/>
              <w:left w:val="nil"/>
              <w:bottom w:val="single" w:sz="8" w:space="0" w:color="auto"/>
              <w:right w:val="nil"/>
            </w:tcBorders>
            <w:shd w:val="clear" w:color="auto" w:fill="auto"/>
            <w:vAlign w:val="bottom"/>
            <w:hideMark/>
          </w:tcPr>
          <w:p w14:paraId="6C10ED81" w14:textId="62EB81EF" w:rsidR="00475FA2" w:rsidRPr="003678B8" w:rsidRDefault="00475FA2" w:rsidP="000D4E08">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 xml:space="preserve">   </w:t>
            </w:r>
            <w:r w:rsidR="000D4E08">
              <w:rPr>
                <w:rFonts w:ascii="Times New Roman" w:eastAsia="Times New Roman" w:hAnsi="Times New Roman" w:cs="Times New Roman"/>
                <w:color w:val="000000" w:themeColor="text1"/>
                <w:sz w:val="24"/>
                <w:szCs w:val="24"/>
              </w:rPr>
              <w:t>F</w:t>
            </w:r>
            <w:r w:rsidRPr="003678B8">
              <w:rPr>
                <w:rFonts w:ascii="Times New Roman" w:eastAsia="Times New Roman" w:hAnsi="Times New Roman" w:cs="Times New Roman"/>
                <w:color w:val="000000" w:themeColor="text1"/>
                <w:sz w:val="24"/>
                <w:szCs w:val="24"/>
                <w:vertAlign w:val="subscript"/>
              </w:rPr>
              <w:t>b/w</w:t>
            </w:r>
          </w:p>
        </w:tc>
        <w:tc>
          <w:tcPr>
            <w:tcW w:w="325" w:type="dxa"/>
            <w:gridSpan w:val="2"/>
            <w:tcBorders>
              <w:top w:val="nil"/>
              <w:left w:val="nil"/>
              <w:bottom w:val="single" w:sz="8" w:space="0" w:color="auto"/>
              <w:right w:val="nil"/>
            </w:tcBorders>
            <w:shd w:val="clear" w:color="auto" w:fill="auto"/>
            <w:vAlign w:val="bottom"/>
            <w:hideMark/>
          </w:tcPr>
          <w:p w14:paraId="6074618D"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5CE2F4E3"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0A41717C"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EI Overall</w:t>
            </w:r>
          </w:p>
        </w:tc>
        <w:tc>
          <w:tcPr>
            <w:tcW w:w="755" w:type="dxa"/>
            <w:tcBorders>
              <w:top w:val="nil"/>
              <w:left w:val="nil"/>
              <w:bottom w:val="nil"/>
              <w:right w:val="nil"/>
            </w:tcBorders>
            <w:shd w:val="clear" w:color="auto" w:fill="auto"/>
            <w:vAlign w:val="bottom"/>
          </w:tcPr>
          <w:p w14:paraId="0BAB5839" w14:textId="2CD3BDE1"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17</w:t>
            </w:r>
          </w:p>
        </w:tc>
        <w:tc>
          <w:tcPr>
            <w:tcW w:w="911" w:type="dxa"/>
            <w:tcBorders>
              <w:top w:val="nil"/>
              <w:left w:val="nil"/>
              <w:bottom w:val="nil"/>
              <w:right w:val="nil"/>
            </w:tcBorders>
            <w:shd w:val="clear" w:color="auto" w:fill="auto"/>
            <w:vAlign w:val="bottom"/>
          </w:tcPr>
          <w:p w14:paraId="476442B2" w14:textId="507FCA91"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3719</w:t>
            </w:r>
          </w:p>
        </w:tc>
        <w:tc>
          <w:tcPr>
            <w:tcW w:w="1170" w:type="dxa"/>
            <w:tcBorders>
              <w:top w:val="nil"/>
              <w:left w:val="nil"/>
              <w:bottom w:val="nil"/>
              <w:right w:val="nil"/>
            </w:tcBorders>
            <w:shd w:val="clear" w:color="auto" w:fill="auto"/>
            <w:vAlign w:val="bottom"/>
          </w:tcPr>
          <w:p w14:paraId="6C5F8525" w14:textId="38342819" w:rsidR="00475FA2" w:rsidRPr="00E51965" w:rsidRDefault="00475FA2"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0.219</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vAlign w:val="bottom"/>
          </w:tcPr>
          <w:p w14:paraId="2783DE85" w14:textId="3C83CCEE"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0.032</w:t>
            </w:r>
          </w:p>
        </w:tc>
        <w:tc>
          <w:tcPr>
            <w:tcW w:w="1620" w:type="dxa"/>
            <w:tcBorders>
              <w:top w:val="nil"/>
              <w:left w:val="nil"/>
              <w:bottom w:val="nil"/>
              <w:right w:val="nil"/>
            </w:tcBorders>
            <w:shd w:val="clear" w:color="auto" w:fill="auto"/>
            <w:vAlign w:val="bottom"/>
          </w:tcPr>
          <w:p w14:paraId="08FC5462" w14:textId="4766235F"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0.152; 0.286</w:t>
            </w:r>
          </w:p>
        </w:tc>
        <w:tc>
          <w:tcPr>
            <w:tcW w:w="1518" w:type="dxa"/>
            <w:tcBorders>
              <w:top w:val="nil"/>
              <w:left w:val="nil"/>
              <w:bottom w:val="nil"/>
              <w:right w:val="nil"/>
            </w:tcBorders>
            <w:shd w:val="clear" w:color="auto" w:fill="auto"/>
            <w:vAlign w:val="bottom"/>
          </w:tcPr>
          <w:p w14:paraId="533DF2B1" w14:textId="6DF7B68B"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58.66</w:t>
            </w:r>
            <w:r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vAlign w:val="bottom"/>
          </w:tcPr>
          <w:p w14:paraId="0A9447E5" w14:textId="397F688F"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72.86</w:t>
            </w:r>
          </w:p>
        </w:tc>
        <w:tc>
          <w:tcPr>
            <w:tcW w:w="977" w:type="dxa"/>
            <w:tcBorders>
              <w:top w:val="nil"/>
              <w:left w:val="nil"/>
              <w:bottom w:val="nil"/>
              <w:right w:val="nil"/>
            </w:tcBorders>
            <w:shd w:val="clear" w:color="auto" w:fill="auto"/>
            <w:vAlign w:val="bottom"/>
          </w:tcPr>
          <w:p w14:paraId="7596DCA0" w14:textId="279BC0AC"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0.105</w:t>
            </w:r>
          </w:p>
        </w:tc>
        <w:tc>
          <w:tcPr>
            <w:tcW w:w="1773" w:type="dxa"/>
            <w:gridSpan w:val="2"/>
            <w:tcBorders>
              <w:top w:val="nil"/>
              <w:left w:val="nil"/>
              <w:bottom w:val="nil"/>
              <w:right w:val="nil"/>
            </w:tcBorders>
            <w:vAlign w:val="bottom"/>
          </w:tcPr>
          <w:p w14:paraId="379AEE6C" w14:textId="58F7B6FF" w:rsidR="00475FA2" w:rsidRPr="003678B8" w:rsidRDefault="00475FA2"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0.072; 0.365</w:t>
            </w:r>
          </w:p>
        </w:tc>
        <w:tc>
          <w:tcPr>
            <w:tcW w:w="1246" w:type="dxa"/>
            <w:gridSpan w:val="2"/>
            <w:tcBorders>
              <w:top w:val="nil"/>
              <w:left w:val="nil"/>
              <w:bottom w:val="nil"/>
              <w:right w:val="nil"/>
            </w:tcBorders>
            <w:shd w:val="clear" w:color="auto" w:fill="auto"/>
            <w:vAlign w:val="bottom"/>
          </w:tcPr>
          <w:p w14:paraId="4DB9684B"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3D0E2505" w14:textId="77777777" w:rsidTr="00475FA2">
        <w:trPr>
          <w:gridAfter w:val="1"/>
          <w:wAfter w:w="182" w:type="dxa"/>
          <w:trHeight w:val="324"/>
        </w:trPr>
        <w:tc>
          <w:tcPr>
            <w:tcW w:w="1934" w:type="dxa"/>
            <w:tcBorders>
              <w:top w:val="nil"/>
              <w:left w:val="nil"/>
              <w:bottom w:val="nil"/>
              <w:right w:val="nil"/>
            </w:tcBorders>
            <w:shd w:val="clear" w:color="auto" w:fill="auto"/>
            <w:vAlign w:val="bottom"/>
            <w:hideMark/>
          </w:tcPr>
          <w:p w14:paraId="09D99B09"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GMA Overall</w:t>
            </w:r>
          </w:p>
        </w:tc>
        <w:tc>
          <w:tcPr>
            <w:tcW w:w="755" w:type="dxa"/>
            <w:tcBorders>
              <w:top w:val="nil"/>
              <w:left w:val="nil"/>
              <w:bottom w:val="nil"/>
              <w:right w:val="nil"/>
            </w:tcBorders>
            <w:shd w:val="clear" w:color="auto" w:fill="auto"/>
            <w:vAlign w:val="bottom"/>
          </w:tcPr>
          <w:p w14:paraId="7C1D5154" w14:textId="1DAE13D2" w:rsidR="00475FA2" w:rsidRPr="00E51965" w:rsidRDefault="00EE1BDD"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30</w:t>
            </w:r>
          </w:p>
        </w:tc>
        <w:tc>
          <w:tcPr>
            <w:tcW w:w="911" w:type="dxa"/>
            <w:tcBorders>
              <w:top w:val="nil"/>
              <w:left w:val="nil"/>
              <w:bottom w:val="nil"/>
              <w:right w:val="nil"/>
            </w:tcBorders>
            <w:shd w:val="clear" w:color="auto" w:fill="auto"/>
            <w:vAlign w:val="bottom"/>
          </w:tcPr>
          <w:p w14:paraId="0BC5F20A" w14:textId="67A75BE0"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62107</w:t>
            </w:r>
          </w:p>
        </w:tc>
        <w:tc>
          <w:tcPr>
            <w:tcW w:w="1170" w:type="dxa"/>
            <w:tcBorders>
              <w:top w:val="nil"/>
              <w:left w:val="nil"/>
              <w:bottom w:val="nil"/>
              <w:right w:val="nil"/>
            </w:tcBorders>
            <w:shd w:val="clear" w:color="auto" w:fill="auto"/>
            <w:vAlign w:val="bottom"/>
          </w:tcPr>
          <w:p w14:paraId="43E31A1D" w14:textId="4D1CBB35" w:rsidR="00475FA2" w:rsidRPr="00E51965" w:rsidRDefault="00EE1BDD"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0.082</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vAlign w:val="bottom"/>
          </w:tcPr>
          <w:p w14:paraId="7A6D9203" w14:textId="7C8DCCD6"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0.023</w:t>
            </w:r>
          </w:p>
        </w:tc>
        <w:tc>
          <w:tcPr>
            <w:tcW w:w="1620" w:type="dxa"/>
            <w:tcBorders>
              <w:top w:val="nil"/>
              <w:left w:val="nil"/>
              <w:bottom w:val="nil"/>
              <w:right w:val="nil"/>
            </w:tcBorders>
            <w:shd w:val="clear" w:color="auto" w:fill="auto"/>
            <w:vAlign w:val="bottom"/>
          </w:tcPr>
          <w:p w14:paraId="5887883B" w14:textId="3F5CBB43"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0.035; 0.130</w:t>
            </w:r>
          </w:p>
        </w:tc>
        <w:tc>
          <w:tcPr>
            <w:tcW w:w="1518" w:type="dxa"/>
            <w:tcBorders>
              <w:top w:val="nil"/>
              <w:left w:val="nil"/>
              <w:bottom w:val="nil"/>
              <w:right w:val="nil"/>
            </w:tcBorders>
            <w:shd w:val="clear" w:color="auto" w:fill="auto"/>
            <w:vAlign w:val="bottom"/>
          </w:tcPr>
          <w:p w14:paraId="6282251C" w14:textId="3604EC6A"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225.39</w:t>
            </w:r>
            <w:r w:rsidR="00FB4B42"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vAlign w:val="bottom"/>
          </w:tcPr>
          <w:p w14:paraId="35D68FAB" w14:textId="06C5E80D"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96.16</w:t>
            </w:r>
          </w:p>
        </w:tc>
        <w:tc>
          <w:tcPr>
            <w:tcW w:w="977" w:type="dxa"/>
            <w:tcBorders>
              <w:top w:val="nil"/>
              <w:left w:val="nil"/>
              <w:bottom w:val="nil"/>
              <w:right w:val="nil"/>
            </w:tcBorders>
            <w:shd w:val="clear" w:color="auto" w:fill="auto"/>
            <w:vAlign w:val="bottom"/>
          </w:tcPr>
          <w:p w14:paraId="03526D90" w14:textId="1EEC756F"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0.115</w:t>
            </w:r>
          </w:p>
        </w:tc>
        <w:tc>
          <w:tcPr>
            <w:tcW w:w="1773" w:type="dxa"/>
            <w:gridSpan w:val="2"/>
            <w:tcBorders>
              <w:top w:val="nil"/>
              <w:left w:val="nil"/>
              <w:bottom w:val="nil"/>
              <w:right w:val="nil"/>
            </w:tcBorders>
            <w:vAlign w:val="bottom"/>
          </w:tcPr>
          <w:p w14:paraId="0C41EA02" w14:textId="0036637B" w:rsidR="00475FA2" w:rsidRPr="003678B8" w:rsidRDefault="00EE1BDD"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-0.071; 0.236</w:t>
            </w:r>
          </w:p>
        </w:tc>
        <w:tc>
          <w:tcPr>
            <w:tcW w:w="1246" w:type="dxa"/>
            <w:gridSpan w:val="2"/>
            <w:tcBorders>
              <w:top w:val="nil"/>
              <w:left w:val="nil"/>
              <w:bottom w:val="nil"/>
              <w:right w:val="nil"/>
            </w:tcBorders>
            <w:shd w:val="clear" w:color="auto" w:fill="auto"/>
            <w:vAlign w:val="bottom"/>
          </w:tcPr>
          <w:p w14:paraId="57BB0726" w14:textId="306BEE63" w:rsidR="00475FA2" w:rsidRPr="003678B8" w:rsidRDefault="00EE1BDD"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11.13</w:t>
            </w:r>
            <w:r w:rsidRPr="003678B8">
              <w:rPr>
                <w:rFonts w:ascii="Times New Roman" w:eastAsia="Times New Roman" w:hAnsi="Times New Roman" w:cs="Times New Roman"/>
                <w:color w:val="000000" w:themeColor="text1"/>
                <w:sz w:val="24"/>
                <w:szCs w:val="24"/>
                <w:vertAlign w:val="superscript"/>
              </w:rPr>
              <w:t>**</w:t>
            </w:r>
          </w:p>
        </w:tc>
      </w:tr>
      <w:tr w:rsidR="00475FA2" w:rsidRPr="003678B8" w14:paraId="6C9EA462"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62AF14C5"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EI-Financial</w:t>
            </w:r>
          </w:p>
        </w:tc>
        <w:tc>
          <w:tcPr>
            <w:tcW w:w="755" w:type="dxa"/>
            <w:tcBorders>
              <w:top w:val="nil"/>
              <w:left w:val="nil"/>
              <w:bottom w:val="nil"/>
              <w:right w:val="nil"/>
            </w:tcBorders>
            <w:shd w:val="clear" w:color="auto" w:fill="auto"/>
            <w:vAlign w:val="bottom"/>
          </w:tcPr>
          <w:p w14:paraId="71BCAF3E" w14:textId="79773149" w:rsidR="00475FA2" w:rsidRPr="00E51965" w:rsidRDefault="00FB4B4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4</w:t>
            </w:r>
          </w:p>
        </w:tc>
        <w:tc>
          <w:tcPr>
            <w:tcW w:w="911" w:type="dxa"/>
            <w:tcBorders>
              <w:top w:val="nil"/>
              <w:left w:val="nil"/>
              <w:bottom w:val="nil"/>
              <w:right w:val="nil"/>
            </w:tcBorders>
            <w:shd w:val="clear" w:color="auto" w:fill="auto"/>
            <w:vAlign w:val="bottom"/>
          </w:tcPr>
          <w:p w14:paraId="6E9BCA04" w14:textId="12D63ED9" w:rsidR="00475FA2" w:rsidRPr="00E51965" w:rsidRDefault="00FB4B4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1059</w:t>
            </w:r>
          </w:p>
        </w:tc>
        <w:tc>
          <w:tcPr>
            <w:tcW w:w="1170" w:type="dxa"/>
            <w:tcBorders>
              <w:top w:val="nil"/>
              <w:left w:val="nil"/>
              <w:bottom w:val="nil"/>
              <w:right w:val="nil"/>
            </w:tcBorders>
            <w:shd w:val="clear" w:color="auto" w:fill="auto"/>
            <w:vAlign w:val="bottom"/>
          </w:tcPr>
          <w:p w14:paraId="69A1FC41" w14:textId="21D70693" w:rsidR="00475FA2" w:rsidRPr="00E51965" w:rsidRDefault="00FB4B42"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0.335</w:t>
            </w:r>
          </w:p>
        </w:tc>
        <w:tc>
          <w:tcPr>
            <w:tcW w:w="1080" w:type="dxa"/>
            <w:tcBorders>
              <w:top w:val="nil"/>
              <w:left w:val="nil"/>
              <w:bottom w:val="nil"/>
              <w:right w:val="nil"/>
            </w:tcBorders>
            <w:shd w:val="clear" w:color="auto" w:fill="auto"/>
            <w:vAlign w:val="bottom"/>
          </w:tcPr>
          <w:p w14:paraId="06572CBF" w14:textId="43BC4D8B"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0.110</w:t>
            </w:r>
          </w:p>
        </w:tc>
        <w:tc>
          <w:tcPr>
            <w:tcW w:w="1620" w:type="dxa"/>
            <w:tcBorders>
              <w:top w:val="nil"/>
              <w:left w:val="nil"/>
              <w:bottom w:val="nil"/>
              <w:right w:val="nil"/>
            </w:tcBorders>
            <w:shd w:val="clear" w:color="auto" w:fill="auto"/>
            <w:vAlign w:val="bottom"/>
          </w:tcPr>
          <w:p w14:paraId="595C5AC6" w14:textId="6068555D"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-0.015; 0.685</w:t>
            </w:r>
          </w:p>
        </w:tc>
        <w:tc>
          <w:tcPr>
            <w:tcW w:w="1518" w:type="dxa"/>
            <w:tcBorders>
              <w:top w:val="nil"/>
              <w:left w:val="nil"/>
              <w:bottom w:val="nil"/>
              <w:right w:val="nil"/>
            </w:tcBorders>
            <w:shd w:val="clear" w:color="auto" w:fill="auto"/>
            <w:vAlign w:val="bottom"/>
          </w:tcPr>
          <w:p w14:paraId="47135165" w14:textId="77EA5FD6"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17.27</w:t>
            </w:r>
            <w:r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vAlign w:val="bottom"/>
          </w:tcPr>
          <w:p w14:paraId="4B266602" w14:textId="3CFE72AB"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91.83</w:t>
            </w:r>
          </w:p>
        </w:tc>
        <w:tc>
          <w:tcPr>
            <w:tcW w:w="977" w:type="dxa"/>
            <w:tcBorders>
              <w:top w:val="nil"/>
              <w:left w:val="nil"/>
              <w:bottom w:val="nil"/>
              <w:right w:val="nil"/>
            </w:tcBorders>
            <w:shd w:val="clear" w:color="auto" w:fill="auto"/>
            <w:vAlign w:val="bottom"/>
          </w:tcPr>
          <w:p w14:paraId="1B243E29" w14:textId="5A207E13"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0.192</w:t>
            </w:r>
          </w:p>
        </w:tc>
        <w:tc>
          <w:tcPr>
            <w:tcW w:w="1773" w:type="dxa"/>
            <w:gridSpan w:val="2"/>
            <w:tcBorders>
              <w:top w:val="nil"/>
              <w:left w:val="nil"/>
              <w:bottom w:val="nil"/>
              <w:right w:val="nil"/>
            </w:tcBorders>
            <w:vAlign w:val="bottom"/>
          </w:tcPr>
          <w:p w14:paraId="58715FCB" w14:textId="39DBF647" w:rsidR="00475FA2" w:rsidRPr="003678B8" w:rsidRDefault="00FB4B42"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-0.027; 0.698</w:t>
            </w:r>
          </w:p>
        </w:tc>
        <w:tc>
          <w:tcPr>
            <w:tcW w:w="1246" w:type="dxa"/>
            <w:gridSpan w:val="2"/>
            <w:tcBorders>
              <w:top w:val="nil"/>
              <w:left w:val="nil"/>
              <w:bottom w:val="nil"/>
              <w:right w:val="nil"/>
            </w:tcBorders>
            <w:shd w:val="clear" w:color="auto" w:fill="auto"/>
            <w:vAlign w:val="bottom"/>
          </w:tcPr>
          <w:p w14:paraId="1074D1BB"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0FDA5419"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1D153F50"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GMA-Financial</w:t>
            </w:r>
          </w:p>
        </w:tc>
        <w:tc>
          <w:tcPr>
            <w:tcW w:w="755" w:type="dxa"/>
            <w:tcBorders>
              <w:top w:val="nil"/>
              <w:left w:val="nil"/>
              <w:bottom w:val="nil"/>
              <w:right w:val="nil"/>
            </w:tcBorders>
            <w:shd w:val="clear" w:color="auto" w:fill="auto"/>
            <w:vAlign w:val="bottom"/>
          </w:tcPr>
          <w:p w14:paraId="532A8F57" w14:textId="110610A9" w:rsidR="00475FA2" w:rsidRPr="00E51965" w:rsidRDefault="00FB4B4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17</w:t>
            </w:r>
          </w:p>
        </w:tc>
        <w:tc>
          <w:tcPr>
            <w:tcW w:w="911" w:type="dxa"/>
            <w:tcBorders>
              <w:top w:val="nil"/>
              <w:left w:val="nil"/>
              <w:bottom w:val="nil"/>
              <w:right w:val="nil"/>
            </w:tcBorders>
            <w:shd w:val="clear" w:color="auto" w:fill="auto"/>
            <w:vAlign w:val="bottom"/>
          </w:tcPr>
          <w:p w14:paraId="22C9EE0D" w14:textId="64DD87B5"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44524</w:t>
            </w:r>
          </w:p>
        </w:tc>
        <w:tc>
          <w:tcPr>
            <w:tcW w:w="1170" w:type="dxa"/>
            <w:tcBorders>
              <w:top w:val="nil"/>
              <w:left w:val="nil"/>
              <w:bottom w:val="nil"/>
              <w:right w:val="nil"/>
            </w:tcBorders>
            <w:shd w:val="clear" w:color="auto" w:fill="auto"/>
            <w:vAlign w:val="bottom"/>
          </w:tcPr>
          <w:p w14:paraId="37BE1C59" w14:textId="7BA8F6C9" w:rsidR="00475FA2" w:rsidRPr="00E51965" w:rsidRDefault="00FB4B42"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0.060</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vAlign w:val="bottom"/>
          </w:tcPr>
          <w:p w14:paraId="135261F2" w14:textId="78397A23"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0.015</w:t>
            </w:r>
          </w:p>
        </w:tc>
        <w:tc>
          <w:tcPr>
            <w:tcW w:w="1620" w:type="dxa"/>
            <w:tcBorders>
              <w:top w:val="nil"/>
              <w:left w:val="nil"/>
              <w:bottom w:val="nil"/>
              <w:right w:val="nil"/>
            </w:tcBorders>
            <w:shd w:val="clear" w:color="auto" w:fill="auto"/>
            <w:vAlign w:val="bottom"/>
          </w:tcPr>
          <w:p w14:paraId="5A842BB2" w14:textId="579EBF39"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0.029; 0.091</w:t>
            </w:r>
          </w:p>
        </w:tc>
        <w:tc>
          <w:tcPr>
            <w:tcW w:w="1518" w:type="dxa"/>
            <w:tcBorders>
              <w:top w:val="nil"/>
              <w:left w:val="nil"/>
              <w:bottom w:val="nil"/>
              <w:right w:val="nil"/>
            </w:tcBorders>
            <w:shd w:val="clear" w:color="auto" w:fill="auto"/>
            <w:vAlign w:val="bottom"/>
          </w:tcPr>
          <w:p w14:paraId="1B8D4101" w14:textId="03B42B0C"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87.28</w:t>
            </w:r>
            <w:r w:rsidR="006446C0"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vAlign w:val="bottom"/>
          </w:tcPr>
          <w:p w14:paraId="15038813" w14:textId="74DD736D"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86.51</w:t>
            </w:r>
          </w:p>
        </w:tc>
        <w:tc>
          <w:tcPr>
            <w:tcW w:w="977" w:type="dxa"/>
            <w:tcBorders>
              <w:top w:val="nil"/>
              <w:left w:val="nil"/>
              <w:bottom w:val="nil"/>
              <w:right w:val="nil"/>
            </w:tcBorders>
            <w:shd w:val="clear" w:color="auto" w:fill="auto"/>
            <w:vAlign w:val="bottom"/>
          </w:tcPr>
          <w:p w14:paraId="43880A08" w14:textId="33FA8591"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0.051</w:t>
            </w:r>
          </w:p>
        </w:tc>
        <w:tc>
          <w:tcPr>
            <w:tcW w:w="1773" w:type="dxa"/>
            <w:gridSpan w:val="2"/>
            <w:tcBorders>
              <w:top w:val="nil"/>
              <w:left w:val="nil"/>
              <w:bottom w:val="nil"/>
              <w:right w:val="nil"/>
            </w:tcBorders>
            <w:vAlign w:val="bottom"/>
          </w:tcPr>
          <w:p w14:paraId="54F5B989" w14:textId="35774B76" w:rsidR="00475FA2" w:rsidRPr="003678B8" w:rsidRDefault="00FB4B42"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-0.011; 0.131</w:t>
            </w:r>
          </w:p>
        </w:tc>
        <w:tc>
          <w:tcPr>
            <w:tcW w:w="1246" w:type="dxa"/>
            <w:gridSpan w:val="2"/>
            <w:tcBorders>
              <w:top w:val="nil"/>
              <w:left w:val="nil"/>
              <w:bottom w:val="nil"/>
              <w:right w:val="nil"/>
            </w:tcBorders>
            <w:shd w:val="clear" w:color="auto" w:fill="auto"/>
            <w:vAlign w:val="bottom"/>
          </w:tcPr>
          <w:p w14:paraId="71DB946F" w14:textId="5B8084E9"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43.93</w:t>
            </w:r>
            <w:r w:rsidRPr="003678B8">
              <w:rPr>
                <w:rFonts w:ascii="Times New Roman" w:eastAsia="Times New Roman" w:hAnsi="Times New Roman" w:cs="Times New Roman"/>
                <w:color w:val="000000" w:themeColor="text1"/>
                <w:sz w:val="24"/>
                <w:szCs w:val="24"/>
                <w:vertAlign w:val="superscript"/>
              </w:rPr>
              <w:t>***</w:t>
            </w:r>
          </w:p>
        </w:tc>
      </w:tr>
      <w:tr w:rsidR="00475FA2" w:rsidRPr="003678B8" w14:paraId="22E4CA27"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45D8FA9B"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EI-Growth</w:t>
            </w:r>
          </w:p>
        </w:tc>
        <w:tc>
          <w:tcPr>
            <w:tcW w:w="755" w:type="dxa"/>
            <w:tcBorders>
              <w:top w:val="nil"/>
              <w:left w:val="nil"/>
              <w:bottom w:val="nil"/>
              <w:right w:val="nil"/>
            </w:tcBorders>
            <w:shd w:val="clear" w:color="auto" w:fill="auto"/>
            <w:vAlign w:val="bottom"/>
          </w:tcPr>
          <w:p w14:paraId="3012D6A4" w14:textId="5DCF1CD2" w:rsidR="00475FA2" w:rsidRPr="00E51965" w:rsidRDefault="00FB4B4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4</w:t>
            </w:r>
          </w:p>
        </w:tc>
        <w:tc>
          <w:tcPr>
            <w:tcW w:w="911" w:type="dxa"/>
            <w:tcBorders>
              <w:top w:val="nil"/>
              <w:left w:val="nil"/>
              <w:bottom w:val="nil"/>
              <w:right w:val="nil"/>
            </w:tcBorders>
            <w:shd w:val="clear" w:color="auto" w:fill="auto"/>
            <w:vAlign w:val="bottom"/>
          </w:tcPr>
          <w:p w14:paraId="5DC10C3F" w14:textId="72CB5FD6"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353</w:t>
            </w:r>
          </w:p>
        </w:tc>
        <w:tc>
          <w:tcPr>
            <w:tcW w:w="1170" w:type="dxa"/>
            <w:tcBorders>
              <w:top w:val="nil"/>
              <w:left w:val="nil"/>
              <w:bottom w:val="nil"/>
              <w:right w:val="nil"/>
            </w:tcBorders>
            <w:shd w:val="clear" w:color="auto" w:fill="auto"/>
            <w:vAlign w:val="bottom"/>
          </w:tcPr>
          <w:p w14:paraId="51FFAF57" w14:textId="4982E38B" w:rsidR="00475FA2" w:rsidRPr="00E51965" w:rsidRDefault="00FB4B42"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0.059</w:t>
            </w:r>
          </w:p>
        </w:tc>
        <w:tc>
          <w:tcPr>
            <w:tcW w:w="1080" w:type="dxa"/>
            <w:tcBorders>
              <w:top w:val="nil"/>
              <w:left w:val="nil"/>
              <w:bottom w:val="nil"/>
              <w:right w:val="nil"/>
            </w:tcBorders>
            <w:shd w:val="clear" w:color="auto" w:fill="auto"/>
            <w:vAlign w:val="bottom"/>
          </w:tcPr>
          <w:p w14:paraId="58F6905E" w14:textId="367C12C2"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0.040</w:t>
            </w:r>
          </w:p>
        </w:tc>
        <w:tc>
          <w:tcPr>
            <w:tcW w:w="1620" w:type="dxa"/>
            <w:tcBorders>
              <w:top w:val="nil"/>
              <w:left w:val="nil"/>
              <w:bottom w:val="nil"/>
              <w:right w:val="nil"/>
            </w:tcBorders>
            <w:shd w:val="clear" w:color="auto" w:fill="auto"/>
            <w:vAlign w:val="bottom"/>
          </w:tcPr>
          <w:p w14:paraId="060D5858" w14:textId="02E2A641" w:rsidR="00475FA2" w:rsidRPr="003678B8" w:rsidRDefault="00FB4B42"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-0.068; 0.185</w:t>
            </w:r>
          </w:p>
        </w:tc>
        <w:tc>
          <w:tcPr>
            <w:tcW w:w="1518" w:type="dxa"/>
            <w:tcBorders>
              <w:top w:val="nil"/>
              <w:left w:val="nil"/>
              <w:bottom w:val="nil"/>
              <w:right w:val="nil"/>
            </w:tcBorders>
            <w:shd w:val="clear" w:color="auto" w:fill="auto"/>
            <w:vAlign w:val="bottom"/>
          </w:tcPr>
          <w:p w14:paraId="4902D48D" w14:textId="385624B1"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1.68</w:t>
            </w:r>
          </w:p>
        </w:tc>
        <w:tc>
          <w:tcPr>
            <w:tcW w:w="1181" w:type="dxa"/>
            <w:tcBorders>
              <w:top w:val="nil"/>
              <w:left w:val="nil"/>
              <w:bottom w:val="nil"/>
              <w:right w:val="nil"/>
            </w:tcBorders>
            <w:shd w:val="clear" w:color="auto" w:fill="auto"/>
            <w:vAlign w:val="bottom"/>
          </w:tcPr>
          <w:p w14:paraId="0CA101FD" w14:textId="54C58DBD"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w:t>
            </w:r>
          </w:p>
        </w:tc>
        <w:tc>
          <w:tcPr>
            <w:tcW w:w="977" w:type="dxa"/>
            <w:tcBorders>
              <w:top w:val="nil"/>
              <w:left w:val="nil"/>
              <w:bottom w:val="nil"/>
              <w:right w:val="nil"/>
            </w:tcBorders>
            <w:shd w:val="clear" w:color="auto" w:fill="auto"/>
            <w:vAlign w:val="bottom"/>
          </w:tcPr>
          <w:p w14:paraId="17D5F572" w14:textId="26634E6F"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1773" w:type="dxa"/>
            <w:gridSpan w:val="2"/>
            <w:tcBorders>
              <w:top w:val="nil"/>
              <w:left w:val="nil"/>
              <w:bottom w:val="nil"/>
              <w:right w:val="nil"/>
            </w:tcBorders>
            <w:vAlign w:val="bottom"/>
          </w:tcPr>
          <w:p w14:paraId="0635C22D" w14:textId="057E24DB"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-0.006; 0.124</w:t>
            </w:r>
          </w:p>
        </w:tc>
        <w:tc>
          <w:tcPr>
            <w:tcW w:w="1246" w:type="dxa"/>
            <w:gridSpan w:val="2"/>
            <w:tcBorders>
              <w:top w:val="nil"/>
              <w:left w:val="nil"/>
              <w:bottom w:val="nil"/>
              <w:right w:val="nil"/>
            </w:tcBorders>
            <w:shd w:val="clear" w:color="auto" w:fill="auto"/>
            <w:vAlign w:val="bottom"/>
          </w:tcPr>
          <w:p w14:paraId="5766EED2"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64BA0D82"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3E2C082B"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GMA-Growth</w:t>
            </w:r>
          </w:p>
        </w:tc>
        <w:tc>
          <w:tcPr>
            <w:tcW w:w="755" w:type="dxa"/>
            <w:tcBorders>
              <w:top w:val="nil"/>
              <w:left w:val="nil"/>
              <w:bottom w:val="nil"/>
              <w:right w:val="nil"/>
            </w:tcBorders>
            <w:shd w:val="clear" w:color="auto" w:fill="auto"/>
            <w:vAlign w:val="bottom"/>
          </w:tcPr>
          <w:p w14:paraId="3A4236D5" w14:textId="6CDCC38A" w:rsidR="00475FA2" w:rsidRPr="00E51965" w:rsidRDefault="006446C0"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12</w:t>
            </w:r>
          </w:p>
        </w:tc>
        <w:tc>
          <w:tcPr>
            <w:tcW w:w="911" w:type="dxa"/>
            <w:tcBorders>
              <w:top w:val="nil"/>
              <w:left w:val="nil"/>
              <w:bottom w:val="nil"/>
              <w:right w:val="nil"/>
            </w:tcBorders>
            <w:shd w:val="clear" w:color="auto" w:fill="auto"/>
            <w:vAlign w:val="bottom"/>
          </w:tcPr>
          <w:p w14:paraId="193E61B9" w14:textId="389C8EA4" w:rsidR="00475FA2" w:rsidRPr="00E51965" w:rsidRDefault="00E73229"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11144</w:t>
            </w:r>
          </w:p>
        </w:tc>
        <w:tc>
          <w:tcPr>
            <w:tcW w:w="1170" w:type="dxa"/>
            <w:tcBorders>
              <w:top w:val="nil"/>
              <w:left w:val="nil"/>
              <w:bottom w:val="nil"/>
              <w:right w:val="nil"/>
            </w:tcBorders>
            <w:shd w:val="clear" w:color="auto" w:fill="auto"/>
            <w:vAlign w:val="bottom"/>
          </w:tcPr>
          <w:p w14:paraId="0937AF9B" w14:textId="2B4E2BDA" w:rsidR="00475FA2" w:rsidRPr="00E51965" w:rsidRDefault="006446C0" w:rsidP="006446C0">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0.117</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vAlign w:val="bottom"/>
          </w:tcPr>
          <w:p w14:paraId="38588608" w14:textId="3542D64F"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0.055</w:t>
            </w:r>
          </w:p>
        </w:tc>
        <w:tc>
          <w:tcPr>
            <w:tcW w:w="1620" w:type="dxa"/>
            <w:tcBorders>
              <w:top w:val="nil"/>
              <w:left w:val="nil"/>
              <w:bottom w:val="nil"/>
              <w:right w:val="nil"/>
            </w:tcBorders>
            <w:shd w:val="clear" w:color="auto" w:fill="auto"/>
            <w:vAlign w:val="bottom"/>
          </w:tcPr>
          <w:p w14:paraId="371AA7A4" w14:textId="0C5BB14F"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-0.004; 0.237</w:t>
            </w:r>
          </w:p>
        </w:tc>
        <w:tc>
          <w:tcPr>
            <w:tcW w:w="1518" w:type="dxa"/>
            <w:tcBorders>
              <w:top w:val="nil"/>
              <w:left w:val="nil"/>
              <w:bottom w:val="nil"/>
              <w:right w:val="nil"/>
            </w:tcBorders>
            <w:shd w:val="clear" w:color="auto" w:fill="auto"/>
            <w:vAlign w:val="bottom"/>
          </w:tcPr>
          <w:p w14:paraId="149E040A" w14:textId="4E25EBC6"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160.04</w:t>
            </w:r>
            <w:r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vAlign w:val="bottom"/>
          </w:tcPr>
          <w:p w14:paraId="0D0DB5B9" w14:textId="03A3BF59"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96.23</w:t>
            </w:r>
          </w:p>
        </w:tc>
        <w:tc>
          <w:tcPr>
            <w:tcW w:w="977" w:type="dxa"/>
            <w:tcBorders>
              <w:top w:val="nil"/>
              <w:left w:val="nil"/>
              <w:bottom w:val="nil"/>
              <w:right w:val="nil"/>
            </w:tcBorders>
            <w:shd w:val="clear" w:color="auto" w:fill="auto"/>
            <w:vAlign w:val="bottom"/>
          </w:tcPr>
          <w:p w14:paraId="620135A0" w14:textId="54657485"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0.182</w:t>
            </w:r>
          </w:p>
        </w:tc>
        <w:tc>
          <w:tcPr>
            <w:tcW w:w="1773" w:type="dxa"/>
            <w:gridSpan w:val="2"/>
            <w:tcBorders>
              <w:top w:val="nil"/>
              <w:left w:val="nil"/>
              <w:bottom w:val="nil"/>
              <w:right w:val="nil"/>
            </w:tcBorders>
            <w:vAlign w:val="bottom"/>
          </w:tcPr>
          <w:p w14:paraId="63731689" w14:textId="38DD7581"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-0.143; 0.376</w:t>
            </w:r>
          </w:p>
        </w:tc>
        <w:tc>
          <w:tcPr>
            <w:tcW w:w="1246" w:type="dxa"/>
            <w:gridSpan w:val="2"/>
            <w:tcBorders>
              <w:top w:val="nil"/>
              <w:left w:val="nil"/>
              <w:bottom w:val="nil"/>
              <w:right w:val="nil"/>
            </w:tcBorders>
            <w:shd w:val="clear" w:color="auto" w:fill="auto"/>
            <w:vAlign w:val="bottom"/>
          </w:tcPr>
          <w:p w14:paraId="513476B0" w14:textId="7E4BECA8"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0.18</w:t>
            </w:r>
          </w:p>
        </w:tc>
      </w:tr>
      <w:tr w:rsidR="00475FA2" w:rsidRPr="003678B8" w14:paraId="548B352F"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50A530AF"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EI-Size</w:t>
            </w:r>
          </w:p>
        </w:tc>
        <w:tc>
          <w:tcPr>
            <w:tcW w:w="755" w:type="dxa"/>
            <w:tcBorders>
              <w:top w:val="nil"/>
              <w:left w:val="nil"/>
              <w:bottom w:val="nil"/>
              <w:right w:val="nil"/>
            </w:tcBorders>
            <w:shd w:val="clear" w:color="auto" w:fill="auto"/>
            <w:vAlign w:val="bottom"/>
          </w:tcPr>
          <w:p w14:paraId="6C497819" w14:textId="3616F838" w:rsidR="00475FA2" w:rsidRPr="00E51965" w:rsidRDefault="006446C0"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5</w:t>
            </w:r>
          </w:p>
        </w:tc>
        <w:tc>
          <w:tcPr>
            <w:tcW w:w="911" w:type="dxa"/>
            <w:tcBorders>
              <w:top w:val="nil"/>
              <w:left w:val="nil"/>
              <w:bottom w:val="nil"/>
              <w:right w:val="nil"/>
            </w:tcBorders>
            <w:shd w:val="clear" w:color="auto" w:fill="auto"/>
            <w:vAlign w:val="bottom"/>
          </w:tcPr>
          <w:p w14:paraId="59913EB5" w14:textId="5F8F9924" w:rsidR="00475FA2" w:rsidRPr="00E51965" w:rsidRDefault="00E73229"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1191</w:t>
            </w:r>
          </w:p>
        </w:tc>
        <w:tc>
          <w:tcPr>
            <w:tcW w:w="1170" w:type="dxa"/>
            <w:tcBorders>
              <w:top w:val="nil"/>
              <w:left w:val="nil"/>
              <w:bottom w:val="nil"/>
              <w:right w:val="nil"/>
            </w:tcBorders>
            <w:shd w:val="clear" w:color="auto" w:fill="auto"/>
            <w:vAlign w:val="bottom"/>
          </w:tcPr>
          <w:p w14:paraId="341F87B0" w14:textId="44B2B115" w:rsidR="00475FA2" w:rsidRPr="00E51965" w:rsidRDefault="006446C0"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0.113</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vAlign w:val="bottom"/>
          </w:tcPr>
          <w:p w14:paraId="38A52DED" w14:textId="7B8B349E"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0.033</w:t>
            </w:r>
          </w:p>
        </w:tc>
        <w:tc>
          <w:tcPr>
            <w:tcW w:w="1620" w:type="dxa"/>
            <w:tcBorders>
              <w:top w:val="nil"/>
              <w:left w:val="nil"/>
              <w:bottom w:val="nil"/>
              <w:right w:val="nil"/>
            </w:tcBorders>
            <w:shd w:val="clear" w:color="auto" w:fill="auto"/>
            <w:vAlign w:val="bottom"/>
          </w:tcPr>
          <w:p w14:paraId="33DF9F69" w14:textId="14AE78E8"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0.023; 0.204</w:t>
            </w:r>
          </w:p>
        </w:tc>
        <w:tc>
          <w:tcPr>
            <w:tcW w:w="1518" w:type="dxa"/>
            <w:tcBorders>
              <w:top w:val="nil"/>
              <w:left w:val="nil"/>
              <w:bottom w:val="nil"/>
              <w:right w:val="nil"/>
            </w:tcBorders>
            <w:shd w:val="clear" w:color="auto" w:fill="auto"/>
            <w:vAlign w:val="bottom"/>
          </w:tcPr>
          <w:p w14:paraId="24F34F78" w14:textId="038BA4E8"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5.24</w:t>
            </w:r>
          </w:p>
        </w:tc>
        <w:tc>
          <w:tcPr>
            <w:tcW w:w="1181" w:type="dxa"/>
            <w:tcBorders>
              <w:top w:val="nil"/>
              <w:left w:val="nil"/>
              <w:bottom w:val="nil"/>
              <w:right w:val="nil"/>
            </w:tcBorders>
            <w:shd w:val="clear" w:color="auto" w:fill="auto"/>
            <w:vAlign w:val="bottom"/>
          </w:tcPr>
          <w:p w14:paraId="253C7DA5" w14:textId="5617EF20"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0.15</w:t>
            </w:r>
          </w:p>
        </w:tc>
        <w:tc>
          <w:tcPr>
            <w:tcW w:w="977" w:type="dxa"/>
            <w:tcBorders>
              <w:top w:val="nil"/>
              <w:left w:val="nil"/>
              <w:bottom w:val="nil"/>
              <w:right w:val="nil"/>
            </w:tcBorders>
            <w:shd w:val="clear" w:color="auto" w:fill="auto"/>
            <w:vAlign w:val="bottom"/>
          </w:tcPr>
          <w:p w14:paraId="1CACEE9F" w14:textId="57E2888B"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0.003</w:t>
            </w:r>
          </w:p>
        </w:tc>
        <w:tc>
          <w:tcPr>
            <w:tcW w:w="1773" w:type="dxa"/>
            <w:gridSpan w:val="2"/>
            <w:tcBorders>
              <w:top w:val="nil"/>
              <w:left w:val="nil"/>
              <w:bottom w:val="nil"/>
              <w:right w:val="nil"/>
            </w:tcBorders>
            <w:vAlign w:val="bottom"/>
          </w:tcPr>
          <w:p w14:paraId="314B0EC6" w14:textId="5522E76A"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0.063; 0.164</w:t>
            </w:r>
          </w:p>
        </w:tc>
        <w:tc>
          <w:tcPr>
            <w:tcW w:w="1246" w:type="dxa"/>
            <w:gridSpan w:val="2"/>
            <w:tcBorders>
              <w:top w:val="nil"/>
              <w:left w:val="nil"/>
              <w:bottom w:val="nil"/>
              <w:right w:val="nil"/>
            </w:tcBorders>
            <w:shd w:val="clear" w:color="auto" w:fill="auto"/>
            <w:vAlign w:val="bottom"/>
          </w:tcPr>
          <w:p w14:paraId="27828092"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7630E302"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7B84253C" w14:textId="77777777" w:rsidR="00475FA2" w:rsidRPr="0011422A"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11422A">
              <w:rPr>
                <w:rFonts w:ascii="Times New Roman" w:eastAsia="Times New Roman" w:hAnsi="Times New Roman" w:cs="Times New Roman"/>
                <w:color w:val="000000" w:themeColor="text1"/>
                <w:sz w:val="24"/>
                <w:szCs w:val="24"/>
              </w:rPr>
              <w:t>GMA-Size</w:t>
            </w:r>
          </w:p>
        </w:tc>
        <w:tc>
          <w:tcPr>
            <w:tcW w:w="755" w:type="dxa"/>
            <w:tcBorders>
              <w:top w:val="nil"/>
              <w:left w:val="nil"/>
              <w:bottom w:val="nil"/>
              <w:right w:val="nil"/>
            </w:tcBorders>
            <w:shd w:val="clear" w:color="auto" w:fill="auto"/>
            <w:noWrap/>
            <w:vAlign w:val="bottom"/>
          </w:tcPr>
          <w:p w14:paraId="179574D9" w14:textId="465C2B6C" w:rsidR="00475FA2" w:rsidRPr="0011422A" w:rsidRDefault="006446C0" w:rsidP="00475FA2">
            <w:pPr>
              <w:spacing w:after="0" w:line="240" w:lineRule="auto"/>
              <w:contextualSpacing/>
              <w:rPr>
                <w:rFonts w:ascii="Times New Roman" w:eastAsia="Times New Roman" w:hAnsi="Times New Roman" w:cs="Times New Roman"/>
                <w:color w:val="000000" w:themeColor="text1"/>
                <w:sz w:val="24"/>
                <w:szCs w:val="24"/>
              </w:rPr>
            </w:pPr>
            <w:r w:rsidRPr="0011422A">
              <w:rPr>
                <w:rFonts w:ascii="Times New Roman" w:eastAsia="Times New Roman" w:hAnsi="Times New Roman" w:cs="Times New Roman"/>
                <w:color w:val="000000" w:themeColor="text1"/>
                <w:sz w:val="24"/>
                <w:szCs w:val="24"/>
              </w:rPr>
              <w:t>15</w:t>
            </w:r>
          </w:p>
        </w:tc>
        <w:tc>
          <w:tcPr>
            <w:tcW w:w="911" w:type="dxa"/>
            <w:tcBorders>
              <w:top w:val="nil"/>
              <w:left w:val="nil"/>
              <w:bottom w:val="nil"/>
              <w:right w:val="nil"/>
            </w:tcBorders>
            <w:shd w:val="clear" w:color="auto" w:fill="auto"/>
            <w:vAlign w:val="bottom"/>
          </w:tcPr>
          <w:p w14:paraId="5BB05AA8" w14:textId="425F398D" w:rsidR="00475FA2" w:rsidRPr="0011422A" w:rsidRDefault="00E73229" w:rsidP="00475FA2">
            <w:pPr>
              <w:spacing w:after="0" w:line="240" w:lineRule="auto"/>
              <w:contextualSpacing/>
              <w:rPr>
                <w:rFonts w:ascii="Times New Roman" w:eastAsia="Times New Roman" w:hAnsi="Times New Roman" w:cs="Times New Roman"/>
                <w:color w:val="000000" w:themeColor="text1"/>
                <w:sz w:val="24"/>
                <w:szCs w:val="24"/>
              </w:rPr>
            </w:pPr>
            <w:r w:rsidRPr="0011422A">
              <w:rPr>
                <w:rFonts w:ascii="Times New Roman" w:eastAsia="Times New Roman" w:hAnsi="Times New Roman" w:cs="Times New Roman"/>
                <w:color w:val="000000" w:themeColor="text1"/>
                <w:sz w:val="24"/>
                <w:szCs w:val="24"/>
              </w:rPr>
              <w:t>39047</w:t>
            </w:r>
          </w:p>
        </w:tc>
        <w:tc>
          <w:tcPr>
            <w:tcW w:w="1170" w:type="dxa"/>
            <w:tcBorders>
              <w:top w:val="nil"/>
              <w:left w:val="nil"/>
              <w:bottom w:val="nil"/>
              <w:right w:val="nil"/>
            </w:tcBorders>
            <w:shd w:val="clear" w:color="auto" w:fill="auto"/>
            <w:noWrap/>
            <w:vAlign w:val="bottom"/>
          </w:tcPr>
          <w:p w14:paraId="1792D738" w14:textId="66090CCE" w:rsidR="00475FA2" w:rsidRPr="0011422A" w:rsidRDefault="006446C0" w:rsidP="00475FA2">
            <w:pPr>
              <w:spacing w:after="0" w:line="240" w:lineRule="auto"/>
              <w:contextualSpacing/>
              <w:jc w:val="both"/>
              <w:rPr>
                <w:rFonts w:ascii="Times New Roman" w:eastAsia="Times New Roman" w:hAnsi="Times New Roman" w:cs="Times New Roman"/>
                <w:color w:val="000000" w:themeColor="text1"/>
                <w:sz w:val="24"/>
                <w:szCs w:val="24"/>
              </w:rPr>
            </w:pPr>
            <w:r w:rsidRPr="0011422A">
              <w:rPr>
                <w:rFonts w:ascii="Times New Roman" w:eastAsia="Times New Roman" w:hAnsi="Times New Roman" w:cs="Times New Roman"/>
                <w:color w:val="000000" w:themeColor="text1"/>
                <w:sz w:val="24"/>
                <w:szCs w:val="24"/>
              </w:rPr>
              <w:t>0.085</w:t>
            </w:r>
            <w:r w:rsidRPr="0011422A">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noWrap/>
            <w:vAlign w:val="bottom"/>
          </w:tcPr>
          <w:p w14:paraId="7757404E" w14:textId="6954DBB9"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0.025</w:t>
            </w:r>
          </w:p>
        </w:tc>
        <w:tc>
          <w:tcPr>
            <w:tcW w:w="1620" w:type="dxa"/>
            <w:tcBorders>
              <w:top w:val="nil"/>
              <w:left w:val="nil"/>
              <w:bottom w:val="nil"/>
              <w:right w:val="nil"/>
            </w:tcBorders>
            <w:shd w:val="clear" w:color="auto" w:fill="auto"/>
            <w:vAlign w:val="bottom"/>
          </w:tcPr>
          <w:p w14:paraId="694ADCAE" w14:textId="5822303D"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0.032; 0.138</w:t>
            </w:r>
          </w:p>
        </w:tc>
        <w:tc>
          <w:tcPr>
            <w:tcW w:w="1518" w:type="dxa"/>
            <w:tcBorders>
              <w:top w:val="nil"/>
              <w:left w:val="nil"/>
              <w:bottom w:val="nil"/>
              <w:right w:val="nil"/>
            </w:tcBorders>
            <w:shd w:val="clear" w:color="auto" w:fill="auto"/>
            <w:noWrap/>
            <w:vAlign w:val="bottom"/>
          </w:tcPr>
          <w:p w14:paraId="7800F239" w14:textId="61E6055C"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112.91</w:t>
            </w:r>
            <w:r w:rsidRPr="00475FA2">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noWrap/>
            <w:vAlign w:val="bottom"/>
          </w:tcPr>
          <w:p w14:paraId="57596DF1" w14:textId="4D77962E"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94.34</w:t>
            </w:r>
          </w:p>
        </w:tc>
        <w:tc>
          <w:tcPr>
            <w:tcW w:w="977" w:type="dxa"/>
            <w:tcBorders>
              <w:top w:val="nil"/>
              <w:left w:val="nil"/>
              <w:bottom w:val="nil"/>
              <w:right w:val="nil"/>
            </w:tcBorders>
            <w:shd w:val="clear" w:color="auto" w:fill="auto"/>
            <w:noWrap/>
            <w:vAlign w:val="bottom"/>
          </w:tcPr>
          <w:p w14:paraId="1CDB8C7F" w14:textId="24DDEEF0"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0.088</w:t>
            </w:r>
          </w:p>
        </w:tc>
        <w:tc>
          <w:tcPr>
            <w:tcW w:w="1773" w:type="dxa"/>
            <w:gridSpan w:val="2"/>
            <w:tcBorders>
              <w:top w:val="nil"/>
              <w:left w:val="nil"/>
              <w:bottom w:val="nil"/>
              <w:right w:val="nil"/>
            </w:tcBorders>
            <w:vAlign w:val="bottom"/>
          </w:tcPr>
          <w:p w14:paraId="2DA9A4BA" w14:textId="4C3905B7"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-0.038; 0.208</w:t>
            </w:r>
          </w:p>
        </w:tc>
        <w:tc>
          <w:tcPr>
            <w:tcW w:w="1246" w:type="dxa"/>
            <w:gridSpan w:val="2"/>
            <w:tcBorders>
              <w:top w:val="nil"/>
              <w:left w:val="nil"/>
              <w:bottom w:val="nil"/>
              <w:right w:val="nil"/>
            </w:tcBorders>
            <w:shd w:val="clear" w:color="auto" w:fill="auto"/>
            <w:noWrap/>
            <w:vAlign w:val="bottom"/>
          </w:tcPr>
          <w:p w14:paraId="60213D13" w14:textId="195D8D23" w:rsidR="00475FA2" w:rsidRPr="003678B8" w:rsidRDefault="000D4E08" w:rsidP="000D4E08">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w:t>
            </w:r>
          </w:p>
        </w:tc>
      </w:tr>
      <w:tr w:rsidR="00475FA2" w:rsidRPr="003678B8" w14:paraId="031AB776"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4C81AD26"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EI-Subjective</w:t>
            </w:r>
          </w:p>
        </w:tc>
        <w:tc>
          <w:tcPr>
            <w:tcW w:w="755" w:type="dxa"/>
            <w:tcBorders>
              <w:top w:val="nil"/>
              <w:left w:val="nil"/>
              <w:bottom w:val="nil"/>
              <w:right w:val="nil"/>
            </w:tcBorders>
            <w:shd w:val="clear" w:color="auto" w:fill="auto"/>
            <w:noWrap/>
            <w:vAlign w:val="bottom"/>
          </w:tcPr>
          <w:p w14:paraId="25DC7A86" w14:textId="1874C519" w:rsidR="00475FA2" w:rsidRPr="00E51965" w:rsidRDefault="006446C0"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6</w:t>
            </w:r>
          </w:p>
        </w:tc>
        <w:tc>
          <w:tcPr>
            <w:tcW w:w="911" w:type="dxa"/>
            <w:tcBorders>
              <w:top w:val="nil"/>
              <w:left w:val="nil"/>
              <w:bottom w:val="nil"/>
              <w:right w:val="nil"/>
            </w:tcBorders>
            <w:shd w:val="clear" w:color="auto" w:fill="auto"/>
            <w:vAlign w:val="bottom"/>
          </w:tcPr>
          <w:p w14:paraId="165539DA" w14:textId="25288849"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1643</w:t>
            </w:r>
          </w:p>
        </w:tc>
        <w:tc>
          <w:tcPr>
            <w:tcW w:w="1170" w:type="dxa"/>
            <w:tcBorders>
              <w:top w:val="nil"/>
              <w:left w:val="nil"/>
              <w:bottom w:val="nil"/>
              <w:right w:val="nil"/>
            </w:tcBorders>
            <w:shd w:val="clear" w:color="auto" w:fill="auto"/>
            <w:noWrap/>
            <w:vAlign w:val="bottom"/>
          </w:tcPr>
          <w:p w14:paraId="5E992B7F" w14:textId="79D0B334" w:rsidR="00475FA2" w:rsidRPr="00E51965" w:rsidRDefault="006446C0"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0.294</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noWrap/>
            <w:vAlign w:val="bottom"/>
          </w:tcPr>
          <w:p w14:paraId="35269608" w14:textId="1B454D91"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0.022</w:t>
            </w:r>
          </w:p>
        </w:tc>
        <w:tc>
          <w:tcPr>
            <w:tcW w:w="1620" w:type="dxa"/>
            <w:tcBorders>
              <w:top w:val="nil"/>
              <w:left w:val="nil"/>
              <w:bottom w:val="nil"/>
              <w:right w:val="nil"/>
            </w:tcBorders>
            <w:shd w:val="clear" w:color="auto" w:fill="auto"/>
            <w:vAlign w:val="bottom"/>
          </w:tcPr>
          <w:p w14:paraId="24568427" w14:textId="38358426"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0.238; 0.351</w:t>
            </w:r>
          </w:p>
        </w:tc>
        <w:tc>
          <w:tcPr>
            <w:tcW w:w="1518" w:type="dxa"/>
            <w:tcBorders>
              <w:top w:val="nil"/>
              <w:left w:val="nil"/>
              <w:bottom w:val="nil"/>
              <w:right w:val="nil"/>
            </w:tcBorders>
            <w:shd w:val="clear" w:color="auto" w:fill="auto"/>
            <w:noWrap/>
            <w:vAlign w:val="bottom"/>
          </w:tcPr>
          <w:p w14:paraId="26189E71" w14:textId="06D12F85"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4.78</w:t>
            </w:r>
          </w:p>
        </w:tc>
        <w:tc>
          <w:tcPr>
            <w:tcW w:w="1181" w:type="dxa"/>
            <w:tcBorders>
              <w:top w:val="nil"/>
              <w:left w:val="nil"/>
              <w:bottom w:val="nil"/>
              <w:right w:val="nil"/>
            </w:tcBorders>
            <w:shd w:val="clear" w:color="auto" w:fill="auto"/>
            <w:noWrap/>
            <w:vAlign w:val="bottom"/>
          </w:tcPr>
          <w:p w14:paraId="19831977" w14:textId="4F021353"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14.36</w:t>
            </w:r>
          </w:p>
        </w:tc>
        <w:tc>
          <w:tcPr>
            <w:tcW w:w="977" w:type="dxa"/>
            <w:tcBorders>
              <w:top w:val="nil"/>
              <w:left w:val="nil"/>
              <w:bottom w:val="nil"/>
              <w:right w:val="nil"/>
            </w:tcBorders>
            <w:shd w:val="clear" w:color="auto" w:fill="auto"/>
            <w:noWrap/>
            <w:vAlign w:val="bottom"/>
          </w:tcPr>
          <w:p w14:paraId="5574977C" w14:textId="706F661A"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0.024</w:t>
            </w:r>
          </w:p>
        </w:tc>
        <w:tc>
          <w:tcPr>
            <w:tcW w:w="1773" w:type="dxa"/>
            <w:gridSpan w:val="2"/>
            <w:tcBorders>
              <w:top w:val="nil"/>
              <w:left w:val="nil"/>
              <w:bottom w:val="nil"/>
              <w:right w:val="nil"/>
            </w:tcBorders>
            <w:vAlign w:val="bottom"/>
          </w:tcPr>
          <w:p w14:paraId="74E46528" w14:textId="5B8E7966"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0.247; 0.342</w:t>
            </w:r>
          </w:p>
        </w:tc>
        <w:tc>
          <w:tcPr>
            <w:tcW w:w="1246" w:type="dxa"/>
            <w:gridSpan w:val="2"/>
            <w:tcBorders>
              <w:top w:val="nil"/>
              <w:left w:val="nil"/>
              <w:bottom w:val="nil"/>
              <w:right w:val="nil"/>
            </w:tcBorders>
            <w:shd w:val="clear" w:color="auto" w:fill="auto"/>
            <w:noWrap/>
            <w:vAlign w:val="bottom"/>
          </w:tcPr>
          <w:p w14:paraId="7909AC0F"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r w:rsidR="00475FA2" w:rsidRPr="003678B8" w14:paraId="78E919C8" w14:textId="77777777" w:rsidTr="00475FA2">
        <w:trPr>
          <w:gridAfter w:val="1"/>
          <w:wAfter w:w="182" w:type="dxa"/>
          <w:trHeight w:val="317"/>
        </w:trPr>
        <w:tc>
          <w:tcPr>
            <w:tcW w:w="1934" w:type="dxa"/>
            <w:tcBorders>
              <w:top w:val="nil"/>
              <w:left w:val="nil"/>
              <w:bottom w:val="nil"/>
              <w:right w:val="nil"/>
            </w:tcBorders>
            <w:shd w:val="clear" w:color="auto" w:fill="auto"/>
            <w:vAlign w:val="bottom"/>
            <w:hideMark/>
          </w:tcPr>
          <w:p w14:paraId="32FCCEA8" w14:textId="77777777" w:rsidR="00475FA2" w:rsidRPr="00E51965"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GMA-Subjective</w:t>
            </w:r>
          </w:p>
        </w:tc>
        <w:tc>
          <w:tcPr>
            <w:tcW w:w="755" w:type="dxa"/>
            <w:tcBorders>
              <w:top w:val="nil"/>
              <w:left w:val="nil"/>
              <w:bottom w:val="nil"/>
              <w:right w:val="nil"/>
            </w:tcBorders>
            <w:shd w:val="clear" w:color="auto" w:fill="auto"/>
            <w:noWrap/>
            <w:vAlign w:val="bottom"/>
          </w:tcPr>
          <w:p w14:paraId="2790E3FE" w14:textId="687B416D" w:rsidR="00475FA2" w:rsidRPr="00E51965" w:rsidRDefault="006446C0"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5</w:t>
            </w:r>
          </w:p>
        </w:tc>
        <w:tc>
          <w:tcPr>
            <w:tcW w:w="911" w:type="dxa"/>
            <w:tcBorders>
              <w:top w:val="nil"/>
              <w:left w:val="nil"/>
              <w:bottom w:val="nil"/>
              <w:right w:val="nil"/>
            </w:tcBorders>
            <w:shd w:val="clear" w:color="auto" w:fill="auto"/>
            <w:vAlign w:val="bottom"/>
          </w:tcPr>
          <w:p w14:paraId="7C875366" w14:textId="4B9DAD0B" w:rsidR="00475FA2" w:rsidRPr="00E51965" w:rsidRDefault="000D4E08" w:rsidP="00475FA2">
            <w:pPr>
              <w:spacing w:after="0" w:line="240" w:lineRule="auto"/>
              <w:contextualSpacing/>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809</w:t>
            </w:r>
          </w:p>
        </w:tc>
        <w:tc>
          <w:tcPr>
            <w:tcW w:w="1170" w:type="dxa"/>
            <w:tcBorders>
              <w:top w:val="nil"/>
              <w:left w:val="nil"/>
              <w:bottom w:val="nil"/>
              <w:right w:val="nil"/>
            </w:tcBorders>
            <w:shd w:val="clear" w:color="auto" w:fill="auto"/>
            <w:noWrap/>
            <w:vAlign w:val="bottom"/>
          </w:tcPr>
          <w:p w14:paraId="6E975EDF" w14:textId="6E2ACB8D" w:rsidR="00475FA2" w:rsidRPr="00E51965" w:rsidRDefault="006446C0" w:rsidP="00475FA2">
            <w:pPr>
              <w:spacing w:after="0" w:line="240" w:lineRule="auto"/>
              <w:contextualSpacing/>
              <w:jc w:val="both"/>
              <w:rPr>
                <w:rFonts w:ascii="Times New Roman" w:eastAsia="Times New Roman" w:hAnsi="Times New Roman" w:cs="Times New Roman"/>
                <w:color w:val="000000" w:themeColor="text1"/>
                <w:sz w:val="24"/>
                <w:szCs w:val="24"/>
              </w:rPr>
            </w:pPr>
            <w:r w:rsidRPr="00E51965">
              <w:rPr>
                <w:rFonts w:ascii="Times New Roman" w:eastAsia="Times New Roman" w:hAnsi="Times New Roman" w:cs="Times New Roman"/>
                <w:color w:val="000000" w:themeColor="text1"/>
                <w:sz w:val="24"/>
                <w:szCs w:val="24"/>
              </w:rPr>
              <w:t>0.264</w:t>
            </w:r>
            <w:r w:rsidRPr="00E51965">
              <w:rPr>
                <w:rFonts w:ascii="Times New Roman" w:eastAsia="Times New Roman" w:hAnsi="Times New Roman" w:cs="Times New Roman"/>
                <w:color w:val="000000" w:themeColor="text1"/>
                <w:sz w:val="24"/>
                <w:szCs w:val="24"/>
                <w:vertAlign w:val="superscript"/>
              </w:rPr>
              <w:t>†</w:t>
            </w:r>
          </w:p>
        </w:tc>
        <w:tc>
          <w:tcPr>
            <w:tcW w:w="1080" w:type="dxa"/>
            <w:tcBorders>
              <w:top w:val="nil"/>
              <w:left w:val="nil"/>
              <w:bottom w:val="nil"/>
              <w:right w:val="nil"/>
            </w:tcBorders>
            <w:shd w:val="clear" w:color="auto" w:fill="auto"/>
            <w:noWrap/>
            <w:vAlign w:val="bottom"/>
          </w:tcPr>
          <w:p w14:paraId="401F83BA" w14:textId="22278CFC"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0.104</w:t>
            </w:r>
          </w:p>
        </w:tc>
        <w:tc>
          <w:tcPr>
            <w:tcW w:w="1620" w:type="dxa"/>
            <w:tcBorders>
              <w:top w:val="nil"/>
              <w:left w:val="nil"/>
              <w:bottom w:val="nil"/>
              <w:right w:val="nil"/>
            </w:tcBorders>
            <w:shd w:val="clear" w:color="auto" w:fill="auto"/>
            <w:vAlign w:val="bottom"/>
          </w:tcPr>
          <w:p w14:paraId="140D5402" w14:textId="2812FB3A"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-0.026; 0.551</w:t>
            </w:r>
          </w:p>
        </w:tc>
        <w:tc>
          <w:tcPr>
            <w:tcW w:w="1518" w:type="dxa"/>
            <w:tcBorders>
              <w:top w:val="nil"/>
              <w:left w:val="nil"/>
              <w:bottom w:val="nil"/>
              <w:right w:val="nil"/>
            </w:tcBorders>
            <w:shd w:val="clear" w:color="auto" w:fill="auto"/>
            <w:noWrap/>
            <w:vAlign w:val="bottom"/>
          </w:tcPr>
          <w:p w14:paraId="5E5C979B" w14:textId="310E9488"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35.29</w:t>
            </w:r>
            <w:r w:rsidRPr="003678B8">
              <w:rPr>
                <w:rFonts w:ascii="Times New Roman" w:eastAsia="Times New Roman" w:hAnsi="Times New Roman" w:cs="Times New Roman"/>
                <w:color w:val="000000" w:themeColor="text1"/>
                <w:sz w:val="24"/>
                <w:szCs w:val="24"/>
                <w:vertAlign w:val="superscript"/>
              </w:rPr>
              <w:t>***</w:t>
            </w:r>
          </w:p>
        </w:tc>
        <w:tc>
          <w:tcPr>
            <w:tcW w:w="1181" w:type="dxa"/>
            <w:tcBorders>
              <w:top w:val="nil"/>
              <w:left w:val="nil"/>
              <w:bottom w:val="nil"/>
              <w:right w:val="nil"/>
            </w:tcBorders>
            <w:shd w:val="clear" w:color="auto" w:fill="auto"/>
            <w:noWrap/>
            <w:vAlign w:val="bottom"/>
          </w:tcPr>
          <w:p w14:paraId="21310F12" w14:textId="358AA061"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90.17</w:t>
            </w:r>
          </w:p>
        </w:tc>
        <w:tc>
          <w:tcPr>
            <w:tcW w:w="977" w:type="dxa"/>
            <w:tcBorders>
              <w:top w:val="nil"/>
              <w:left w:val="nil"/>
              <w:bottom w:val="nil"/>
              <w:right w:val="nil"/>
            </w:tcBorders>
            <w:shd w:val="clear" w:color="auto" w:fill="auto"/>
            <w:noWrap/>
            <w:vAlign w:val="bottom"/>
          </w:tcPr>
          <w:p w14:paraId="721BDF62" w14:textId="6B1A48C7"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0.217</w:t>
            </w:r>
          </w:p>
        </w:tc>
        <w:tc>
          <w:tcPr>
            <w:tcW w:w="1773" w:type="dxa"/>
            <w:gridSpan w:val="2"/>
            <w:tcBorders>
              <w:top w:val="nil"/>
              <w:left w:val="nil"/>
              <w:bottom w:val="nil"/>
              <w:right w:val="nil"/>
            </w:tcBorders>
            <w:vAlign w:val="bottom"/>
          </w:tcPr>
          <w:p w14:paraId="32559522" w14:textId="65C82B3A" w:rsidR="00475FA2" w:rsidRPr="003678B8" w:rsidRDefault="006446C0"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-0.107; 0.632</w:t>
            </w:r>
          </w:p>
        </w:tc>
        <w:tc>
          <w:tcPr>
            <w:tcW w:w="1246" w:type="dxa"/>
            <w:gridSpan w:val="2"/>
            <w:tcBorders>
              <w:top w:val="nil"/>
              <w:left w:val="nil"/>
              <w:bottom w:val="nil"/>
              <w:right w:val="nil"/>
            </w:tcBorders>
            <w:shd w:val="clear" w:color="auto" w:fill="auto"/>
            <w:noWrap/>
            <w:vAlign w:val="bottom"/>
          </w:tcPr>
          <w:p w14:paraId="18470DCC" w14:textId="06E71AE1"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0.16</w:t>
            </w:r>
          </w:p>
        </w:tc>
      </w:tr>
      <w:tr w:rsidR="00475FA2" w:rsidRPr="003678B8" w14:paraId="759905F8" w14:textId="77777777" w:rsidTr="00475FA2">
        <w:trPr>
          <w:gridAfter w:val="1"/>
          <w:wAfter w:w="182" w:type="dxa"/>
          <w:trHeight w:val="317"/>
        </w:trPr>
        <w:tc>
          <w:tcPr>
            <w:tcW w:w="1934" w:type="dxa"/>
            <w:tcBorders>
              <w:top w:val="nil"/>
              <w:left w:val="nil"/>
              <w:bottom w:val="nil"/>
              <w:right w:val="nil"/>
            </w:tcBorders>
            <w:shd w:val="clear" w:color="auto" w:fill="auto"/>
            <w:vAlign w:val="bottom"/>
          </w:tcPr>
          <w:p w14:paraId="218F0339"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r w:rsidRPr="003678B8">
              <w:rPr>
                <w:rFonts w:ascii="Times New Roman" w:eastAsia="Times New Roman" w:hAnsi="Times New Roman" w:cs="Times New Roman"/>
                <w:color w:val="000000" w:themeColor="text1"/>
                <w:sz w:val="24"/>
                <w:szCs w:val="24"/>
              </w:rPr>
              <w:t>GMA-Survival</w:t>
            </w:r>
          </w:p>
        </w:tc>
        <w:tc>
          <w:tcPr>
            <w:tcW w:w="755" w:type="dxa"/>
            <w:tcBorders>
              <w:top w:val="nil"/>
              <w:left w:val="nil"/>
              <w:bottom w:val="nil"/>
              <w:right w:val="nil"/>
            </w:tcBorders>
            <w:shd w:val="clear" w:color="auto" w:fill="auto"/>
            <w:noWrap/>
            <w:vAlign w:val="bottom"/>
          </w:tcPr>
          <w:p w14:paraId="067B5509" w14:textId="0EA48F42" w:rsidR="00475FA2" w:rsidRPr="003678B8" w:rsidRDefault="006446C0"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11" w:type="dxa"/>
            <w:tcBorders>
              <w:top w:val="nil"/>
              <w:left w:val="nil"/>
              <w:bottom w:val="nil"/>
              <w:right w:val="nil"/>
            </w:tcBorders>
            <w:shd w:val="clear" w:color="auto" w:fill="auto"/>
            <w:vAlign w:val="bottom"/>
          </w:tcPr>
          <w:p w14:paraId="4479FE01" w14:textId="30BE85AA"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19704</w:t>
            </w:r>
          </w:p>
        </w:tc>
        <w:tc>
          <w:tcPr>
            <w:tcW w:w="1170" w:type="dxa"/>
            <w:tcBorders>
              <w:top w:val="nil"/>
              <w:left w:val="nil"/>
              <w:bottom w:val="nil"/>
              <w:right w:val="nil"/>
            </w:tcBorders>
            <w:shd w:val="clear" w:color="auto" w:fill="auto"/>
            <w:noWrap/>
            <w:vAlign w:val="bottom"/>
          </w:tcPr>
          <w:p w14:paraId="17124DFF" w14:textId="29819EDB" w:rsidR="00475FA2" w:rsidRPr="003678B8" w:rsidRDefault="000D4E08" w:rsidP="00475FA2">
            <w:pPr>
              <w:spacing w:after="0" w:line="24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0.025</w:t>
            </w:r>
          </w:p>
        </w:tc>
        <w:tc>
          <w:tcPr>
            <w:tcW w:w="1080" w:type="dxa"/>
            <w:tcBorders>
              <w:top w:val="nil"/>
              <w:left w:val="nil"/>
              <w:bottom w:val="nil"/>
              <w:right w:val="nil"/>
            </w:tcBorders>
            <w:shd w:val="clear" w:color="auto" w:fill="auto"/>
            <w:noWrap/>
            <w:vAlign w:val="bottom"/>
          </w:tcPr>
          <w:p w14:paraId="3446FD1D" w14:textId="608BB27B"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0.014</w:t>
            </w:r>
          </w:p>
        </w:tc>
        <w:tc>
          <w:tcPr>
            <w:tcW w:w="1620" w:type="dxa"/>
            <w:tcBorders>
              <w:top w:val="nil"/>
              <w:left w:val="nil"/>
              <w:bottom w:val="nil"/>
              <w:right w:val="nil"/>
            </w:tcBorders>
            <w:shd w:val="clear" w:color="auto" w:fill="auto"/>
            <w:vAlign w:val="bottom"/>
          </w:tcPr>
          <w:p w14:paraId="22691455" w14:textId="505050BD"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-0.037; 0.086</w:t>
            </w:r>
          </w:p>
        </w:tc>
        <w:tc>
          <w:tcPr>
            <w:tcW w:w="1518" w:type="dxa"/>
            <w:tcBorders>
              <w:top w:val="nil"/>
              <w:left w:val="nil"/>
              <w:bottom w:val="nil"/>
              <w:right w:val="nil"/>
            </w:tcBorders>
            <w:shd w:val="clear" w:color="auto" w:fill="auto"/>
            <w:noWrap/>
            <w:vAlign w:val="bottom"/>
          </w:tcPr>
          <w:p w14:paraId="343DCFB4" w14:textId="0E466C43"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5.16</w:t>
            </w:r>
          </w:p>
        </w:tc>
        <w:tc>
          <w:tcPr>
            <w:tcW w:w="1181" w:type="dxa"/>
            <w:tcBorders>
              <w:top w:val="nil"/>
              <w:left w:val="nil"/>
              <w:bottom w:val="nil"/>
              <w:right w:val="nil"/>
            </w:tcBorders>
            <w:shd w:val="clear" w:color="auto" w:fill="auto"/>
            <w:noWrap/>
            <w:vAlign w:val="bottom"/>
          </w:tcPr>
          <w:p w14:paraId="42560987" w14:textId="2B26BEFB"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60.53</w:t>
            </w:r>
          </w:p>
        </w:tc>
        <w:tc>
          <w:tcPr>
            <w:tcW w:w="977" w:type="dxa"/>
            <w:tcBorders>
              <w:top w:val="nil"/>
              <w:left w:val="nil"/>
              <w:bottom w:val="nil"/>
              <w:right w:val="nil"/>
            </w:tcBorders>
            <w:shd w:val="clear" w:color="auto" w:fill="auto"/>
            <w:noWrap/>
            <w:vAlign w:val="bottom"/>
          </w:tcPr>
          <w:p w14:paraId="79B85169" w14:textId="2720B3DE" w:rsidR="00475FA2" w:rsidRPr="003678B8" w:rsidRDefault="000D4E08" w:rsidP="00475FA2">
            <w:pPr>
              <w:spacing w:after="0" w:line="24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0.021</w:t>
            </w:r>
          </w:p>
        </w:tc>
        <w:tc>
          <w:tcPr>
            <w:tcW w:w="1773" w:type="dxa"/>
            <w:gridSpan w:val="2"/>
            <w:tcBorders>
              <w:top w:val="nil"/>
              <w:left w:val="nil"/>
              <w:bottom w:val="nil"/>
              <w:right w:val="nil"/>
            </w:tcBorders>
            <w:vAlign w:val="bottom"/>
          </w:tcPr>
          <w:p w14:paraId="2F183363" w14:textId="7C35AD9C" w:rsidR="00475FA2" w:rsidRPr="003678B8" w:rsidRDefault="000D4E08" w:rsidP="00475FA2">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-0.022; 0.072</w:t>
            </w:r>
          </w:p>
        </w:tc>
        <w:tc>
          <w:tcPr>
            <w:tcW w:w="1246" w:type="dxa"/>
            <w:gridSpan w:val="2"/>
            <w:tcBorders>
              <w:top w:val="nil"/>
              <w:left w:val="nil"/>
              <w:bottom w:val="nil"/>
              <w:right w:val="nil"/>
            </w:tcBorders>
            <w:shd w:val="clear" w:color="auto" w:fill="auto"/>
            <w:noWrap/>
            <w:vAlign w:val="bottom"/>
          </w:tcPr>
          <w:p w14:paraId="4E783BC0" w14:textId="77777777" w:rsidR="00475FA2" w:rsidRPr="003678B8" w:rsidRDefault="00475FA2" w:rsidP="00475FA2">
            <w:pPr>
              <w:spacing w:after="0" w:line="240" w:lineRule="auto"/>
              <w:contextualSpacing/>
              <w:rPr>
                <w:rFonts w:ascii="Times New Roman" w:eastAsia="Times New Roman" w:hAnsi="Times New Roman" w:cs="Times New Roman"/>
                <w:color w:val="000000" w:themeColor="text1"/>
                <w:sz w:val="24"/>
                <w:szCs w:val="24"/>
              </w:rPr>
            </w:pPr>
          </w:p>
        </w:tc>
      </w:tr>
    </w:tbl>
    <w:p w14:paraId="270AD45B" w14:textId="77777777" w:rsidR="00A1724C" w:rsidRDefault="00A1724C">
      <w:pPr>
        <w:spacing w:line="480" w:lineRule="auto"/>
        <w:contextualSpacing/>
        <w:rPr>
          <w:rFonts w:ascii="Times New Roman" w:eastAsia="Times New Roman" w:hAnsi="Times New Roman" w:cs="Times New Roman"/>
          <w:b/>
          <w:iCs/>
          <w:color w:val="000000" w:themeColor="text1"/>
          <w:sz w:val="24"/>
          <w:szCs w:val="24"/>
        </w:rPr>
      </w:pPr>
    </w:p>
    <w:p w14:paraId="31F0639C" w14:textId="77777777" w:rsidR="00A1724C" w:rsidRDefault="00A1724C">
      <w:pPr>
        <w:spacing w:line="480" w:lineRule="auto"/>
        <w:contextualSpacing/>
        <w:rPr>
          <w:rFonts w:ascii="Times New Roman" w:eastAsia="Times New Roman" w:hAnsi="Times New Roman" w:cs="Times New Roman"/>
          <w:b/>
          <w:iCs/>
          <w:color w:val="000000" w:themeColor="text1"/>
          <w:sz w:val="24"/>
          <w:szCs w:val="24"/>
        </w:rPr>
      </w:pPr>
    </w:p>
    <w:p w14:paraId="632A86BA" w14:textId="77777777" w:rsidR="00A1724C" w:rsidRDefault="00A1724C">
      <w:pPr>
        <w:spacing w:line="480" w:lineRule="auto"/>
        <w:contextualSpacing/>
        <w:rPr>
          <w:rFonts w:ascii="Times New Roman" w:eastAsia="Times New Roman" w:hAnsi="Times New Roman" w:cs="Times New Roman"/>
          <w:b/>
          <w:iCs/>
          <w:color w:val="000000" w:themeColor="text1"/>
          <w:sz w:val="24"/>
          <w:szCs w:val="24"/>
        </w:rPr>
      </w:pPr>
    </w:p>
    <w:p w14:paraId="41BFE105" w14:textId="77777777" w:rsidR="00A1724C" w:rsidRDefault="00A1724C">
      <w:pPr>
        <w:spacing w:line="480" w:lineRule="auto"/>
        <w:contextualSpacing/>
        <w:rPr>
          <w:rFonts w:ascii="Times New Roman" w:eastAsia="Times New Roman" w:hAnsi="Times New Roman" w:cs="Times New Roman"/>
          <w:b/>
          <w:iCs/>
          <w:color w:val="000000" w:themeColor="text1"/>
          <w:sz w:val="24"/>
          <w:szCs w:val="24"/>
        </w:rPr>
      </w:pPr>
    </w:p>
    <w:p w14:paraId="1CDEADB4" w14:textId="77777777" w:rsidR="00A1724C" w:rsidRDefault="00A1724C">
      <w:pPr>
        <w:spacing w:line="480" w:lineRule="auto"/>
        <w:contextualSpacing/>
        <w:rPr>
          <w:rFonts w:ascii="Times New Roman" w:eastAsia="Times New Roman" w:hAnsi="Times New Roman" w:cs="Times New Roman"/>
          <w:b/>
          <w:iCs/>
          <w:color w:val="000000" w:themeColor="text1"/>
          <w:sz w:val="24"/>
          <w:szCs w:val="24"/>
        </w:rPr>
      </w:pPr>
    </w:p>
    <w:p w14:paraId="10CAD8F9" w14:textId="77777777" w:rsidR="0047374F" w:rsidRDefault="0047374F">
      <w:pPr>
        <w:spacing w:line="480" w:lineRule="auto"/>
        <w:contextualSpacing/>
        <w:rPr>
          <w:rFonts w:ascii="Times New Roman" w:eastAsia="Times New Roman" w:hAnsi="Times New Roman" w:cs="Times New Roman"/>
          <w:b/>
          <w:iCs/>
          <w:color w:val="000000" w:themeColor="text1"/>
          <w:sz w:val="24"/>
          <w:szCs w:val="24"/>
        </w:rPr>
      </w:pPr>
    </w:p>
    <w:p w14:paraId="02A8C491" w14:textId="77777777" w:rsidR="0047374F" w:rsidRDefault="0047374F">
      <w:pPr>
        <w:spacing w:line="480" w:lineRule="auto"/>
        <w:contextualSpacing/>
        <w:rPr>
          <w:rFonts w:ascii="Times New Roman" w:eastAsia="Times New Roman" w:hAnsi="Times New Roman" w:cs="Times New Roman"/>
          <w:b/>
          <w:iCs/>
          <w:color w:val="000000" w:themeColor="text1"/>
          <w:sz w:val="24"/>
          <w:szCs w:val="24"/>
        </w:rPr>
      </w:pPr>
    </w:p>
    <w:p w14:paraId="265602B8" w14:textId="50F2836D" w:rsidR="005D1E51" w:rsidRPr="003678B8" w:rsidRDefault="005D1E51">
      <w:pPr>
        <w:spacing w:line="480" w:lineRule="auto"/>
        <w:contextualSpacing/>
        <w:rPr>
          <w:rFonts w:ascii="Times New Roman" w:hAnsi="Times New Roman" w:cs="Times New Roman"/>
          <w:color w:val="000000" w:themeColor="text1"/>
          <w:sz w:val="24"/>
          <w:szCs w:val="24"/>
        </w:rPr>
      </w:pPr>
      <w:r w:rsidRPr="003678B8">
        <w:rPr>
          <w:rFonts w:ascii="Times New Roman" w:eastAsia="Times New Roman" w:hAnsi="Times New Roman" w:cs="Times New Roman"/>
          <w:b/>
          <w:iCs/>
          <w:color w:val="000000" w:themeColor="text1"/>
          <w:sz w:val="24"/>
          <w:szCs w:val="24"/>
        </w:rPr>
        <w:lastRenderedPageBreak/>
        <w:t>Table 2</w:t>
      </w:r>
    </w:p>
    <w:p w14:paraId="6484AB8D" w14:textId="1BF19CC4" w:rsidR="00350EFB" w:rsidRPr="003678B8" w:rsidRDefault="00350EFB">
      <w:pPr>
        <w:spacing w:line="240" w:lineRule="auto"/>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t xml:space="preserve">Relative </w:t>
      </w:r>
      <w:r w:rsidR="00032B5E" w:rsidRPr="003678B8">
        <w:rPr>
          <w:rFonts w:ascii="Times New Roman" w:eastAsia="Times New Roman" w:hAnsi="Times New Roman" w:cs="Times New Roman"/>
          <w:b/>
          <w:iCs/>
          <w:color w:val="000000" w:themeColor="text1"/>
          <w:sz w:val="24"/>
          <w:szCs w:val="24"/>
        </w:rPr>
        <w:t>w</w:t>
      </w:r>
      <w:r w:rsidRPr="003678B8">
        <w:rPr>
          <w:rFonts w:ascii="Times New Roman" w:eastAsia="Times New Roman" w:hAnsi="Times New Roman" w:cs="Times New Roman"/>
          <w:b/>
          <w:iCs/>
          <w:color w:val="000000" w:themeColor="text1"/>
          <w:sz w:val="24"/>
          <w:szCs w:val="24"/>
        </w:rPr>
        <w:t xml:space="preserve">eight </w:t>
      </w:r>
      <w:r w:rsidR="00032B5E" w:rsidRPr="003678B8">
        <w:rPr>
          <w:rFonts w:ascii="Times New Roman" w:eastAsia="Times New Roman" w:hAnsi="Times New Roman" w:cs="Times New Roman"/>
          <w:b/>
          <w:iCs/>
          <w:color w:val="000000" w:themeColor="text1"/>
          <w:sz w:val="24"/>
          <w:szCs w:val="24"/>
        </w:rPr>
        <w:t>a</w:t>
      </w:r>
      <w:r w:rsidRPr="003678B8">
        <w:rPr>
          <w:rFonts w:ascii="Times New Roman" w:eastAsia="Times New Roman" w:hAnsi="Times New Roman" w:cs="Times New Roman"/>
          <w:b/>
          <w:iCs/>
          <w:color w:val="000000" w:themeColor="text1"/>
          <w:sz w:val="24"/>
          <w:szCs w:val="24"/>
        </w:rPr>
        <w:t xml:space="preserve">nalysis and </w:t>
      </w:r>
      <w:r w:rsidR="00032B5E" w:rsidRPr="003678B8">
        <w:rPr>
          <w:rFonts w:ascii="Times New Roman" w:eastAsia="Times New Roman" w:hAnsi="Times New Roman" w:cs="Times New Roman"/>
          <w:b/>
          <w:iCs/>
          <w:color w:val="000000" w:themeColor="text1"/>
          <w:sz w:val="24"/>
          <w:szCs w:val="24"/>
        </w:rPr>
        <w:t>i</w:t>
      </w:r>
      <w:r w:rsidRPr="003678B8">
        <w:rPr>
          <w:rFonts w:ascii="Times New Roman" w:eastAsia="Times New Roman" w:hAnsi="Times New Roman" w:cs="Times New Roman"/>
          <w:b/>
          <w:iCs/>
          <w:color w:val="000000" w:themeColor="text1"/>
          <w:sz w:val="24"/>
          <w:szCs w:val="24"/>
        </w:rPr>
        <w:t xml:space="preserve">ncremental </w:t>
      </w:r>
      <w:r w:rsidR="00032B5E" w:rsidRPr="003678B8">
        <w:rPr>
          <w:rFonts w:ascii="Times New Roman" w:eastAsia="Times New Roman" w:hAnsi="Times New Roman" w:cs="Times New Roman"/>
          <w:b/>
          <w:iCs/>
          <w:color w:val="000000" w:themeColor="text1"/>
          <w:sz w:val="24"/>
          <w:szCs w:val="24"/>
        </w:rPr>
        <w:t>v</w:t>
      </w:r>
      <w:r w:rsidRPr="003678B8">
        <w:rPr>
          <w:rFonts w:ascii="Times New Roman" w:eastAsia="Times New Roman" w:hAnsi="Times New Roman" w:cs="Times New Roman"/>
          <w:b/>
          <w:iCs/>
          <w:color w:val="000000" w:themeColor="text1"/>
          <w:sz w:val="24"/>
          <w:szCs w:val="24"/>
        </w:rPr>
        <w:t>alidity</w:t>
      </w:r>
    </w:p>
    <w:tbl>
      <w:tblPr>
        <w:tblStyle w:val="TableGrid"/>
        <w:tblpPr w:leftFromText="180" w:rightFromText="180" w:vertAnchor="text" w:horzAnchor="margin" w:tblpY="76"/>
        <w:tblW w:w="1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1997"/>
        <w:gridCol w:w="1766"/>
        <w:gridCol w:w="1882"/>
        <w:gridCol w:w="1212"/>
        <w:gridCol w:w="1112"/>
        <w:gridCol w:w="2235"/>
        <w:gridCol w:w="787"/>
      </w:tblGrid>
      <w:tr w:rsidR="005D1E51" w:rsidRPr="003678B8" w14:paraId="5F9D7565" w14:textId="77777777" w:rsidTr="005D1E51">
        <w:trPr>
          <w:trHeight w:val="810"/>
        </w:trPr>
        <w:tc>
          <w:tcPr>
            <w:tcW w:w="2282" w:type="dxa"/>
            <w:vAlign w:val="bottom"/>
          </w:tcPr>
          <w:p w14:paraId="0943CC33" w14:textId="1C36F740" w:rsidR="005D1E51" w:rsidRPr="003678B8" w:rsidRDefault="005D1E51" w:rsidP="00D53C21">
            <w:pPr>
              <w:contextualSpacing/>
              <w:jc w:val="center"/>
              <w:rPr>
                <w:rFonts w:ascii="Times New Roman" w:hAnsi="Times New Roman" w:cs="Times New Roman"/>
                <w:color w:val="000000" w:themeColor="text1"/>
                <w:sz w:val="24"/>
                <w:szCs w:val="24"/>
              </w:rPr>
            </w:pPr>
          </w:p>
        </w:tc>
        <w:tc>
          <w:tcPr>
            <w:tcW w:w="1997" w:type="dxa"/>
            <w:vAlign w:val="bottom"/>
          </w:tcPr>
          <w:p w14:paraId="08FD7668"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EI Model</w:t>
            </w:r>
          </w:p>
        </w:tc>
        <w:tc>
          <w:tcPr>
            <w:tcW w:w="1766" w:type="dxa"/>
            <w:vAlign w:val="bottom"/>
          </w:tcPr>
          <w:p w14:paraId="7EB417E5"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GMA Model</w:t>
            </w:r>
          </w:p>
        </w:tc>
        <w:tc>
          <w:tcPr>
            <w:tcW w:w="1882" w:type="dxa"/>
            <w:vAlign w:val="bottom"/>
          </w:tcPr>
          <w:p w14:paraId="5E059B29"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Combined</w:t>
            </w:r>
          </w:p>
        </w:tc>
        <w:tc>
          <w:tcPr>
            <w:tcW w:w="1212" w:type="dxa"/>
            <w:vAlign w:val="bottom"/>
          </w:tcPr>
          <w:p w14:paraId="181E4E30" w14:textId="77777777" w:rsidR="005D1E51" w:rsidRPr="003678B8" w:rsidRDefault="005D1E51" w:rsidP="00747D10">
            <w:pPr>
              <w:contextualSpacing/>
              <w:rPr>
                <w:rFonts w:ascii="Times New Roman" w:hAnsi="Times New Roman" w:cs="Times New Roman"/>
                <w:color w:val="000000" w:themeColor="text1"/>
                <w:sz w:val="24"/>
                <w:szCs w:val="24"/>
              </w:rPr>
            </w:pPr>
          </w:p>
        </w:tc>
        <w:tc>
          <w:tcPr>
            <w:tcW w:w="1112" w:type="dxa"/>
            <w:vAlign w:val="bottom"/>
          </w:tcPr>
          <w:p w14:paraId="5DAA3631" w14:textId="77777777" w:rsidR="005D1E51" w:rsidRPr="003678B8" w:rsidRDefault="005D1E51" w:rsidP="001A6AB3">
            <w:pPr>
              <w:contextualSpacing/>
              <w:rPr>
                <w:rFonts w:ascii="Times New Roman" w:hAnsi="Times New Roman" w:cs="Times New Roman"/>
                <w:color w:val="000000" w:themeColor="text1"/>
                <w:sz w:val="24"/>
                <w:szCs w:val="24"/>
              </w:rPr>
            </w:pPr>
          </w:p>
        </w:tc>
        <w:tc>
          <w:tcPr>
            <w:tcW w:w="2235" w:type="dxa"/>
            <w:vAlign w:val="bottom"/>
          </w:tcPr>
          <w:p w14:paraId="65EDDCD3" w14:textId="77777777" w:rsidR="005D1E51" w:rsidRPr="003678B8" w:rsidRDefault="005D1E51" w:rsidP="002E2076">
            <w:pPr>
              <w:contextualSpacing/>
              <w:rPr>
                <w:rFonts w:ascii="Times New Roman" w:hAnsi="Times New Roman" w:cs="Times New Roman"/>
                <w:color w:val="000000" w:themeColor="text1"/>
                <w:sz w:val="24"/>
                <w:szCs w:val="24"/>
              </w:rPr>
            </w:pPr>
          </w:p>
        </w:tc>
        <w:tc>
          <w:tcPr>
            <w:tcW w:w="787" w:type="dxa"/>
            <w:vAlign w:val="bottom"/>
          </w:tcPr>
          <w:p w14:paraId="713D817C" w14:textId="77777777" w:rsidR="005D1E51" w:rsidRPr="003678B8" w:rsidRDefault="005D1E51" w:rsidP="002E2076">
            <w:pPr>
              <w:contextualSpacing/>
              <w:rPr>
                <w:rFonts w:ascii="Times New Roman" w:hAnsi="Times New Roman" w:cs="Times New Roman"/>
                <w:color w:val="000000" w:themeColor="text1"/>
                <w:sz w:val="24"/>
                <w:szCs w:val="24"/>
              </w:rPr>
            </w:pPr>
          </w:p>
        </w:tc>
      </w:tr>
      <w:tr w:rsidR="005D1E51" w:rsidRPr="003678B8" w14:paraId="2D018FD8" w14:textId="77777777" w:rsidTr="005D1E51">
        <w:trPr>
          <w:trHeight w:val="810"/>
        </w:trPr>
        <w:tc>
          <w:tcPr>
            <w:tcW w:w="2282" w:type="dxa"/>
            <w:tcBorders>
              <w:bottom w:val="single" w:sz="4" w:space="0" w:color="auto"/>
            </w:tcBorders>
            <w:vAlign w:val="bottom"/>
          </w:tcPr>
          <w:p w14:paraId="36AD8D91"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Predictor</w:t>
            </w:r>
          </w:p>
        </w:tc>
        <w:tc>
          <w:tcPr>
            <w:tcW w:w="1997" w:type="dxa"/>
            <w:tcBorders>
              <w:bottom w:val="single" w:sz="4" w:space="0" w:color="auto"/>
            </w:tcBorders>
            <w:vAlign w:val="bottom"/>
          </w:tcPr>
          <w:p w14:paraId="3B1CC067"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B(SE)</w:t>
            </w:r>
          </w:p>
        </w:tc>
        <w:tc>
          <w:tcPr>
            <w:tcW w:w="1766" w:type="dxa"/>
            <w:tcBorders>
              <w:bottom w:val="single" w:sz="4" w:space="0" w:color="auto"/>
            </w:tcBorders>
            <w:vAlign w:val="bottom"/>
          </w:tcPr>
          <w:p w14:paraId="590E0941"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B(SE)</w:t>
            </w:r>
          </w:p>
        </w:tc>
        <w:tc>
          <w:tcPr>
            <w:tcW w:w="1882" w:type="dxa"/>
            <w:tcBorders>
              <w:bottom w:val="single" w:sz="4" w:space="0" w:color="auto"/>
            </w:tcBorders>
            <w:vAlign w:val="bottom"/>
          </w:tcPr>
          <w:p w14:paraId="0A85FAA7"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B(SE)</w:t>
            </w:r>
          </w:p>
        </w:tc>
        <w:tc>
          <w:tcPr>
            <w:tcW w:w="1212" w:type="dxa"/>
            <w:tcBorders>
              <w:bottom w:val="single" w:sz="4" w:space="0" w:color="auto"/>
            </w:tcBorders>
            <w:vAlign w:val="bottom"/>
          </w:tcPr>
          <w:p w14:paraId="50ED8BB2" w14:textId="77777777" w:rsidR="005D1E51" w:rsidRPr="003678B8" w:rsidRDefault="005D1E51" w:rsidP="00747D10">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ΔR</w:t>
            </w:r>
            <w:r w:rsidRPr="003678B8">
              <w:rPr>
                <w:rFonts w:ascii="Times New Roman" w:hAnsi="Times New Roman" w:cs="Times New Roman"/>
                <w:color w:val="000000" w:themeColor="text1"/>
                <w:sz w:val="24"/>
                <w:szCs w:val="24"/>
                <w:vertAlign w:val="superscript"/>
              </w:rPr>
              <w:t>2</w:t>
            </w:r>
          </w:p>
        </w:tc>
        <w:tc>
          <w:tcPr>
            <w:tcW w:w="1112" w:type="dxa"/>
            <w:tcBorders>
              <w:bottom w:val="single" w:sz="4" w:space="0" w:color="auto"/>
            </w:tcBorders>
            <w:vAlign w:val="bottom"/>
          </w:tcPr>
          <w:p w14:paraId="4414F9E4" w14:textId="77777777" w:rsidR="005D1E51" w:rsidRPr="003678B8" w:rsidRDefault="005D1E51" w:rsidP="001A6AB3">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raw RW</w:t>
            </w:r>
          </w:p>
        </w:tc>
        <w:tc>
          <w:tcPr>
            <w:tcW w:w="2235" w:type="dxa"/>
            <w:tcBorders>
              <w:bottom w:val="single" w:sz="4" w:space="0" w:color="auto"/>
            </w:tcBorders>
            <w:vAlign w:val="bottom"/>
          </w:tcPr>
          <w:p w14:paraId="73C36B94" w14:textId="77777777" w:rsidR="005D1E51" w:rsidRPr="003678B8" w:rsidRDefault="005D1E51" w:rsidP="002E2076">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RW as % of R</w:t>
            </w:r>
            <w:r w:rsidRPr="003678B8">
              <w:rPr>
                <w:rFonts w:ascii="Times New Roman" w:hAnsi="Times New Roman" w:cs="Times New Roman"/>
                <w:color w:val="000000" w:themeColor="text1"/>
                <w:sz w:val="24"/>
                <w:szCs w:val="24"/>
                <w:vertAlign w:val="superscript"/>
              </w:rPr>
              <w:t>2</w:t>
            </w:r>
          </w:p>
        </w:tc>
        <w:tc>
          <w:tcPr>
            <w:tcW w:w="787" w:type="dxa"/>
            <w:tcBorders>
              <w:bottom w:val="single" w:sz="4" w:space="0" w:color="auto"/>
            </w:tcBorders>
            <w:vAlign w:val="bottom"/>
          </w:tcPr>
          <w:p w14:paraId="2B02FF1C" w14:textId="77777777" w:rsidR="005D1E51" w:rsidRPr="003678B8" w:rsidRDefault="005D1E51" w:rsidP="002E2076">
            <w:pPr>
              <w:contextualSpacing/>
              <w:rPr>
                <w:rFonts w:ascii="Times New Roman" w:hAnsi="Times New Roman" w:cs="Times New Roman"/>
                <w:color w:val="000000" w:themeColor="text1"/>
                <w:sz w:val="24"/>
                <w:szCs w:val="24"/>
              </w:rPr>
            </w:pPr>
          </w:p>
        </w:tc>
      </w:tr>
      <w:tr w:rsidR="005D1E51" w:rsidRPr="003678B8" w14:paraId="5BA7EBC6" w14:textId="77777777" w:rsidTr="005D1E51">
        <w:trPr>
          <w:trHeight w:val="405"/>
        </w:trPr>
        <w:tc>
          <w:tcPr>
            <w:tcW w:w="2282" w:type="dxa"/>
            <w:tcBorders>
              <w:top w:val="single" w:sz="4" w:space="0" w:color="auto"/>
            </w:tcBorders>
            <w:vAlign w:val="bottom"/>
          </w:tcPr>
          <w:p w14:paraId="2FF80D90"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EI</w:t>
            </w:r>
          </w:p>
        </w:tc>
        <w:tc>
          <w:tcPr>
            <w:tcW w:w="1997" w:type="dxa"/>
            <w:tcBorders>
              <w:top w:val="single" w:sz="4" w:space="0" w:color="auto"/>
            </w:tcBorders>
            <w:vAlign w:val="bottom"/>
          </w:tcPr>
          <w:p w14:paraId="5A2D1AB6" w14:textId="57271FEA" w:rsidR="005D1E51" w:rsidRPr="003678B8" w:rsidRDefault="00F010CF"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.219</w:t>
            </w:r>
            <w:r w:rsidR="005D1E51" w:rsidRPr="003678B8">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w:t>
            </w:r>
            <w:proofErr w:type="gramStart"/>
            <w:r w:rsidR="00476F06">
              <w:rPr>
                <w:rFonts w:ascii="Times New Roman" w:hAnsi="Times New Roman" w:cs="Times New Roman"/>
                <w:color w:val="000000" w:themeColor="text1"/>
                <w:sz w:val="24"/>
                <w:szCs w:val="24"/>
              </w:rPr>
              <w:t>073</w:t>
            </w:r>
            <w:r w:rsidR="005D1E51" w:rsidRPr="003678B8">
              <w:rPr>
                <w:rFonts w:ascii="Times New Roman" w:hAnsi="Times New Roman" w:cs="Times New Roman"/>
                <w:color w:val="000000" w:themeColor="text1"/>
                <w:sz w:val="24"/>
                <w:szCs w:val="24"/>
              </w:rPr>
              <w:t>)</w:t>
            </w:r>
            <w:r w:rsidR="005D1E51" w:rsidRPr="003678B8">
              <w:rPr>
                <w:rFonts w:ascii="Times New Roman" w:hAnsi="Times New Roman" w:cs="Times New Roman"/>
                <w:color w:val="000000" w:themeColor="text1"/>
                <w:sz w:val="24"/>
                <w:szCs w:val="24"/>
                <w:vertAlign w:val="superscript"/>
              </w:rPr>
              <w:t>*</w:t>
            </w:r>
            <w:proofErr w:type="gramEnd"/>
            <w:r w:rsidR="005D1E51" w:rsidRPr="003678B8">
              <w:rPr>
                <w:rFonts w:ascii="Times New Roman" w:hAnsi="Times New Roman" w:cs="Times New Roman"/>
                <w:color w:val="000000" w:themeColor="text1"/>
                <w:sz w:val="24"/>
                <w:szCs w:val="24"/>
                <w:vertAlign w:val="superscript"/>
              </w:rPr>
              <w:t>*</w:t>
            </w:r>
          </w:p>
        </w:tc>
        <w:tc>
          <w:tcPr>
            <w:tcW w:w="1766" w:type="dxa"/>
            <w:tcBorders>
              <w:top w:val="single" w:sz="4" w:space="0" w:color="auto"/>
            </w:tcBorders>
            <w:vAlign w:val="bottom"/>
          </w:tcPr>
          <w:p w14:paraId="0F66AA50" w14:textId="77777777" w:rsidR="005D1E51" w:rsidRPr="003678B8" w:rsidRDefault="005D1E51" w:rsidP="00D53C21">
            <w:pPr>
              <w:contextualSpacing/>
              <w:rPr>
                <w:rFonts w:ascii="Times New Roman" w:hAnsi="Times New Roman" w:cs="Times New Roman"/>
                <w:color w:val="000000" w:themeColor="text1"/>
                <w:sz w:val="24"/>
                <w:szCs w:val="24"/>
              </w:rPr>
            </w:pPr>
          </w:p>
        </w:tc>
        <w:tc>
          <w:tcPr>
            <w:tcW w:w="1882" w:type="dxa"/>
            <w:tcBorders>
              <w:top w:val="single" w:sz="4" w:space="0" w:color="auto"/>
            </w:tcBorders>
            <w:vAlign w:val="bottom"/>
          </w:tcPr>
          <w:p w14:paraId="70A06BA4" w14:textId="47C916BD" w:rsidR="005D1E51" w:rsidRPr="003678B8" w:rsidRDefault="00F010CF"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5D1E51" w:rsidRPr="003678B8">
              <w:rPr>
                <w:rFonts w:ascii="Times New Roman" w:hAnsi="Times New Roman" w:cs="Times New Roman"/>
                <w:color w:val="000000" w:themeColor="text1"/>
                <w:sz w:val="24"/>
                <w:szCs w:val="24"/>
              </w:rPr>
              <w:t>.</w:t>
            </w:r>
            <w:r w:rsidR="00476F06">
              <w:rPr>
                <w:rFonts w:ascii="Times New Roman" w:hAnsi="Times New Roman" w:cs="Times New Roman"/>
                <w:color w:val="000000" w:themeColor="text1"/>
                <w:sz w:val="24"/>
                <w:szCs w:val="24"/>
              </w:rPr>
              <w:t>215</w:t>
            </w:r>
            <w:r w:rsidR="005D1E51" w:rsidRPr="003678B8">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w:t>
            </w:r>
            <w:proofErr w:type="gramStart"/>
            <w:r w:rsidR="00476F06">
              <w:rPr>
                <w:rFonts w:ascii="Times New Roman" w:hAnsi="Times New Roman" w:cs="Times New Roman"/>
                <w:color w:val="000000" w:themeColor="text1"/>
                <w:sz w:val="24"/>
                <w:szCs w:val="24"/>
              </w:rPr>
              <w:t>073</w:t>
            </w:r>
            <w:r w:rsidR="005D1E51" w:rsidRPr="003678B8">
              <w:rPr>
                <w:rFonts w:ascii="Times New Roman" w:hAnsi="Times New Roman" w:cs="Times New Roman"/>
                <w:color w:val="000000" w:themeColor="text1"/>
                <w:sz w:val="24"/>
                <w:szCs w:val="24"/>
              </w:rPr>
              <w:t>)</w:t>
            </w:r>
            <w:r w:rsidR="00476F06" w:rsidRPr="00476F06">
              <w:rPr>
                <w:rFonts w:ascii="Times New Roman" w:hAnsi="Times New Roman" w:cs="Times New Roman"/>
                <w:color w:val="000000" w:themeColor="text1"/>
                <w:sz w:val="24"/>
                <w:szCs w:val="24"/>
                <w:vertAlign w:val="superscript"/>
              </w:rPr>
              <w:t>*</w:t>
            </w:r>
            <w:proofErr w:type="gramEnd"/>
            <w:r w:rsidR="005D1E51" w:rsidRPr="003678B8">
              <w:rPr>
                <w:rFonts w:ascii="Times New Roman" w:hAnsi="Times New Roman" w:cs="Times New Roman"/>
                <w:color w:val="000000" w:themeColor="text1"/>
                <w:sz w:val="24"/>
                <w:szCs w:val="24"/>
                <w:vertAlign w:val="superscript"/>
              </w:rPr>
              <w:t>*</w:t>
            </w:r>
          </w:p>
        </w:tc>
        <w:tc>
          <w:tcPr>
            <w:tcW w:w="1212" w:type="dxa"/>
            <w:tcBorders>
              <w:top w:val="single" w:sz="4" w:space="0" w:color="auto"/>
            </w:tcBorders>
            <w:vAlign w:val="bottom"/>
          </w:tcPr>
          <w:p w14:paraId="554E75B4" w14:textId="239360B8" w:rsidR="005D1E51" w:rsidRPr="003678B8" w:rsidRDefault="00476F06" w:rsidP="0056651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709CD">
              <w:rPr>
                <w:rFonts w:ascii="Times New Roman" w:hAnsi="Times New Roman" w:cs="Times New Roman"/>
                <w:color w:val="000000" w:themeColor="text1"/>
                <w:sz w:val="24"/>
                <w:szCs w:val="24"/>
              </w:rPr>
              <w:t>46</w:t>
            </w:r>
            <w:r w:rsidR="00B709CD" w:rsidRPr="00476F06">
              <w:rPr>
                <w:rFonts w:ascii="Times New Roman" w:hAnsi="Times New Roman" w:cs="Times New Roman"/>
                <w:color w:val="000000" w:themeColor="text1"/>
                <w:sz w:val="24"/>
                <w:szCs w:val="24"/>
                <w:vertAlign w:val="superscript"/>
              </w:rPr>
              <w:t>**</w:t>
            </w:r>
          </w:p>
        </w:tc>
        <w:tc>
          <w:tcPr>
            <w:tcW w:w="1112" w:type="dxa"/>
            <w:tcBorders>
              <w:top w:val="single" w:sz="4" w:space="0" w:color="auto"/>
            </w:tcBorders>
            <w:vAlign w:val="bottom"/>
          </w:tcPr>
          <w:p w14:paraId="3E064F6F" w14:textId="16B04EFF" w:rsidR="005D1E51" w:rsidRPr="003678B8" w:rsidRDefault="00F010CF" w:rsidP="00566512">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5D1E51" w:rsidRPr="003678B8">
              <w:rPr>
                <w:rFonts w:ascii="Times New Roman" w:hAnsi="Times New Roman" w:cs="Times New Roman"/>
                <w:color w:val="000000" w:themeColor="text1"/>
                <w:sz w:val="24"/>
                <w:szCs w:val="24"/>
              </w:rPr>
              <w:t>.</w:t>
            </w:r>
            <w:r w:rsidR="000F7831" w:rsidRPr="003678B8">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47</w:t>
            </w:r>
          </w:p>
        </w:tc>
        <w:tc>
          <w:tcPr>
            <w:tcW w:w="2235" w:type="dxa"/>
            <w:tcBorders>
              <w:top w:val="single" w:sz="4" w:space="0" w:color="auto"/>
            </w:tcBorders>
            <w:vAlign w:val="bottom"/>
          </w:tcPr>
          <w:p w14:paraId="13223563" w14:textId="5F9860E9" w:rsidR="005D1E51" w:rsidRPr="003678B8" w:rsidRDefault="00566512" w:rsidP="002E2076">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89.1</w:t>
            </w:r>
            <w:r w:rsidR="005D1E51" w:rsidRPr="003678B8">
              <w:rPr>
                <w:rFonts w:ascii="Times New Roman" w:hAnsi="Times New Roman" w:cs="Times New Roman"/>
                <w:color w:val="000000" w:themeColor="text1"/>
                <w:sz w:val="24"/>
                <w:szCs w:val="24"/>
              </w:rPr>
              <w:t>%</w:t>
            </w:r>
          </w:p>
        </w:tc>
        <w:tc>
          <w:tcPr>
            <w:tcW w:w="787" w:type="dxa"/>
            <w:tcBorders>
              <w:top w:val="single" w:sz="4" w:space="0" w:color="auto"/>
            </w:tcBorders>
            <w:vAlign w:val="bottom"/>
          </w:tcPr>
          <w:p w14:paraId="2266C533" w14:textId="77777777" w:rsidR="005D1E51" w:rsidRPr="003678B8" w:rsidRDefault="005D1E51" w:rsidP="002E2076">
            <w:pPr>
              <w:contextualSpacing/>
              <w:rPr>
                <w:rFonts w:ascii="Times New Roman" w:hAnsi="Times New Roman" w:cs="Times New Roman"/>
                <w:color w:val="000000" w:themeColor="text1"/>
                <w:sz w:val="24"/>
                <w:szCs w:val="24"/>
              </w:rPr>
            </w:pPr>
          </w:p>
        </w:tc>
      </w:tr>
      <w:tr w:rsidR="005D1E51" w:rsidRPr="003678B8" w14:paraId="4D033FC1" w14:textId="77777777" w:rsidTr="005D1E51">
        <w:trPr>
          <w:trHeight w:val="405"/>
        </w:trPr>
        <w:tc>
          <w:tcPr>
            <w:tcW w:w="2282" w:type="dxa"/>
            <w:tcBorders>
              <w:bottom w:val="single" w:sz="4" w:space="0" w:color="auto"/>
            </w:tcBorders>
            <w:vAlign w:val="bottom"/>
          </w:tcPr>
          <w:p w14:paraId="540CF840"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GMA</w:t>
            </w:r>
          </w:p>
        </w:tc>
        <w:tc>
          <w:tcPr>
            <w:tcW w:w="1997" w:type="dxa"/>
            <w:tcBorders>
              <w:bottom w:val="single" w:sz="4" w:space="0" w:color="auto"/>
            </w:tcBorders>
            <w:vAlign w:val="bottom"/>
          </w:tcPr>
          <w:p w14:paraId="109C899E" w14:textId="77777777" w:rsidR="005D1E51" w:rsidRPr="003678B8" w:rsidRDefault="005D1E51" w:rsidP="00D53C21">
            <w:pPr>
              <w:contextualSpacing/>
              <w:rPr>
                <w:rFonts w:ascii="Times New Roman" w:hAnsi="Times New Roman" w:cs="Times New Roman"/>
                <w:color w:val="000000" w:themeColor="text1"/>
                <w:sz w:val="24"/>
                <w:szCs w:val="24"/>
              </w:rPr>
            </w:pPr>
          </w:p>
        </w:tc>
        <w:tc>
          <w:tcPr>
            <w:tcW w:w="1766" w:type="dxa"/>
            <w:tcBorders>
              <w:bottom w:val="single" w:sz="4" w:space="0" w:color="auto"/>
            </w:tcBorders>
            <w:vAlign w:val="bottom"/>
          </w:tcPr>
          <w:p w14:paraId="6058281F" w14:textId="22DDC066" w:rsidR="005D1E51" w:rsidRPr="003678B8" w:rsidRDefault="00F010CF" w:rsidP="00476F06">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.082</w:t>
            </w:r>
            <w:r w:rsidR="005D1E51" w:rsidRPr="003678B8">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.074</w:t>
            </w:r>
            <w:r w:rsidR="005D1E51" w:rsidRPr="003678B8">
              <w:rPr>
                <w:rFonts w:ascii="Times New Roman" w:hAnsi="Times New Roman" w:cs="Times New Roman"/>
                <w:color w:val="000000" w:themeColor="text1"/>
                <w:sz w:val="24"/>
                <w:szCs w:val="24"/>
              </w:rPr>
              <w:t>)</w:t>
            </w:r>
          </w:p>
        </w:tc>
        <w:tc>
          <w:tcPr>
            <w:tcW w:w="1882" w:type="dxa"/>
            <w:tcBorders>
              <w:bottom w:val="single" w:sz="4" w:space="0" w:color="auto"/>
            </w:tcBorders>
            <w:vAlign w:val="bottom"/>
          </w:tcPr>
          <w:p w14:paraId="3108102B" w14:textId="0BFAD3E1" w:rsidR="005D1E51" w:rsidRPr="003678B8" w:rsidRDefault="00F010CF"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.073</w:t>
            </w:r>
            <w:r w:rsidR="005D1E51" w:rsidRPr="003678B8">
              <w:rPr>
                <w:rFonts w:ascii="Times New Roman" w:hAnsi="Times New Roman" w:cs="Times New Roman"/>
                <w:color w:val="000000" w:themeColor="text1"/>
                <w:sz w:val="24"/>
                <w:szCs w:val="24"/>
              </w:rPr>
              <w:t>(</w:t>
            </w: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.073</w:t>
            </w:r>
            <w:r w:rsidR="005D1E51" w:rsidRPr="003678B8">
              <w:rPr>
                <w:rFonts w:ascii="Times New Roman" w:hAnsi="Times New Roman" w:cs="Times New Roman"/>
                <w:color w:val="000000" w:themeColor="text1"/>
                <w:sz w:val="24"/>
                <w:szCs w:val="24"/>
              </w:rPr>
              <w:t>)</w:t>
            </w:r>
          </w:p>
        </w:tc>
        <w:tc>
          <w:tcPr>
            <w:tcW w:w="1212" w:type="dxa"/>
            <w:tcBorders>
              <w:bottom w:val="single" w:sz="4" w:space="0" w:color="auto"/>
            </w:tcBorders>
            <w:vAlign w:val="bottom"/>
          </w:tcPr>
          <w:p w14:paraId="1D611279" w14:textId="2F45CB42" w:rsidR="005D1E51" w:rsidRPr="003678B8" w:rsidRDefault="00476F06" w:rsidP="00747D10">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B709CD">
              <w:rPr>
                <w:rFonts w:ascii="Times New Roman" w:hAnsi="Times New Roman" w:cs="Times New Roman"/>
                <w:color w:val="000000" w:themeColor="text1"/>
                <w:sz w:val="24"/>
                <w:szCs w:val="24"/>
              </w:rPr>
              <w:t>05</w:t>
            </w:r>
          </w:p>
        </w:tc>
        <w:tc>
          <w:tcPr>
            <w:tcW w:w="1112" w:type="dxa"/>
            <w:tcBorders>
              <w:bottom w:val="single" w:sz="4" w:space="0" w:color="auto"/>
            </w:tcBorders>
            <w:vAlign w:val="bottom"/>
          </w:tcPr>
          <w:p w14:paraId="300E5F0F" w14:textId="704C17C1" w:rsidR="005D1E51" w:rsidRPr="003678B8" w:rsidRDefault="00F010CF" w:rsidP="001A6AB3">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.006</w:t>
            </w:r>
          </w:p>
        </w:tc>
        <w:tc>
          <w:tcPr>
            <w:tcW w:w="2235" w:type="dxa"/>
            <w:tcBorders>
              <w:bottom w:val="single" w:sz="4" w:space="0" w:color="auto"/>
            </w:tcBorders>
            <w:vAlign w:val="bottom"/>
          </w:tcPr>
          <w:p w14:paraId="326197A5" w14:textId="04BC927C" w:rsidR="005D1E51" w:rsidRPr="003678B8" w:rsidRDefault="005D1E51" w:rsidP="002E2076">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1</w:t>
            </w:r>
            <w:r w:rsidR="00566512">
              <w:rPr>
                <w:rFonts w:ascii="Times New Roman" w:hAnsi="Times New Roman" w:cs="Times New Roman"/>
                <w:color w:val="000000" w:themeColor="text1"/>
                <w:sz w:val="24"/>
                <w:szCs w:val="24"/>
              </w:rPr>
              <w:t>0.9</w:t>
            </w:r>
            <w:r w:rsidRPr="003678B8">
              <w:rPr>
                <w:rFonts w:ascii="Times New Roman" w:hAnsi="Times New Roman" w:cs="Times New Roman"/>
                <w:color w:val="000000" w:themeColor="text1"/>
                <w:sz w:val="24"/>
                <w:szCs w:val="24"/>
              </w:rPr>
              <w:t>%</w:t>
            </w:r>
          </w:p>
        </w:tc>
        <w:tc>
          <w:tcPr>
            <w:tcW w:w="787" w:type="dxa"/>
            <w:tcBorders>
              <w:bottom w:val="single" w:sz="4" w:space="0" w:color="auto"/>
            </w:tcBorders>
            <w:vAlign w:val="bottom"/>
          </w:tcPr>
          <w:p w14:paraId="65035C92" w14:textId="77777777" w:rsidR="005D1E51" w:rsidRPr="003678B8" w:rsidRDefault="005D1E51" w:rsidP="002E2076">
            <w:pPr>
              <w:contextualSpacing/>
              <w:rPr>
                <w:rFonts w:ascii="Times New Roman" w:hAnsi="Times New Roman" w:cs="Times New Roman"/>
                <w:color w:val="000000" w:themeColor="text1"/>
                <w:sz w:val="24"/>
                <w:szCs w:val="24"/>
              </w:rPr>
            </w:pPr>
          </w:p>
        </w:tc>
      </w:tr>
      <w:tr w:rsidR="005D1E51" w:rsidRPr="003678B8" w14:paraId="6189F4AD" w14:textId="77777777" w:rsidTr="005D1E51">
        <w:trPr>
          <w:trHeight w:val="405"/>
        </w:trPr>
        <w:tc>
          <w:tcPr>
            <w:tcW w:w="2282" w:type="dxa"/>
            <w:tcBorders>
              <w:top w:val="single" w:sz="4" w:space="0" w:color="auto"/>
            </w:tcBorders>
            <w:vAlign w:val="bottom"/>
          </w:tcPr>
          <w:p w14:paraId="10B1AC7A" w14:textId="77777777" w:rsidR="005D1E51" w:rsidRPr="003678B8" w:rsidRDefault="005D1E51"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w:t>
            </w:r>
            <w:r w:rsidRPr="003678B8">
              <w:rPr>
                <w:rFonts w:ascii="Times New Roman" w:hAnsi="Times New Roman" w:cs="Times New Roman"/>
                <w:color w:val="000000" w:themeColor="text1"/>
                <w:sz w:val="24"/>
                <w:szCs w:val="24"/>
                <w:vertAlign w:val="superscript"/>
              </w:rPr>
              <w:t>2</w:t>
            </w:r>
          </w:p>
        </w:tc>
        <w:tc>
          <w:tcPr>
            <w:tcW w:w="1997" w:type="dxa"/>
            <w:tcBorders>
              <w:top w:val="single" w:sz="4" w:space="0" w:color="auto"/>
            </w:tcBorders>
            <w:vAlign w:val="bottom"/>
          </w:tcPr>
          <w:p w14:paraId="0B32843D" w14:textId="7B9665F1" w:rsidR="005D1E51" w:rsidRPr="003678B8" w:rsidRDefault="00F010CF"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.04</w:t>
            </w:r>
            <w:r w:rsidR="00AB3499" w:rsidRPr="003678B8">
              <w:rPr>
                <w:rFonts w:ascii="Times New Roman" w:hAnsi="Times New Roman" w:cs="Times New Roman"/>
                <w:color w:val="000000" w:themeColor="text1"/>
                <w:sz w:val="24"/>
                <w:szCs w:val="24"/>
              </w:rPr>
              <w:t>8</w:t>
            </w:r>
          </w:p>
        </w:tc>
        <w:tc>
          <w:tcPr>
            <w:tcW w:w="1766" w:type="dxa"/>
            <w:tcBorders>
              <w:top w:val="single" w:sz="4" w:space="0" w:color="auto"/>
            </w:tcBorders>
            <w:vAlign w:val="bottom"/>
          </w:tcPr>
          <w:p w14:paraId="2C07C951" w14:textId="0C872E27" w:rsidR="005D1E51" w:rsidRPr="003678B8" w:rsidRDefault="00F010CF" w:rsidP="00D53C21">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476F06">
              <w:rPr>
                <w:rFonts w:ascii="Times New Roman" w:hAnsi="Times New Roman" w:cs="Times New Roman"/>
                <w:color w:val="000000" w:themeColor="text1"/>
                <w:sz w:val="24"/>
                <w:szCs w:val="24"/>
              </w:rPr>
              <w:t>.007</w:t>
            </w:r>
          </w:p>
        </w:tc>
        <w:tc>
          <w:tcPr>
            <w:tcW w:w="1882" w:type="dxa"/>
            <w:tcBorders>
              <w:top w:val="single" w:sz="4" w:space="0" w:color="auto"/>
            </w:tcBorders>
            <w:vAlign w:val="bottom"/>
          </w:tcPr>
          <w:p w14:paraId="41C2E1E5" w14:textId="44D8BED1" w:rsidR="005D1E51" w:rsidRPr="003678B8" w:rsidRDefault="00F010CF" w:rsidP="00566512">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0</w:t>
            </w:r>
            <w:r w:rsidR="005D1E51" w:rsidRPr="003678B8">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53</w:t>
            </w:r>
          </w:p>
        </w:tc>
        <w:tc>
          <w:tcPr>
            <w:tcW w:w="1212" w:type="dxa"/>
            <w:tcBorders>
              <w:top w:val="single" w:sz="4" w:space="0" w:color="auto"/>
            </w:tcBorders>
            <w:vAlign w:val="bottom"/>
          </w:tcPr>
          <w:p w14:paraId="6C60F43E" w14:textId="77777777" w:rsidR="005D1E51" w:rsidRPr="003678B8" w:rsidRDefault="005D1E51" w:rsidP="00747D10">
            <w:pPr>
              <w:contextualSpacing/>
              <w:rPr>
                <w:rFonts w:ascii="Times New Roman" w:hAnsi="Times New Roman" w:cs="Times New Roman"/>
                <w:color w:val="000000" w:themeColor="text1"/>
                <w:sz w:val="24"/>
                <w:szCs w:val="24"/>
              </w:rPr>
            </w:pPr>
          </w:p>
        </w:tc>
        <w:tc>
          <w:tcPr>
            <w:tcW w:w="1112" w:type="dxa"/>
            <w:tcBorders>
              <w:top w:val="single" w:sz="4" w:space="0" w:color="auto"/>
            </w:tcBorders>
            <w:vAlign w:val="bottom"/>
          </w:tcPr>
          <w:p w14:paraId="5E86D77F" w14:textId="77777777" w:rsidR="005D1E51" w:rsidRPr="003678B8" w:rsidRDefault="005D1E51" w:rsidP="001A6AB3">
            <w:pPr>
              <w:contextualSpacing/>
              <w:rPr>
                <w:rFonts w:ascii="Times New Roman" w:hAnsi="Times New Roman" w:cs="Times New Roman"/>
                <w:color w:val="000000" w:themeColor="text1"/>
                <w:sz w:val="24"/>
                <w:szCs w:val="24"/>
              </w:rPr>
            </w:pPr>
          </w:p>
        </w:tc>
        <w:tc>
          <w:tcPr>
            <w:tcW w:w="3022" w:type="dxa"/>
            <w:gridSpan w:val="2"/>
            <w:tcBorders>
              <w:top w:val="single" w:sz="4" w:space="0" w:color="auto"/>
            </w:tcBorders>
            <w:vAlign w:val="bottom"/>
          </w:tcPr>
          <w:p w14:paraId="76060F68" w14:textId="77777777" w:rsidR="005D1E51" w:rsidRPr="003678B8" w:rsidRDefault="005D1E51" w:rsidP="002E2076">
            <w:pPr>
              <w:contextualSpacing/>
              <w:rPr>
                <w:rFonts w:ascii="Times New Roman" w:hAnsi="Times New Roman" w:cs="Times New Roman"/>
                <w:color w:val="000000" w:themeColor="text1"/>
                <w:sz w:val="24"/>
                <w:szCs w:val="24"/>
              </w:rPr>
            </w:pPr>
          </w:p>
        </w:tc>
      </w:tr>
    </w:tbl>
    <w:p w14:paraId="6CBDDE5E" w14:textId="4B089DC8" w:rsidR="00380318" w:rsidRPr="003678B8" w:rsidRDefault="00380318">
      <w:pPr>
        <w:spacing w:line="480" w:lineRule="auto"/>
        <w:contextualSpacing/>
        <w:jc w:val="center"/>
        <w:rPr>
          <w:rFonts w:ascii="Times New Roman" w:eastAsia="Times New Roman" w:hAnsi="Times New Roman" w:cs="Times New Roman"/>
          <w:b/>
          <w:i/>
          <w:iCs/>
          <w:color w:val="000000" w:themeColor="text1"/>
          <w:sz w:val="24"/>
          <w:szCs w:val="24"/>
        </w:rPr>
      </w:pPr>
    </w:p>
    <w:p w14:paraId="2499DABF" w14:textId="7ADE00C2" w:rsidR="00380318" w:rsidRPr="00476F06" w:rsidRDefault="00476F06">
      <w:pPr>
        <w:contextualSpacing/>
        <w:rPr>
          <w:rFonts w:ascii="Times New Roman" w:eastAsia="Times New Roman" w:hAnsi="Times New Roman" w:cs="Times New Roman"/>
          <w:iCs/>
          <w:color w:val="000000" w:themeColor="text1"/>
          <w:sz w:val="24"/>
          <w:szCs w:val="24"/>
        </w:rPr>
      </w:pPr>
      <w:r w:rsidRPr="00476F06">
        <w:rPr>
          <w:rFonts w:ascii="Times New Roman" w:eastAsia="Times New Roman" w:hAnsi="Times New Roman" w:cs="Times New Roman"/>
          <w:iCs/>
          <w:color w:val="000000" w:themeColor="text1"/>
          <w:sz w:val="24"/>
          <w:szCs w:val="24"/>
        </w:rPr>
        <w:t>Note:</w:t>
      </w:r>
      <w:r>
        <w:rPr>
          <w:rFonts w:ascii="Times New Roman" w:eastAsia="Times New Roman" w:hAnsi="Times New Roman" w:cs="Times New Roman"/>
          <w:iCs/>
          <w:color w:val="000000" w:themeColor="text1"/>
          <w:sz w:val="24"/>
          <w:szCs w:val="24"/>
        </w:rPr>
        <w:t xml:space="preserve"> Harmonic mean = 181</w:t>
      </w:r>
    </w:p>
    <w:p w14:paraId="25194815" w14:textId="77777777" w:rsidR="00380318" w:rsidRPr="003678B8" w:rsidRDefault="00380318">
      <w:pPr>
        <w:spacing w:line="480" w:lineRule="auto"/>
        <w:contextualSpacing/>
        <w:rPr>
          <w:rFonts w:ascii="Times New Roman" w:hAnsi="Times New Roman" w:cs="Times New Roman"/>
          <w:b/>
          <w:color w:val="000000" w:themeColor="text1"/>
          <w:sz w:val="24"/>
          <w:szCs w:val="24"/>
        </w:rPr>
      </w:pPr>
    </w:p>
    <w:p w14:paraId="19AF83AF" w14:textId="4A5B81FC" w:rsidR="00380318" w:rsidRPr="003678B8" w:rsidRDefault="00380318">
      <w:pPr>
        <w:contextualSpacing/>
        <w:rPr>
          <w:rFonts w:ascii="Times New Roman" w:eastAsia="Times New Roman" w:hAnsi="Times New Roman" w:cs="Times New Roman"/>
          <w:b/>
          <w:i/>
          <w:iCs/>
          <w:color w:val="000000" w:themeColor="text1"/>
          <w:sz w:val="24"/>
          <w:szCs w:val="24"/>
        </w:rPr>
      </w:pPr>
    </w:p>
    <w:p w14:paraId="33968195" w14:textId="70631977" w:rsidR="00380318" w:rsidRPr="003678B8" w:rsidRDefault="00476F06">
      <w:pPr>
        <w:contextualSpacing/>
        <w:rPr>
          <w:rFonts w:ascii="Times New Roman" w:eastAsia="Times New Roman" w:hAnsi="Times New Roman" w:cs="Times New Roman"/>
          <w:b/>
          <w:i/>
          <w:iCs/>
          <w:color w:val="000000" w:themeColor="text1"/>
          <w:sz w:val="24"/>
          <w:szCs w:val="24"/>
        </w:rPr>
      </w:pPr>
      <w:r>
        <w:rPr>
          <w:noProof/>
        </w:rPr>
        <w:lastRenderedPageBreak/>
        <w:drawing>
          <wp:inline distT="0" distB="0" distL="0" distR="0" wp14:anchorId="24D4D90D" wp14:editId="14979414">
            <wp:extent cx="5943600" cy="3848499"/>
            <wp:effectExtent l="0" t="0" r="0" b="0"/>
            <wp:docPr id="2" name="Picture 2" descr="C:\Users\eoboyle\AppData\Local\Microsoft\Windows\INetCache\Content.MSO\632D9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boyle\AppData\Local\Microsoft\Windows\INetCache\Content.MSO\632D93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48499"/>
                    </a:xfrm>
                    <a:prstGeom prst="rect">
                      <a:avLst/>
                    </a:prstGeom>
                    <a:noFill/>
                    <a:ln>
                      <a:noFill/>
                    </a:ln>
                  </pic:spPr>
                </pic:pic>
              </a:graphicData>
            </a:graphic>
          </wp:inline>
        </w:drawing>
      </w:r>
    </w:p>
    <w:p w14:paraId="089A711D" w14:textId="27F20B00" w:rsidR="00380318" w:rsidRPr="003678B8" w:rsidRDefault="00380318">
      <w:pPr>
        <w:contextualSpacing/>
        <w:rPr>
          <w:rFonts w:ascii="Times New Roman" w:eastAsia="Times New Roman" w:hAnsi="Times New Roman" w:cs="Times New Roman"/>
          <w:b/>
          <w:i/>
          <w:iCs/>
          <w:color w:val="000000" w:themeColor="text1"/>
          <w:sz w:val="24"/>
          <w:szCs w:val="24"/>
        </w:rPr>
      </w:pPr>
    </w:p>
    <w:p w14:paraId="4052FC95" w14:textId="246AEF9F" w:rsidR="009B617A" w:rsidRDefault="009B617A">
      <w:pPr>
        <w:shd w:val="clear" w:color="auto" w:fill="FFFFFF"/>
        <w:spacing w:after="0" w:line="240" w:lineRule="auto"/>
        <w:contextualSpacing/>
        <w:rPr>
          <w:rFonts w:ascii="Times New Roman" w:eastAsia="Times New Roman" w:hAnsi="Times New Roman" w:cs="Times New Roman"/>
          <w:color w:val="000000"/>
          <w:sz w:val="24"/>
          <w:szCs w:val="24"/>
        </w:rPr>
      </w:pPr>
      <w:r>
        <w:rPr>
          <w:noProof/>
        </w:rPr>
        <w:lastRenderedPageBreak/>
        <w:drawing>
          <wp:inline distT="0" distB="0" distL="0" distR="0" wp14:anchorId="35776328" wp14:editId="4023B871">
            <wp:extent cx="5943600" cy="3848499"/>
            <wp:effectExtent l="0" t="0" r="0" b="0"/>
            <wp:docPr id="6" name="Picture 6" descr="C:\Users\eoboyle\AppData\Local\Microsoft\Windows\INetCache\Content.MSO\4F4DA8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oboyle\AppData\Local\Microsoft\Windows\INetCache\Content.MSO\4F4DA8E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48499"/>
                    </a:xfrm>
                    <a:prstGeom prst="rect">
                      <a:avLst/>
                    </a:prstGeom>
                    <a:noFill/>
                    <a:ln>
                      <a:noFill/>
                    </a:ln>
                  </pic:spPr>
                </pic:pic>
              </a:graphicData>
            </a:graphic>
          </wp:inline>
        </w:drawing>
      </w:r>
    </w:p>
    <w:p w14:paraId="1084B5D1" w14:textId="77777777" w:rsidR="009B617A" w:rsidRDefault="009B617A">
      <w:pPr>
        <w:shd w:val="clear" w:color="auto" w:fill="FFFFFF"/>
        <w:spacing w:after="0" w:line="240" w:lineRule="auto"/>
        <w:contextualSpacing/>
        <w:rPr>
          <w:rFonts w:ascii="Times New Roman" w:eastAsia="Times New Roman" w:hAnsi="Times New Roman" w:cs="Times New Roman"/>
          <w:color w:val="000000"/>
          <w:sz w:val="24"/>
          <w:szCs w:val="24"/>
        </w:rPr>
      </w:pPr>
    </w:p>
    <w:p w14:paraId="5CA4BE5B" w14:textId="75170E18" w:rsidR="00380318" w:rsidRPr="00A153B9" w:rsidRDefault="00380318">
      <w:pPr>
        <w:shd w:val="clear" w:color="auto" w:fill="FFFFFF"/>
        <w:spacing w:after="0" w:line="240" w:lineRule="auto"/>
        <w:contextualSpacing/>
        <w:rPr>
          <w:rFonts w:ascii="Times New Roman" w:eastAsia="Times New Roman" w:hAnsi="Times New Roman" w:cs="Times New Roman"/>
          <w:color w:val="212121"/>
          <w:sz w:val="24"/>
          <w:szCs w:val="24"/>
        </w:rPr>
      </w:pPr>
      <w:proofErr w:type="spellStart"/>
      <w:r w:rsidRPr="001C2C72">
        <w:rPr>
          <w:rFonts w:ascii="Times New Roman" w:eastAsia="Times New Roman" w:hAnsi="Times New Roman" w:cs="Times New Roman"/>
          <w:color w:val="000000"/>
          <w:sz w:val="24"/>
          <w:szCs w:val="24"/>
        </w:rPr>
        <w:t>Orwin</w:t>
      </w:r>
      <w:proofErr w:type="spellEnd"/>
      <w:r w:rsidRPr="001C2C72">
        <w:rPr>
          <w:rFonts w:ascii="Times New Roman" w:eastAsia="Times New Roman" w:hAnsi="Times New Roman" w:cs="Times New Roman"/>
          <w:color w:val="000000"/>
          <w:sz w:val="24"/>
          <w:szCs w:val="24"/>
        </w:rPr>
        <w:t xml:space="preserve"> FSN = </w:t>
      </w:r>
      <w:r w:rsidR="009B617A">
        <w:rPr>
          <w:rFonts w:ascii="Times New Roman" w:eastAsia="Times New Roman" w:hAnsi="Times New Roman" w:cs="Times New Roman"/>
          <w:color w:val="FF0000"/>
          <w:sz w:val="24"/>
          <w:szCs w:val="24"/>
        </w:rPr>
        <w:t>21</w:t>
      </w:r>
      <w:r w:rsidRPr="00DB2AA1">
        <w:rPr>
          <w:rFonts w:ascii="Times New Roman" w:eastAsia="Times New Roman" w:hAnsi="Times New Roman" w:cs="Times New Roman"/>
          <w:color w:val="000000"/>
          <w:sz w:val="24"/>
          <w:szCs w:val="24"/>
        </w:rPr>
        <w:t xml:space="preserve"> </w:t>
      </w:r>
    </w:p>
    <w:p w14:paraId="0151492E" w14:textId="3690E429" w:rsidR="00380318" w:rsidRDefault="00380318">
      <w:pPr>
        <w:shd w:val="clear" w:color="auto" w:fill="FFFFFF"/>
        <w:spacing w:after="0" w:line="240" w:lineRule="auto"/>
        <w:contextualSpacing/>
        <w:rPr>
          <w:rFonts w:ascii="Times New Roman" w:eastAsia="Times New Roman" w:hAnsi="Times New Roman" w:cs="Times New Roman"/>
          <w:color w:val="000000"/>
          <w:sz w:val="24"/>
          <w:szCs w:val="24"/>
        </w:rPr>
      </w:pPr>
      <w:proofErr w:type="spellStart"/>
      <w:r w:rsidRPr="00490A24">
        <w:rPr>
          <w:rFonts w:ascii="Times New Roman" w:eastAsia="Times New Roman" w:hAnsi="Times New Roman" w:cs="Times New Roman"/>
          <w:color w:val="000000"/>
          <w:sz w:val="24"/>
          <w:szCs w:val="24"/>
        </w:rPr>
        <w:t>T</w:t>
      </w:r>
      <w:r w:rsidR="00532F3E">
        <w:rPr>
          <w:rFonts w:ascii="Times New Roman" w:eastAsia="Times New Roman" w:hAnsi="Times New Roman" w:cs="Times New Roman"/>
          <w:color w:val="000000"/>
          <w:sz w:val="24"/>
          <w:szCs w:val="24"/>
        </w:rPr>
        <w:t>and</w:t>
      </w:r>
      <w:r w:rsidRPr="00490A24">
        <w:rPr>
          <w:rFonts w:ascii="Times New Roman" w:eastAsia="Times New Roman" w:hAnsi="Times New Roman" w:cs="Times New Roman"/>
          <w:color w:val="000000"/>
          <w:sz w:val="24"/>
          <w:szCs w:val="24"/>
        </w:rPr>
        <w:t>F</w:t>
      </w:r>
      <w:proofErr w:type="spellEnd"/>
      <w:r w:rsidRPr="00490A24">
        <w:rPr>
          <w:rFonts w:ascii="Times New Roman" w:eastAsia="Times New Roman" w:hAnsi="Times New Roman" w:cs="Times New Roman"/>
          <w:color w:val="000000"/>
          <w:sz w:val="24"/>
          <w:szCs w:val="24"/>
        </w:rPr>
        <w:t xml:space="preserve"> = trimmed 0 studies</w:t>
      </w:r>
    </w:p>
    <w:p w14:paraId="4F27F302" w14:textId="6BCA95F1" w:rsidR="009B617A" w:rsidRPr="00AC790F" w:rsidRDefault="009B617A" w:rsidP="009B617A">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Cumulative meta-analysis = stable/slight left side drift indicating potential PB</w:t>
      </w:r>
    </w:p>
    <w:p w14:paraId="6F8DBE5A" w14:textId="77777777" w:rsidR="009B617A" w:rsidRPr="003678B8" w:rsidRDefault="009B617A">
      <w:pPr>
        <w:shd w:val="clear" w:color="auto" w:fill="FFFFFF"/>
        <w:spacing w:after="0" w:line="240" w:lineRule="auto"/>
        <w:contextualSpacing/>
        <w:rPr>
          <w:rFonts w:ascii="Times New Roman" w:eastAsia="Times New Roman" w:hAnsi="Times New Roman" w:cs="Times New Roman"/>
          <w:color w:val="212121"/>
          <w:sz w:val="24"/>
          <w:szCs w:val="24"/>
        </w:rPr>
      </w:pPr>
    </w:p>
    <w:p w14:paraId="0A9BF6D5" w14:textId="77777777" w:rsidR="00350EFB" w:rsidRPr="003678B8" w:rsidRDefault="00350EFB">
      <w:pPr>
        <w:spacing w:line="240" w:lineRule="auto"/>
        <w:contextualSpacing/>
        <w:jc w:val="center"/>
        <w:rPr>
          <w:rFonts w:ascii="Times New Roman" w:eastAsia="Times New Roman" w:hAnsi="Times New Roman" w:cs="Times New Roman"/>
          <w:b/>
          <w:i/>
          <w:iCs/>
          <w:color w:val="000000" w:themeColor="text1"/>
          <w:sz w:val="24"/>
          <w:szCs w:val="24"/>
        </w:rPr>
      </w:pPr>
    </w:p>
    <w:p w14:paraId="26711A7E" w14:textId="460D6301" w:rsidR="00380318" w:rsidRPr="003678B8" w:rsidRDefault="00380318">
      <w:pPr>
        <w:spacing w:line="240" w:lineRule="auto"/>
        <w:contextualSpacing/>
        <w:jc w:val="center"/>
        <w:rPr>
          <w:rFonts w:ascii="Times New Roman" w:eastAsia="Times New Roman" w:hAnsi="Times New Roman" w:cs="Times New Roman"/>
          <w:b/>
          <w:i/>
          <w:iCs/>
          <w:color w:val="000000" w:themeColor="text1"/>
          <w:sz w:val="24"/>
          <w:szCs w:val="24"/>
        </w:rPr>
      </w:pPr>
      <w:r w:rsidRPr="003678B8">
        <w:rPr>
          <w:rFonts w:ascii="Times New Roman" w:eastAsia="Times New Roman" w:hAnsi="Times New Roman" w:cs="Times New Roman"/>
          <w:b/>
          <w:i/>
          <w:iCs/>
          <w:color w:val="000000" w:themeColor="text1"/>
          <w:sz w:val="24"/>
          <w:szCs w:val="24"/>
        </w:rPr>
        <w:t xml:space="preserve">Figure 2. </w:t>
      </w:r>
    </w:p>
    <w:p w14:paraId="5C1210C4" w14:textId="77777777" w:rsidR="00380318" w:rsidRPr="003678B8" w:rsidRDefault="00380318">
      <w:pPr>
        <w:spacing w:line="240" w:lineRule="auto"/>
        <w:contextualSpacing/>
        <w:jc w:val="center"/>
        <w:rPr>
          <w:rFonts w:ascii="Times New Roman" w:eastAsia="Times New Roman" w:hAnsi="Times New Roman" w:cs="Times New Roman"/>
          <w:b/>
          <w:i/>
          <w:iCs/>
          <w:color w:val="000000" w:themeColor="text1"/>
          <w:sz w:val="24"/>
          <w:szCs w:val="24"/>
        </w:rPr>
      </w:pPr>
      <w:r w:rsidRPr="003678B8">
        <w:rPr>
          <w:rFonts w:ascii="Times New Roman" w:eastAsia="Times New Roman" w:hAnsi="Times New Roman" w:cs="Times New Roman"/>
          <w:b/>
          <w:i/>
          <w:iCs/>
          <w:color w:val="000000" w:themeColor="text1"/>
          <w:sz w:val="24"/>
          <w:szCs w:val="24"/>
        </w:rPr>
        <w:t>EI funnel plot</w:t>
      </w:r>
    </w:p>
    <w:p w14:paraId="50483933" w14:textId="77777777" w:rsidR="00380318" w:rsidRPr="003678B8" w:rsidRDefault="00380318">
      <w:pPr>
        <w:spacing w:line="240" w:lineRule="auto"/>
        <w:contextualSpacing/>
        <w:jc w:val="center"/>
        <w:rPr>
          <w:rFonts w:ascii="Times New Roman" w:eastAsia="Times New Roman" w:hAnsi="Times New Roman" w:cs="Times New Roman"/>
          <w:b/>
          <w:i/>
          <w:iCs/>
          <w:color w:val="000000" w:themeColor="text1"/>
          <w:sz w:val="24"/>
          <w:szCs w:val="24"/>
        </w:rPr>
      </w:pPr>
    </w:p>
    <w:p w14:paraId="7DC742E0" w14:textId="063FA433" w:rsidR="00380318" w:rsidRPr="00751835" w:rsidRDefault="00476F06">
      <w:pPr>
        <w:spacing w:line="480" w:lineRule="auto"/>
        <w:contextualSpacing/>
        <w:jc w:val="center"/>
        <w:rPr>
          <w:rFonts w:ascii="Times New Roman" w:hAnsi="Times New Roman" w:cs="Times New Roman"/>
          <w:b/>
          <w:color w:val="000000" w:themeColor="text1"/>
          <w:sz w:val="24"/>
          <w:szCs w:val="24"/>
        </w:rPr>
      </w:pPr>
      <w:r>
        <w:rPr>
          <w:noProof/>
        </w:rPr>
        <w:lastRenderedPageBreak/>
        <w:drawing>
          <wp:inline distT="0" distB="0" distL="0" distR="0" wp14:anchorId="528AFA17" wp14:editId="38A91BB9">
            <wp:extent cx="5943600" cy="3848499"/>
            <wp:effectExtent l="0" t="0" r="0" b="0"/>
            <wp:docPr id="5" name="Picture 5" descr="C:\Users\eoboyle\AppData\Local\Microsoft\Windows\INetCache\Content.MSO\75E11C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boyle\AppData\Local\Microsoft\Windows\INetCache\Content.MSO\75E11CB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48499"/>
                    </a:xfrm>
                    <a:prstGeom prst="rect">
                      <a:avLst/>
                    </a:prstGeom>
                    <a:noFill/>
                    <a:ln>
                      <a:noFill/>
                    </a:ln>
                  </pic:spPr>
                </pic:pic>
              </a:graphicData>
            </a:graphic>
          </wp:inline>
        </w:drawing>
      </w:r>
    </w:p>
    <w:p w14:paraId="14DE3634" w14:textId="77777777" w:rsidR="009B617A" w:rsidRDefault="009B617A">
      <w:pPr>
        <w:contextualSpacing/>
        <w:rPr>
          <w:rFonts w:ascii="Times New Roman" w:hAnsi="Times New Roman" w:cs="Times New Roman"/>
          <w:color w:val="000000" w:themeColor="text1"/>
          <w:sz w:val="24"/>
          <w:szCs w:val="24"/>
        </w:rPr>
      </w:pPr>
      <w:r>
        <w:rPr>
          <w:noProof/>
        </w:rPr>
        <w:lastRenderedPageBreak/>
        <w:drawing>
          <wp:inline distT="0" distB="0" distL="0" distR="0" wp14:anchorId="6E227523" wp14:editId="3AF4BA39">
            <wp:extent cx="5943600" cy="3848499"/>
            <wp:effectExtent l="0" t="0" r="0" b="0"/>
            <wp:docPr id="7" name="Picture 7" descr="C:\Users\eoboyle\AppData\Local\Microsoft\Windows\INetCache\Content.MSO\9F7FD8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oboyle\AppData\Local\Microsoft\Windows\INetCache\Content.MSO\9F7FD82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48499"/>
                    </a:xfrm>
                    <a:prstGeom prst="rect">
                      <a:avLst/>
                    </a:prstGeom>
                    <a:noFill/>
                    <a:ln>
                      <a:noFill/>
                    </a:ln>
                  </pic:spPr>
                </pic:pic>
              </a:graphicData>
            </a:graphic>
          </wp:inline>
        </w:drawing>
      </w:r>
    </w:p>
    <w:p w14:paraId="7C39E71E" w14:textId="57F57278" w:rsidR="00380318" w:rsidRPr="009B2CAF" w:rsidRDefault="00380318">
      <w:pPr>
        <w:contextualSpacing/>
        <w:rPr>
          <w:rFonts w:ascii="Times New Roman" w:hAnsi="Times New Roman" w:cs="Times New Roman"/>
          <w:color w:val="000000" w:themeColor="text1"/>
          <w:sz w:val="24"/>
          <w:szCs w:val="24"/>
        </w:rPr>
      </w:pPr>
      <w:proofErr w:type="spellStart"/>
      <w:r w:rsidRPr="009B2CAF">
        <w:rPr>
          <w:rFonts w:ascii="Times New Roman" w:hAnsi="Times New Roman" w:cs="Times New Roman"/>
          <w:color w:val="000000" w:themeColor="text1"/>
          <w:sz w:val="24"/>
          <w:szCs w:val="24"/>
        </w:rPr>
        <w:t>Orwin</w:t>
      </w:r>
      <w:proofErr w:type="spellEnd"/>
      <w:r w:rsidRPr="009B2CAF">
        <w:rPr>
          <w:rFonts w:ascii="Times New Roman" w:hAnsi="Times New Roman" w:cs="Times New Roman"/>
          <w:color w:val="000000" w:themeColor="text1"/>
          <w:sz w:val="24"/>
          <w:szCs w:val="24"/>
        </w:rPr>
        <w:t xml:space="preserve"> FSN = NA</w:t>
      </w:r>
      <w:r w:rsidR="009B617A">
        <w:rPr>
          <w:rFonts w:ascii="Times New Roman" w:hAnsi="Times New Roman" w:cs="Times New Roman"/>
          <w:color w:val="000000" w:themeColor="text1"/>
          <w:sz w:val="24"/>
          <w:szCs w:val="24"/>
        </w:rPr>
        <w:t xml:space="preserve"> (observed effect less than small effect threshold of r = .10)</w:t>
      </w:r>
    </w:p>
    <w:p w14:paraId="2AB49FB7" w14:textId="24D4C9C8" w:rsidR="00380318" w:rsidRDefault="00380318">
      <w:pPr>
        <w:contextualSpacing/>
        <w:rPr>
          <w:rFonts w:ascii="Times New Roman" w:hAnsi="Times New Roman" w:cs="Times New Roman"/>
          <w:color w:val="000000" w:themeColor="text1"/>
          <w:sz w:val="24"/>
          <w:szCs w:val="24"/>
        </w:rPr>
      </w:pPr>
      <w:proofErr w:type="spellStart"/>
      <w:r w:rsidRPr="001C2C72">
        <w:rPr>
          <w:rFonts w:ascii="Times New Roman" w:hAnsi="Times New Roman" w:cs="Times New Roman"/>
          <w:color w:val="000000" w:themeColor="text1"/>
          <w:sz w:val="24"/>
          <w:szCs w:val="24"/>
        </w:rPr>
        <w:t>T</w:t>
      </w:r>
      <w:r w:rsidR="00532F3E">
        <w:rPr>
          <w:rFonts w:ascii="Times New Roman" w:hAnsi="Times New Roman" w:cs="Times New Roman"/>
          <w:color w:val="000000" w:themeColor="text1"/>
          <w:sz w:val="24"/>
          <w:szCs w:val="24"/>
        </w:rPr>
        <w:t>and</w:t>
      </w:r>
      <w:r w:rsidRPr="001C2C72">
        <w:rPr>
          <w:rFonts w:ascii="Times New Roman" w:hAnsi="Times New Roman" w:cs="Times New Roman"/>
          <w:color w:val="000000" w:themeColor="text1"/>
          <w:sz w:val="24"/>
          <w:szCs w:val="24"/>
        </w:rPr>
        <w:t>F</w:t>
      </w:r>
      <w:proofErr w:type="spellEnd"/>
      <w:r w:rsidRPr="001C2C72">
        <w:rPr>
          <w:rFonts w:ascii="Times New Roman" w:hAnsi="Times New Roman" w:cs="Times New Roman"/>
          <w:color w:val="000000" w:themeColor="text1"/>
          <w:sz w:val="24"/>
          <w:szCs w:val="24"/>
        </w:rPr>
        <w:t xml:space="preserve"> = trimmed </w:t>
      </w:r>
      <w:r w:rsidR="00476F06">
        <w:rPr>
          <w:rFonts w:ascii="Times New Roman" w:hAnsi="Times New Roman" w:cs="Times New Roman"/>
          <w:color w:val="000000" w:themeColor="text1"/>
          <w:sz w:val="24"/>
          <w:szCs w:val="24"/>
        </w:rPr>
        <w:t>6</w:t>
      </w:r>
      <w:r w:rsidRPr="001C2C72">
        <w:rPr>
          <w:rFonts w:ascii="Times New Roman" w:hAnsi="Times New Roman" w:cs="Times New Roman"/>
          <w:color w:val="000000" w:themeColor="text1"/>
          <w:sz w:val="24"/>
          <w:szCs w:val="24"/>
        </w:rPr>
        <w:t xml:space="preserve"> studies, RE-point = </w:t>
      </w:r>
      <w:r w:rsidR="00F010CF" w:rsidRPr="005509C4">
        <w:rPr>
          <w:rFonts w:ascii="Times New Roman" w:hAnsi="Times New Roman" w:cs="Times New Roman"/>
          <w:color w:val="000000" w:themeColor="text1"/>
          <w:sz w:val="24"/>
          <w:szCs w:val="24"/>
        </w:rPr>
        <w:t>0</w:t>
      </w:r>
      <w:r w:rsidRPr="00DB2AA1">
        <w:rPr>
          <w:rFonts w:ascii="Times New Roman" w:hAnsi="Times New Roman" w:cs="Times New Roman"/>
          <w:color w:val="000000" w:themeColor="text1"/>
          <w:sz w:val="24"/>
          <w:szCs w:val="24"/>
        </w:rPr>
        <w:t>.04</w:t>
      </w:r>
      <w:r w:rsidR="00476F06">
        <w:rPr>
          <w:rFonts w:ascii="Times New Roman" w:hAnsi="Times New Roman" w:cs="Times New Roman"/>
          <w:color w:val="000000" w:themeColor="text1"/>
          <w:sz w:val="24"/>
          <w:szCs w:val="24"/>
        </w:rPr>
        <w:t>8</w:t>
      </w:r>
    </w:p>
    <w:p w14:paraId="124DD447" w14:textId="02292EE5" w:rsidR="009B617A" w:rsidRPr="00AC790F" w:rsidRDefault="009B617A">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Cumulative meta-analysis = right side drift indicating potential PB</w:t>
      </w:r>
    </w:p>
    <w:p w14:paraId="12E06849" w14:textId="77777777" w:rsidR="00350EFB" w:rsidRPr="00490A24" w:rsidRDefault="00350EFB">
      <w:pPr>
        <w:spacing w:line="240" w:lineRule="auto"/>
        <w:contextualSpacing/>
        <w:jc w:val="center"/>
        <w:rPr>
          <w:rFonts w:ascii="Times New Roman" w:eastAsia="Times New Roman" w:hAnsi="Times New Roman" w:cs="Times New Roman"/>
          <w:b/>
          <w:i/>
          <w:iCs/>
          <w:color w:val="000000" w:themeColor="text1"/>
          <w:sz w:val="24"/>
          <w:szCs w:val="24"/>
        </w:rPr>
      </w:pPr>
    </w:p>
    <w:p w14:paraId="6E5FF4DD" w14:textId="7DC893F0" w:rsidR="00380318" w:rsidRPr="003678B8" w:rsidRDefault="00380318">
      <w:pPr>
        <w:spacing w:line="240" w:lineRule="auto"/>
        <w:contextualSpacing/>
        <w:jc w:val="center"/>
        <w:rPr>
          <w:rFonts w:ascii="Times New Roman" w:eastAsia="Times New Roman" w:hAnsi="Times New Roman" w:cs="Times New Roman"/>
          <w:b/>
          <w:i/>
          <w:iCs/>
          <w:color w:val="000000" w:themeColor="text1"/>
          <w:sz w:val="24"/>
          <w:szCs w:val="24"/>
        </w:rPr>
      </w:pPr>
      <w:r w:rsidRPr="003678B8">
        <w:rPr>
          <w:rFonts w:ascii="Times New Roman" w:eastAsia="Times New Roman" w:hAnsi="Times New Roman" w:cs="Times New Roman"/>
          <w:b/>
          <w:i/>
          <w:iCs/>
          <w:color w:val="000000" w:themeColor="text1"/>
          <w:sz w:val="24"/>
          <w:szCs w:val="24"/>
        </w:rPr>
        <w:t xml:space="preserve">Figure 3. </w:t>
      </w:r>
    </w:p>
    <w:p w14:paraId="7241A3C4" w14:textId="77777777" w:rsidR="00380318" w:rsidRPr="003678B8" w:rsidRDefault="00380318">
      <w:pPr>
        <w:spacing w:line="240" w:lineRule="auto"/>
        <w:contextualSpacing/>
        <w:jc w:val="center"/>
        <w:rPr>
          <w:rFonts w:ascii="Times New Roman" w:eastAsia="Times New Roman" w:hAnsi="Times New Roman" w:cs="Times New Roman"/>
          <w:b/>
          <w:i/>
          <w:iCs/>
          <w:color w:val="000000" w:themeColor="text1"/>
          <w:sz w:val="24"/>
          <w:szCs w:val="24"/>
        </w:rPr>
      </w:pPr>
      <w:r w:rsidRPr="003678B8">
        <w:rPr>
          <w:rFonts w:ascii="Times New Roman" w:eastAsia="Times New Roman" w:hAnsi="Times New Roman" w:cs="Times New Roman"/>
          <w:b/>
          <w:i/>
          <w:iCs/>
          <w:color w:val="000000" w:themeColor="text1"/>
          <w:sz w:val="24"/>
          <w:szCs w:val="24"/>
        </w:rPr>
        <w:t>GMA funnel plot</w:t>
      </w:r>
    </w:p>
    <w:p w14:paraId="42C874AB" w14:textId="77777777" w:rsidR="00350EFB" w:rsidRPr="003678B8" w:rsidRDefault="00350EFB">
      <w:pPr>
        <w:spacing w:line="240" w:lineRule="auto"/>
        <w:contextualSpacing/>
        <w:jc w:val="center"/>
        <w:rPr>
          <w:rFonts w:ascii="Times New Roman" w:eastAsia="Times New Roman" w:hAnsi="Times New Roman" w:cs="Times New Roman"/>
          <w:b/>
          <w:iCs/>
          <w:color w:val="000000" w:themeColor="text1"/>
          <w:sz w:val="24"/>
          <w:szCs w:val="24"/>
        </w:rPr>
      </w:pPr>
    </w:p>
    <w:p w14:paraId="26A75DDC" w14:textId="77777777" w:rsidR="00350EFB" w:rsidRPr="003678B8" w:rsidRDefault="00350EFB">
      <w:pPr>
        <w:spacing w:line="240" w:lineRule="auto"/>
        <w:contextualSpacing/>
        <w:jc w:val="center"/>
        <w:rPr>
          <w:rFonts w:ascii="Times New Roman" w:eastAsia="Times New Roman" w:hAnsi="Times New Roman" w:cs="Times New Roman"/>
          <w:b/>
          <w:iCs/>
          <w:color w:val="000000" w:themeColor="text1"/>
          <w:sz w:val="24"/>
          <w:szCs w:val="24"/>
        </w:rPr>
      </w:pPr>
    </w:p>
    <w:p w14:paraId="53C81CE9" w14:textId="77777777" w:rsidR="007F6DC6" w:rsidRPr="003678B8" w:rsidRDefault="007F6DC6">
      <w:pPr>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br w:type="page"/>
      </w:r>
    </w:p>
    <w:p w14:paraId="5264CEFB" w14:textId="37D12468" w:rsidR="00821C54" w:rsidRPr="003678B8" w:rsidRDefault="00032B5E">
      <w:pPr>
        <w:spacing w:line="240" w:lineRule="auto"/>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lastRenderedPageBreak/>
        <w:tab/>
      </w:r>
      <w:r w:rsidRPr="003678B8">
        <w:rPr>
          <w:rFonts w:ascii="Times New Roman" w:eastAsia="Times New Roman" w:hAnsi="Times New Roman" w:cs="Times New Roman"/>
          <w:b/>
          <w:iCs/>
          <w:color w:val="000000" w:themeColor="text1"/>
          <w:sz w:val="24"/>
          <w:szCs w:val="24"/>
        </w:rPr>
        <w:tab/>
      </w:r>
      <w:r w:rsidRPr="003678B8">
        <w:rPr>
          <w:rFonts w:ascii="Times New Roman" w:eastAsia="Times New Roman" w:hAnsi="Times New Roman" w:cs="Times New Roman"/>
          <w:b/>
          <w:iCs/>
          <w:color w:val="000000" w:themeColor="text1"/>
          <w:sz w:val="24"/>
          <w:szCs w:val="24"/>
        </w:rPr>
        <w:tab/>
      </w:r>
      <w:r w:rsidRPr="003678B8">
        <w:rPr>
          <w:rFonts w:ascii="Times New Roman" w:eastAsia="Times New Roman" w:hAnsi="Times New Roman" w:cs="Times New Roman"/>
          <w:b/>
          <w:iCs/>
          <w:color w:val="000000" w:themeColor="text1"/>
          <w:sz w:val="24"/>
          <w:szCs w:val="24"/>
        </w:rPr>
        <w:tab/>
      </w:r>
      <w:r w:rsidR="003626DA" w:rsidRPr="003678B8">
        <w:rPr>
          <w:rFonts w:ascii="Times New Roman" w:eastAsia="Times New Roman" w:hAnsi="Times New Roman" w:cs="Times New Roman"/>
          <w:b/>
          <w:iCs/>
          <w:color w:val="000000" w:themeColor="text1"/>
          <w:sz w:val="24"/>
          <w:szCs w:val="24"/>
        </w:rPr>
        <w:t>Table 3</w:t>
      </w:r>
    </w:p>
    <w:p w14:paraId="00656022" w14:textId="7C901134" w:rsidR="00821C54" w:rsidRPr="003678B8" w:rsidRDefault="00032B5E">
      <w:pPr>
        <w:spacing w:line="240" w:lineRule="auto"/>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tab/>
      </w:r>
      <w:r w:rsidRPr="003678B8">
        <w:rPr>
          <w:rFonts w:ascii="Times New Roman" w:eastAsia="Times New Roman" w:hAnsi="Times New Roman" w:cs="Times New Roman"/>
          <w:b/>
          <w:iCs/>
          <w:color w:val="000000" w:themeColor="text1"/>
          <w:sz w:val="24"/>
          <w:szCs w:val="24"/>
        </w:rPr>
        <w:tab/>
      </w:r>
      <w:r w:rsidRPr="003678B8">
        <w:rPr>
          <w:rFonts w:ascii="Times New Roman" w:eastAsia="Times New Roman" w:hAnsi="Times New Roman" w:cs="Times New Roman"/>
          <w:b/>
          <w:iCs/>
          <w:color w:val="000000" w:themeColor="text1"/>
          <w:sz w:val="24"/>
          <w:szCs w:val="24"/>
        </w:rPr>
        <w:tab/>
      </w:r>
      <w:r w:rsidRPr="003678B8">
        <w:rPr>
          <w:rFonts w:ascii="Times New Roman" w:eastAsia="Times New Roman" w:hAnsi="Times New Roman" w:cs="Times New Roman"/>
          <w:b/>
          <w:iCs/>
          <w:color w:val="000000" w:themeColor="text1"/>
          <w:sz w:val="24"/>
          <w:szCs w:val="24"/>
        </w:rPr>
        <w:tab/>
      </w:r>
      <w:r w:rsidR="00821C54" w:rsidRPr="003678B8">
        <w:rPr>
          <w:rFonts w:ascii="Times New Roman" w:eastAsia="Times New Roman" w:hAnsi="Times New Roman" w:cs="Times New Roman"/>
          <w:b/>
          <w:iCs/>
          <w:color w:val="000000" w:themeColor="text1"/>
          <w:sz w:val="24"/>
          <w:szCs w:val="24"/>
        </w:rPr>
        <w:t xml:space="preserve">Relative </w:t>
      </w:r>
      <w:r w:rsidRPr="003678B8">
        <w:rPr>
          <w:rFonts w:ascii="Times New Roman" w:eastAsia="Times New Roman" w:hAnsi="Times New Roman" w:cs="Times New Roman"/>
          <w:b/>
          <w:iCs/>
          <w:color w:val="000000" w:themeColor="text1"/>
          <w:sz w:val="24"/>
          <w:szCs w:val="24"/>
        </w:rPr>
        <w:t>w</w:t>
      </w:r>
      <w:r w:rsidR="00821C54" w:rsidRPr="003678B8">
        <w:rPr>
          <w:rFonts w:ascii="Times New Roman" w:eastAsia="Times New Roman" w:hAnsi="Times New Roman" w:cs="Times New Roman"/>
          <w:b/>
          <w:iCs/>
          <w:color w:val="000000" w:themeColor="text1"/>
          <w:sz w:val="24"/>
          <w:szCs w:val="24"/>
        </w:rPr>
        <w:t xml:space="preserve">eight </w:t>
      </w:r>
      <w:r w:rsidRPr="003678B8">
        <w:rPr>
          <w:rFonts w:ascii="Times New Roman" w:eastAsia="Times New Roman" w:hAnsi="Times New Roman" w:cs="Times New Roman"/>
          <w:b/>
          <w:iCs/>
          <w:color w:val="000000" w:themeColor="text1"/>
          <w:sz w:val="24"/>
          <w:szCs w:val="24"/>
        </w:rPr>
        <w:t>a</w:t>
      </w:r>
      <w:r w:rsidR="00821C54" w:rsidRPr="003678B8">
        <w:rPr>
          <w:rFonts w:ascii="Times New Roman" w:eastAsia="Times New Roman" w:hAnsi="Times New Roman" w:cs="Times New Roman"/>
          <w:b/>
          <w:iCs/>
          <w:color w:val="000000" w:themeColor="text1"/>
          <w:sz w:val="24"/>
          <w:szCs w:val="24"/>
        </w:rPr>
        <w:t xml:space="preserve">nalysis for FFM-EI </w:t>
      </w:r>
      <w:r w:rsidRPr="003678B8">
        <w:rPr>
          <w:rFonts w:ascii="Times New Roman" w:eastAsia="Times New Roman" w:hAnsi="Times New Roman" w:cs="Times New Roman"/>
          <w:b/>
          <w:iCs/>
          <w:color w:val="000000" w:themeColor="text1"/>
          <w:sz w:val="24"/>
          <w:szCs w:val="24"/>
        </w:rPr>
        <w:t>s</w:t>
      </w:r>
      <w:r w:rsidR="00821C54" w:rsidRPr="003678B8">
        <w:rPr>
          <w:rFonts w:ascii="Times New Roman" w:eastAsia="Times New Roman" w:hAnsi="Times New Roman" w:cs="Times New Roman"/>
          <w:b/>
          <w:iCs/>
          <w:color w:val="000000" w:themeColor="text1"/>
          <w:sz w:val="24"/>
          <w:szCs w:val="24"/>
        </w:rPr>
        <w:t xml:space="preserve">upplementary </w:t>
      </w:r>
      <w:r w:rsidRPr="003678B8">
        <w:rPr>
          <w:rFonts w:ascii="Times New Roman" w:eastAsia="Times New Roman" w:hAnsi="Times New Roman" w:cs="Times New Roman"/>
          <w:b/>
          <w:iCs/>
          <w:color w:val="000000" w:themeColor="text1"/>
          <w:sz w:val="24"/>
          <w:szCs w:val="24"/>
        </w:rPr>
        <w:t>a</w:t>
      </w:r>
      <w:r w:rsidR="00821C54" w:rsidRPr="003678B8">
        <w:rPr>
          <w:rFonts w:ascii="Times New Roman" w:eastAsia="Times New Roman" w:hAnsi="Times New Roman" w:cs="Times New Roman"/>
          <w:b/>
          <w:iCs/>
          <w:color w:val="000000" w:themeColor="text1"/>
          <w:sz w:val="24"/>
          <w:szCs w:val="24"/>
        </w:rPr>
        <w:t>nalysis</w:t>
      </w:r>
    </w:p>
    <w:p w14:paraId="7425DC3A" w14:textId="77777777" w:rsidR="00821C54" w:rsidRPr="003678B8" w:rsidRDefault="00821C54">
      <w:pPr>
        <w:spacing w:line="240" w:lineRule="auto"/>
        <w:contextualSpacing/>
        <w:jc w:val="center"/>
        <w:rPr>
          <w:rFonts w:ascii="Times New Roman" w:eastAsia="Times New Roman" w:hAnsi="Times New Roman" w:cs="Times New Roman"/>
          <w:b/>
          <w:iCs/>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240"/>
        <w:gridCol w:w="2240"/>
      </w:tblGrid>
      <w:tr w:rsidR="00821C54" w:rsidRPr="003678B8" w14:paraId="44EFC0FD" w14:textId="77777777" w:rsidTr="00821C54">
        <w:trPr>
          <w:trHeight w:val="352"/>
          <w:jc w:val="center"/>
        </w:trPr>
        <w:tc>
          <w:tcPr>
            <w:tcW w:w="2609" w:type="dxa"/>
            <w:tcBorders>
              <w:bottom w:val="single" w:sz="12" w:space="0" w:color="auto"/>
            </w:tcBorders>
            <w:vAlign w:val="center"/>
          </w:tcPr>
          <w:p w14:paraId="5C509B5F" w14:textId="77777777" w:rsidR="00821C54" w:rsidRPr="003678B8" w:rsidRDefault="00821C54">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Predictor</w:t>
            </w:r>
          </w:p>
        </w:tc>
        <w:tc>
          <w:tcPr>
            <w:tcW w:w="2240" w:type="dxa"/>
            <w:tcBorders>
              <w:bottom w:val="single" w:sz="12" w:space="0" w:color="auto"/>
            </w:tcBorders>
            <w:vAlign w:val="center"/>
          </w:tcPr>
          <w:p w14:paraId="1B6581D3" w14:textId="76064B1E" w:rsidR="00821C54" w:rsidRPr="003678B8" w:rsidRDefault="00821C54">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Raw RW</w:t>
            </w:r>
          </w:p>
        </w:tc>
        <w:tc>
          <w:tcPr>
            <w:tcW w:w="2240" w:type="dxa"/>
            <w:tcBorders>
              <w:bottom w:val="single" w:sz="12" w:space="0" w:color="auto"/>
            </w:tcBorders>
            <w:vAlign w:val="center"/>
          </w:tcPr>
          <w:p w14:paraId="20324E3A" w14:textId="77777777" w:rsidR="00821C54" w:rsidRPr="003678B8" w:rsidRDefault="00821C54">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RW as % of R</w:t>
            </w:r>
            <w:r w:rsidRPr="003678B8">
              <w:rPr>
                <w:rFonts w:ascii="Times New Roman" w:hAnsi="Times New Roman" w:cs="Times New Roman"/>
                <w:color w:val="000000" w:themeColor="text1"/>
                <w:sz w:val="24"/>
                <w:szCs w:val="24"/>
                <w:vertAlign w:val="superscript"/>
              </w:rPr>
              <w:t>2</w:t>
            </w:r>
          </w:p>
        </w:tc>
      </w:tr>
      <w:tr w:rsidR="00821C54" w:rsidRPr="003678B8" w14:paraId="4DA248BA" w14:textId="77777777" w:rsidTr="00821C54">
        <w:trPr>
          <w:trHeight w:val="691"/>
          <w:jc w:val="center"/>
        </w:trPr>
        <w:tc>
          <w:tcPr>
            <w:tcW w:w="2609" w:type="dxa"/>
            <w:tcBorders>
              <w:top w:val="single" w:sz="12" w:space="0" w:color="auto"/>
            </w:tcBorders>
          </w:tcPr>
          <w:p w14:paraId="3CCB9369"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EI</w:t>
            </w:r>
          </w:p>
        </w:tc>
        <w:tc>
          <w:tcPr>
            <w:tcW w:w="2240" w:type="dxa"/>
            <w:tcBorders>
              <w:top w:val="single" w:sz="12" w:space="0" w:color="auto"/>
            </w:tcBorders>
          </w:tcPr>
          <w:p w14:paraId="68E2F364" w14:textId="0BD285D9"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.029</w:t>
            </w:r>
          </w:p>
        </w:tc>
        <w:tc>
          <w:tcPr>
            <w:tcW w:w="2240" w:type="dxa"/>
            <w:tcBorders>
              <w:top w:val="single" w:sz="12" w:space="0" w:color="auto"/>
            </w:tcBorders>
          </w:tcPr>
          <w:p w14:paraId="65A031C5" w14:textId="43DF29A4"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43.4%</w:t>
            </w:r>
          </w:p>
        </w:tc>
      </w:tr>
      <w:tr w:rsidR="00821C54" w:rsidRPr="003678B8" w14:paraId="0C166917" w14:textId="77777777" w:rsidTr="00821C54">
        <w:trPr>
          <w:trHeight w:val="706"/>
          <w:jc w:val="center"/>
        </w:trPr>
        <w:tc>
          <w:tcPr>
            <w:tcW w:w="2609" w:type="dxa"/>
          </w:tcPr>
          <w:p w14:paraId="65CCF291"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Neuroticism </w:t>
            </w:r>
          </w:p>
        </w:tc>
        <w:tc>
          <w:tcPr>
            <w:tcW w:w="2240" w:type="dxa"/>
          </w:tcPr>
          <w:p w14:paraId="02828D34" w14:textId="07FA8783"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.008</w:t>
            </w:r>
          </w:p>
        </w:tc>
        <w:tc>
          <w:tcPr>
            <w:tcW w:w="2240" w:type="dxa"/>
          </w:tcPr>
          <w:p w14:paraId="656FC646" w14:textId="2B3EE37F"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p>
        </w:tc>
      </w:tr>
      <w:tr w:rsidR="00821C54" w:rsidRPr="003678B8" w14:paraId="0C57EFAA" w14:textId="77777777" w:rsidTr="00821C54">
        <w:trPr>
          <w:trHeight w:val="706"/>
          <w:jc w:val="center"/>
        </w:trPr>
        <w:tc>
          <w:tcPr>
            <w:tcW w:w="2609" w:type="dxa"/>
          </w:tcPr>
          <w:p w14:paraId="52CA52EC"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Extroversion</w:t>
            </w:r>
          </w:p>
        </w:tc>
        <w:tc>
          <w:tcPr>
            <w:tcW w:w="2240" w:type="dxa"/>
          </w:tcPr>
          <w:p w14:paraId="36DC1116" w14:textId="539A0CFA"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.002</w:t>
            </w:r>
          </w:p>
        </w:tc>
        <w:tc>
          <w:tcPr>
            <w:tcW w:w="2240" w:type="dxa"/>
          </w:tcPr>
          <w:p w14:paraId="33883B4E" w14:textId="444F3A5E"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821C54" w:rsidRPr="003678B8" w14:paraId="43BCFF93" w14:textId="77777777" w:rsidTr="00821C54">
        <w:trPr>
          <w:trHeight w:val="706"/>
          <w:jc w:val="center"/>
        </w:trPr>
        <w:tc>
          <w:tcPr>
            <w:tcW w:w="2609" w:type="dxa"/>
          </w:tcPr>
          <w:p w14:paraId="2491F572"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Open to Experience</w:t>
            </w:r>
          </w:p>
        </w:tc>
        <w:tc>
          <w:tcPr>
            <w:tcW w:w="2240" w:type="dxa"/>
          </w:tcPr>
          <w:p w14:paraId="0E81E218" w14:textId="07094BA7"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.014</w:t>
            </w:r>
          </w:p>
        </w:tc>
        <w:tc>
          <w:tcPr>
            <w:tcW w:w="2240" w:type="dxa"/>
          </w:tcPr>
          <w:p w14:paraId="27CB77BB" w14:textId="10212804"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w:t>
            </w:r>
          </w:p>
        </w:tc>
      </w:tr>
      <w:tr w:rsidR="00821C54" w:rsidRPr="003678B8" w14:paraId="692B7166" w14:textId="77777777" w:rsidTr="00821C54">
        <w:trPr>
          <w:trHeight w:val="706"/>
          <w:jc w:val="center"/>
        </w:trPr>
        <w:tc>
          <w:tcPr>
            <w:tcW w:w="2609" w:type="dxa"/>
          </w:tcPr>
          <w:p w14:paraId="44A57E8C"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 xml:space="preserve">Agreeableness </w:t>
            </w:r>
          </w:p>
        </w:tc>
        <w:tc>
          <w:tcPr>
            <w:tcW w:w="2240" w:type="dxa"/>
          </w:tcPr>
          <w:p w14:paraId="1BF49A07" w14:textId="3D89A121"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.001</w:t>
            </w:r>
          </w:p>
        </w:tc>
        <w:tc>
          <w:tcPr>
            <w:tcW w:w="2240" w:type="dxa"/>
          </w:tcPr>
          <w:p w14:paraId="11C5B7DE" w14:textId="2F4F84DD"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821C54" w:rsidRPr="003678B8" w14:paraId="53ABD256" w14:textId="77777777" w:rsidTr="00821C54">
        <w:trPr>
          <w:trHeight w:val="706"/>
          <w:jc w:val="center"/>
        </w:trPr>
        <w:tc>
          <w:tcPr>
            <w:tcW w:w="2609" w:type="dxa"/>
          </w:tcPr>
          <w:p w14:paraId="42AA4746" w14:textId="77777777" w:rsidR="00821C54" w:rsidRPr="003678B8" w:rsidRDefault="00821C54">
            <w:pPr>
              <w:spacing w:line="480" w:lineRule="auto"/>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Conscientiousness</w:t>
            </w:r>
          </w:p>
        </w:tc>
        <w:tc>
          <w:tcPr>
            <w:tcW w:w="2240" w:type="dxa"/>
          </w:tcPr>
          <w:p w14:paraId="197D0D84" w14:textId="6BDEEBA0" w:rsidR="00821C54" w:rsidRPr="003678B8" w:rsidRDefault="00BA2F0C">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66512">
              <w:rPr>
                <w:rFonts w:ascii="Times New Roman" w:hAnsi="Times New Roman" w:cs="Times New Roman"/>
                <w:color w:val="000000" w:themeColor="text1"/>
                <w:sz w:val="24"/>
                <w:szCs w:val="24"/>
              </w:rPr>
              <w:t>.013</w:t>
            </w:r>
          </w:p>
        </w:tc>
        <w:tc>
          <w:tcPr>
            <w:tcW w:w="2240" w:type="dxa"/>
          </w:tcPr>
          <w:p w14:paraId="6D7C468F" w14:textId="4163A415"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w:t>
            </w:r>
          </w:p>
        </w:tc>
      </w:tr>
      <w:tr w:rsidR="00821C54" w:rsidRPr="003678B8" w14:paraId="71489D33" w14:textId="77777777" w:rsidTr="00821C54">
        <w:trPr>
          <w:trHeight w:val="706"/>
          <w:jc w:val="center"/>
        </w:trPr>
        <w:tc>
          <w:tcPr>
            <w:tcW w:w="2609" w:type="dxa"/>
          </w:tcPr>
          <w:p w14:paraId="01B106C9" w14:textId="77777777" w:rsidR="00821C54" w:rsidRPr="003678B8" w:rsidRDefault="00821C54">
            <w:pPr>
              <w:contextualSpacing/>
              <w:rPr>
                <w:rFonts w:ascii="Times New Roman" w:hAnsi="Times New Roman" w:cs="Times New Roman"/>
                <w:color w:val="000000" w:themeColor="text1"/>
                <w:sz w:val="24"/>
                <w:szCs w:val="24"/>
              </w:rPr>
            </w:pPr>
            <w:r w:rsidRPr="003678B8">
              <w:rPr>
                <w:rFonts w:ascii="Times New Roman" w:hAnsi="Times New Roman" w:cs="Times New Roman"/>
                <w:color w:val="000000" w:themeColor="text1"/>
                <w:sz w:val="24"/>
                <w:szCs w:val="24"/>
              </w:rPr>
              <w:t>R</w:t>
            </w:r>
            <w:r w:rsidRPr="003678B8">
              <w:rPr>
                <w:rFonts w:ascii="Times New Roman" w:hAnsi="Times New Roman" w:cs="Times New Roman"/>
                <w:color w:val="000000" w:themeColor="text1"/>
                <w:sz w:val="24"/>
                <w:szCs w:val="24"/>
                <w:vertAlign w:val="superscript"/>
              </w:rPr>
              <w:t>2</w:t>
            </w:r>
          </w:p>
        </w:tc>
        <w:tc>
          <w:tcPr>
            <w:tcW w:w="2240" w:type="dxa"/>
          </w:tcPr>
          <w:p w14:paraId="7F5E02D1" w14:textId="64166F4A" w:rsidR="00821C54" w:rsidRPr="003678B8" w:rsidRDefault="00566512">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0.067</w:t>
            </w:r>
          </w:p>
        </w:tc>
        <w:tc>
          <w:tcPr>
            <w:tcW w:w="2240" w:type="dxa"/>
          </w:tcPr>
          <w:p w14:paraId="549EF5CD"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r>
      <w:tr w:rsidR="00821C54" w:rsidRPr="003678B8" w14:paraId="2955A380" w14:textId="77777777" w:rsidTr="00821C54">
        <w:trPr>
          <w:trHeight w:val="706"/>
          <w:jc w:val="center"/>
        </w:trPr>
        <w:tc>
          <w:tcPr>
            <w:tcW w:w="2609" w:type="dxa"/>
            <w:vAlign w:val="center"/>
          </w:tcPr>
          <w:p w14:paraId="09C3A4AB"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c>
          <w:tcPr>
            <w:tcW w:w="2240" w:type="dxa"/>
            <w:vAlign w:val="center"/>
          </w:tcPr>
          <w:p w14:paraId="3190E068"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c>
          <w:tcPr>
            <w:tcW w:w="2240" w:type="dxa"/>
            <w:vAlign w:val="center"/>
          </w:tcPr>
          <w:p w14:paraId="1DFDB6AC"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r>
      <w:tr w:rsidR="00821C54" w:rsidRPr="003678B8" w14:paraId="55DAE75C" w14:textId="77777777" w:rsidTr="00821C54">
        <w:trPr>
          <w:trHeight w:val="706"/>
          <w:jc w:val="center"/>
        </w:trPr>
        <w:tc>
          <w:tcPr>
            <w:tcW w:w="2609" w:type="dxa"/>
            <w:vAlign w:val="center"/>
          </w:tcPr>
          <w:p w14:paraId="556E361F"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c>
          <w:tcPr>
            <w:tcW w:w="2240" w:type="dxa"/>
            <w:vAlign w:val="center"/>
          </w:tcPr>
          <w:p w14:paraId="001F2E30"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c>
          <w:tcPr>
            <w:tcW w:w="2240" w:type="dxa"/>
            <w:vAlign w:val="center"/>
          </w:tcPr>
          <w:p w14:paraId="473BA2A1" w14:textId="77777777" w:rsidR="00821C54" w:rsidRPr="003678B8" w:rsidRDefault="00821C54">
            <w:pPr>
              <w:spacing w:line="480" w:lineRule="auto"/>
              <w:contextualSpacing/>
              <w:rPr>
                <w:rFonts w:ascii="Times New Roman" w:hAnsi="Times New Roman" w:cs="Times New Roman"/>
                <w:color w:val="000000" w:themeColor="text1"/>
                <w:sz w:val="24"/>
                <w:szCs w:val="24"/>
              </w:rPr>
            </w:pPr>
          </w:p>
        </w:tc>
      </w:tr>
    </w:tbl>
    <w:p w14:paraId="4318E72F" w14:textId="7BE477A0" w:rsidR="00821C54" w:rsidRPr="003678B8" w:rsidRDefault="00821C54">
      <w:pPr>
        <w:spacing w:line="240" w:lineRule="auto"/>
        <w:contextualSpacing/>
        <w:jc w:val="center"/>
        <w:rPr>
          <w:rFonts w:ascii="Times New Roman" w:eastAsia="Times New Roman" w:hAnsi="Times New Roman" w:cs="Times New Roman"/>
          <w:b/>
          <w:iCs/>
          <w:color w:val="000000" w:themeColor="text1"/>
          <w:sz w:val="24"/>
          <w:szCs w:val="24"/>
        </w:rPr>
      </w:pPr>
    </w:p>
    <w:p w14:paraId="781D8993" w14:textId="77777777" w:rsidR="00821C54" w:rsidRPr="003678B8" w:rsidRDefault="00821C54">
      <w:pPr>
        <w:spacing w:line="240" w:lineRule="auto"/>
        <w:contextualSpacing/>
        <w:jc w:val="center"/>
        <w:rPr>
          <w:rFonts w:ascii="Times New Roman" w:eastAsia="Times New Roman" w:hAnsi="Times New Roman" w:cs="Times New Roman"/>
          <w:b/>
          <w:iCs/>
          <w:color w:val="000000" w:themeColor="text1"/>
          <w:sz w:val="24"/>
          <w:szCs w:val="24"/>
        </w:rPr>
      </w:pPr>
    </w:p>
    <w:p w14:paraId="5E42451F" w14:textId="77777777" w:rsidR="00821C54" w:rsidRPr="003678B8" w:rsidRDefault="00821C54">
      <w:pPr>
        <w:spacing w:line="240" w:lineRule="auto"/>
        <w:contextualSpacing/>
        <w:jc w:val="center"/>
        <w:rPr>
          <w:rFonts w:ascii="Times New Roman" w:eastAsia="Times New Roman" w:hAnsi="Times New Roman" w:cs="Times New Roman"/>
          <w:b/>
          <w:iCs/>
          <w:color w:val="000000" w:themeColor="text1"/>
          <w:sz w:val="24"/>
          <w:szCs w:val="24"/>
        </w:rPr>
      </w:pPr>
    </w:p>
    <w:p w14:paraId="525745F6" w14:textId="77777777" w:rsidR="00EF1CAC" w:rsidRPr="003678B8" w:rsidRDefault="00EF1CAC">
      <w:pPr>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br w:type="page"/>
      </w:r>
    </w:p>
    <w:p w14:paraId="73264FF9" w14:textId="3F94A4BA" w:rsidR="005D1E51" w:rsidRPr="003678B8" w:rsidRDefault="005D1E51">
      <w:pPr>
        <w:spacing w:line="240" w:lineRule="auto"/>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lastRenderedPageBreak/>
        <w:t>Table</w:t>
      </w:r>
      <w:r w:rsidR="003D59C3" w:rsidRPr="003678B8">
        <w:rPr>
          <w:rFonts w:ascii="Times New Roman" w:eastAsia="Times New Roman" w:hAnsi="Times New Roman" w:cs="Times New Roman"/>
          <w:b/>
          <w:iCs/>
          <w:color w:val="000000" w:themeColor="text1"/>
          <w:sz w:val="24"/>
          <w:szCs w:val="24"/>
        </w:rPr>
        <w:t xml:space="preserve"> 4</w:t>
      </w:r>
      <w:r w:rsidRPr="003678B8">
        <w:rPr>
          <w:rFonts w:ascii="Times New Roman" w:eastAsia="Times New Roman" w:hAnsi="Times New Roman" w:cs="Times New Roman"/>
          <w:b/>
          <w:iCs/>
          <w:color w:val="000000" w:themeColor="text1"/>
          <w:sz w:val="24"/>
          <w:szCs w:val="24"/>
        </w:rPr>
        <w:t xml:space="preserve"> </w:t>
      </w:r>
    </w:p>
    <w:p w14:paraId="6829869B" w14:textId="71334BAC" w:rsidR="002A317E" w:rsidRPr="003678B8" w:rsidRDefault="005D1E51">
      <w:pPr>
        <w:contextualSpacing/>
        <w:rPr>
          <w:rFonts w:ascii="Times New Roman" w:eastAsia="Times New Roman" w:hAnsi="Times New Roman" w:cs="Times New Roman"/>
          <w:b/>
          <w:iCs/>
          <w:color w:val="000000" w:themeColor="text1"/>
          <w:sz w:val="24"/>
          <w:szCs w:val="24"/>
        </w:rPr>
      </w:pPr>
      <w:r w:rsidRPr="003678B8">
        <w:rPr>
          <w:rFonts w:ascii="Times New Roman" w:eastAsia="Times New Roman" w:hAnsi="Times New Roman" w:cs="Times New Roman"/>
          <w:b/>
          <w:iCs/>
          <w:color w:val="000000" w:themeColor="text1"/>
          <w:sz w:val="24"/>
          <w:szCs w:val="24"/>
        </w:rPr>
        <w:t>List of</w:t>
      </w:r>
      <w:r w:rsidR="00032B5E" w:rsidRPr="003678B8">
        <w:rPr>
          <w:rFonts w:ascii="Times New Roman" w:eastAsia="Times New Roman" w:hAnsi="Times New Roman" w:cs="Times New Roman"/>
          <w:b/>
          <w:iCs/>
          <w:color w:val="000000" w:themeColor="text1"/>
          <w:sz w:val="24"/>
          <w:szCs w:val="24"/>
        </w:rPr>
        <w:t xml:space="preserve"> s</w:t>
      </w:r>
      <w:r w:rsidRPr="003678B8">
        <w:rPr>
          <w:rFonts w:ascii="Times New Roman" w:eastAsia="Times New Roman" w:hAnsi="Times New Roman" w:cs="Times New Roman"/>
          <w:b/>
          <w:iCs/>
          <w:color w:val="000000" w:themeColor="text1"/>
          <w:sz w:val="24"/>
          <w:szCs w:val="24"/>
        </w:rPr>
        <w:t xml:space="preserve">tudies by </w:t>
      </w:r>
      <w:r w:rsidR="00763055">
        <w:rPr>
          <w:rFonts w:ascii="Times New Roman" w:eastAsia="Times New Roman" w:hAnsi="Times New Roman" w:cs="Times New Roman"/>
          <w:b/>
          <w:iCs/>
          <w:color w:val="000000" w:themeColor="text1"/>
          <w:sz w:val="24"/>
          <w:szCs w:val="24"/>
        </w:rPr>
        <w:t>success</w:t>
      </w:r>
      <w:r w:rsidRPr="003678B8">
        <w:rPr>
          <w:rFonts w:ascii="Times New Roman" w:eastAsia="Times New Roman" w:hAnsi="Times New Roman" w:cs="Times New Roman"/>
          <w:b/>
          <w:iCs/>
          <w:color w:val="000000" w:themeColor="text1"/>
          <w:sz w:val="24"/>
          <w:szCs w:val="24"/>
        </w:rPr>
        <w:t xml:space="preserve"> </w:t>
      </w:r>
      <w:r w:rsidR="00032B5E" w:rsidRPr="003678B8">
        <w:rPr>
          <w:rFonts w:ascii="Times New Roman" w:eastAsia="Times New Roman" w:hAnsi="Times New Roman" w:cs="Times New Roman"/>
          <w:b/>
          <w:iCs/>
          <w:color w:val="000000" w:themeColor="text1"/>
          <w:sz w:val="24"/>
          <w:szCs w:val="24"/>
        </w:rPr>
        <w:t>m</w:t>
      </w:r>
      <w:r w:rsidRPr="003678B8">
        <w:rPr>
          <w:rFonts w:ascii="Times New Roman" w:eastAsia="Times New Roman" w:hAnsi="Times New Roman" w:cs="Times New Roman"/>
          <w:b/>
          <w:iCs/>
          <w:color w:val="000000" w:themeColor="text1"/>
          <w:sz w:val="24"/>
          <w:szCs w:val="24"/>
        </w:rPr>
        <w:t>easure</w:t>
      </w:r>
    </w:p>
    <w:p w14:paraId="362A4BA7" w14:textId="77777777" w:rsidR="008337F1" w:rsidRPr="003678B8" w:rsidRDefault="008337F1">
      <w:pPr>
        <w:contextualSpacing/>
        <w:jc w:val="center"/>
        <w:rPr>
          <w:rFonts w:ascii="Times New Roman" w:eastAsia="Times New Roman" w:hAnsi="Times New Roman" w:cs="Times New Roman"/>
          <w:b/>
          <w:i/>
          <w:iCs/>
          <w:color w:val="000000" w:themeColor="text1"/>
          <w:sz w:val="24"/>
          <w:szCs w:val="24"/>
        </w:rPr>
      </w:pPr>
    </w:p>
    <w:tbl>
      <w:tblPr>
        <w:tblStyle w:val="TableGrid"/>
        <w:tblW w:w="15421" w:type="dxa"/>
        <w:jc w:val="center"/>
        <w:tblLook w:val="04A0" w:firstRow="1" w:lastRow="0" w:firstColumn="1" w:lastColumn="0" w:noHBand="0" w:noVBand="1"/>
      </w:tblPr>
      <w:tblGrid>
        <w:gridCol w:w="3686"/>
        <w:gridCol w:w="1429"/>
        <w:gridCol w:w="1270"/>
        <w:gridCol w:w="3285"/>
        <w:gridCol w:w="2202"/>
        <w:gridCol w:w="2209"/>
        <w:gridCol w:w="1340"/>
      </w:tblGrid>
      <w:tr w:rsidR="00D07F33" w:rsidRPr="003678B8" w14:paraId="54A36F04" w14:textId="77777777" w:rsidTr="0020771B">
        <w:trPr>
          <w:jc w:val="center"/>
        </w:trPr>
        <w:tc>
          <w:tcPr>
            <w:tcW w:w="3686" w:type="dxa"/>
            <w:vAlign w:val="center"/>
          </w:tcPr>
          <w:p w14:paraId="00AA356B" w14:textId="77777777" w:rsidR="00D07F33" w:rsidRPr="003678B8" w:rsidRDefault="00D07F33">
            <w:pPr>
              <w:contextualSpacing/>
              <w:jc w:val="center"/>
              <w:rPr>
                <w:rFonts w:ascii="Times New Roman" w:hAnsi="Times New Roman" w:cs="Times New Roman"/>
                <w:sz w:val="24"/>
                <w:szCs w:val="24"/>
              </w:rPr>
            </w:pPr>
            <w:bookmarkStart w:id="56" w:name="_Hlk12255703"/>
            <w:r w:rsidRPr="003678B8">
              <w:rPr>
                <w:rFonts w:ascii="Times New Roman" w:hAnsi="Times New Roman" w:cs="Times New Roman"/>
                <w:sz w:val="24"/>
                <w:szCs w:val="24"/>
              </w:rPr>
              <w:t>Cite</w:t>
            </w:r>
          </w:p>
        </w:tc>
        <w:tc>
          <w:tcPr>
            <w:tcW w:w="1429" w:type="dxa"/>
            <w:vAlign w:val="center"/>
          </w:tcPr>
          <w:p w14:paraId="1CD009A3"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N</w:t>
            </w:r>
          </w:p>
        </w:tc>
        <w:tc>
          <w:tcPr>
            <w:tcW w:w="1270" w:type="dxa"/>
            <w:vAlign w:val="center"/>
          </w:tcPr>
          <w:p w14:paraId="740E7BCB"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 or EI</w:t>
            </w:r>
          </w:p>
        </w:tc>
        <w:tc>
          <w:tcPr>
            <w:tcW w:w="3285" w:type="dxa"/>
            <w:vAlign w:val="center"/>
          </w:tcPr>
          <w:p w14:paraId="6AB00E52"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Measure</w:t>
            </w:r>
          </w:p>
        </w:tc>
        <w:tc>
          <w:tcPr>
            <w:tcW w:w="2202" w:type="dxa"/>
            <w:vAlign w:val="center"/>
          </w:tcPr>
          <w:p w14:paraId="7F2253D9" w14:textId="57EAFC78" w:rsidR="00D07F33" w:rsidRPr="003678B8" w:rsidRDefault="00763055">
            <w:pPr>
              <w:contextualSpacing/>
              <w:jc w:val="center"/>
              <w:rPr>
                <w:rFonts w:ascii="Times New Roman" w:hAnsi="Times New Roman" w:cs="Times New Roman"/>
                <w:sz w:val="24"/>
                <w:szCs w:val="24"/>
              </w:rPr>
            </w:pPr>
            <w:r>
              <w:rPr>
                <w:rFonts w:ascii="Times New Roman" w:hAnsi="Times New Roman" w:cs="Times New Roman"/>
                <w:sz w:val="24"/>
                <w:szCs w:val="24"/>
              </w:rPr>
              <w:t>Success</w:t>
            </w:r>
            <w:r w:rsidR="00D07F33" w:rsidRPr="003678B8">
              <w:rPr>
                <w:rFonts w:ascii="Times New Roman" w:hAnsi="Times New Roman" w:cs="Times New Roman"/>
                <w:sz w:val="24"/>
                <w:szCs w:val="24"/>
              </w:rPr>
              <w:t xml:space="preserve"> Measure</w:t>
            </w:r>
          </w:p>
        </w:tc>
        <w:tc>
          <w:tcPr>
            <w:tcW w:w="2209" w:type="dxa"/>
          </w:tcPr>
          <w:p w14:paraId="1AABD164" w14:textId="6CE47284" w:rsidR="00D07F33" w:rsidRPr="003678B8" w:rsidRDefault="00763055">
            <w:pPr>
              <w:contextualSpacing/>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Success</w:t>
            </w:r>
            <w:r w:rsidR="00D07F33" w:rsidRPr="003678B8">
              <w:rPr>
                <w:rFonts w:ascii="Times New Roman" w:hAnsi="Times New Roman" w:cs="Times New Roman"/>
                <w:sz w:val="24"/>
                <w:szCs w:val="24"/>
                <w:shd w:val="clear" w:color="auto" w:fill="FFFFFF"/>
              </w:rPr>
              <w:t xml:space="preserve"> Measure Details</w:t>
            </w:r>
          </w:p>
        </w:tc>
        <w:tc>
          <w:tcPr>
            <w:tcW w:w="1340" w:type="dxa"/>
            <w:vAlign w:val="center"/>
          </w:tcPr>
          <w:p w14:paraId="62F7B9E5" w14:textId="20DD4990"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shd w:val="clear" w:color="auto" w:fill="FFFFFF"/>
              </w:rPr>
              <w:t>ρ</w:t>
            </w:r>
          </w:p>
        </w:tc>
      </w:tr>
      <w:tr w:rsidR="00D07F33" w:rsidRPr="003678B8" w14:paraId="26389EAF" w14:textId="77777777" w:rsidTr="0020771B">
        <w:trPr>
          <w:jc w:val="center"/>
        </w:trPr>
        <w:tc>
          <w:tcPr>
            <w:tcW w:w="3686" w:type="dxa"/>
            <w:vAlign w:val="center"/>
          </w:tcPr>
          <w:p w14:paraId="1CE6CAB7" w14:textId="4A658373" w:rsidR="00D07F33" w:rsidRPr="003678B8" w:rsidRDefault="00D07F33">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Walton, 2016</w:t>
            </w:r>
          </w:p>
        </w:tc>
        <w:tc>
          <w:tcPr>
            <w:tcW w:w="1429" w:type="dxa"/>
            <w:vAlign w:val="center"/>
          </w:tcPr>
          <w:p w14:paraId="5CFB954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31</w:t>
            </w:r>
          </w:p>
        </w:tc>
        <w:tc>
          <w:tcPr>
            <w:tcW w:w="1270" w:type="dxa"/>
            <w:vAlign w:val="center"/>
          </w:tcPr>
          <w:p w14:paraId="3A9B044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68012F07" w14:textId="77777777" w:rsidR="00D07F33" w:rsidRPr="003678B8" w:rsidRDefault="00D07F33">
            <w:pPr>
              <w:contextualSpacing/>
              <w:jc w:val="center"/>
              <w:rPr>
                <w:rFonts w:ascii="Times New Roman" w:hAnsi="Times New Roman" w:cs="Times New Roman"/>
                <w:color w:val="000000"/>
                <w:sz w:val="24"/>
                <w:szCs w:val="24"/>
              </w:rPr>
            </w:pPr>
            <w:r w:rsidRPr="003678B8">
              <w:rPr>
                <w:rFonts w:ascii="Times New Roman" w:hAnsi="Times New Roman" w:cs="Times New Roman"/>
                <w:color w:val="000000"/>
                <w:sz w:val="24"/>
                <w:szCs w:val="24"/>
              </w:rPr>
              <w:t>EQ-</w:t>
            </w:r>
            <w:proofErr w:type="spellStart"/>
            <w:r w:rsidRPr="003678B8">
              <w:rPr>
                <w:rFonts w:ascii="Times New Roman" w:hAnsi="Times New Roman" w:cs="Times New Roman"/>
                <w:color w:val="000000"/>
                <w:sz w:val="24"/>
                <w:szCs w:val="24"/>
              </w:rPr>
              <w:t>i</w:t>
            </w:r>
            <w:proofErr w:type="spellEnd"/>
            <w:r w:rsidRPr="003678B8">
              <w:rPr>
                <w:rFonts w:ascii="Times New Roman" w:hAnsi="Times New Roman" w:cs="Times New Roman"/>
                <w:color w:val="000000"/>
                <w:sz w:val="24"/>
                <w:szCs w:val="24"/>
              </w:rPr>
              <w:t xml:space="preserve"> 2.0</w:t>
            </w:r>
          </w:p>
        </w:tc>
        <w:tc>
          <w:tcPr>
            <w:tcW w:w="2202" w:type="dxa"/>
            <w:vAlign w:val="center"/>
          </w:tcPr>
          <w:p w14:paraId="107601B4"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4E2565EF" w14:textId="07028E29"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Cash flow</w:t>
            </w:r>
          </w:p>
        </w:tc>
        <w:tc>
          <w:tcPr>
            <w:tcW w:w="1340" w:type="dxa"/>
            <w:vAlign w:val="center"/>
          </w:tcPr>
          <w:p w14:paraId="1A2C07EC" w14:textId="2DB1D840"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.026</w:t>
            </w:r>
          </w:p>
        </w:tc>
      </w:tr>
      <w:tr w:rsidR="00D07F33" w:rsidRPr="003678B8" w14:paraId="661B4280" w14:textId="77777777" w:rsidTr="0020771B">
        <w:trPr>
          <w:jc w:val="center"/>
        </w:trPr>
        <w:tc>
          <w:tcPr>
            <w:tcW w:w="3686" w:type="dxa"/>
            <w:vAlign w:val="center"/>
          </w:tcPr>
          <w:p w14:paraId="652C7105" w14:textId="1BFE2913" w:rsidR="00D07F33" w:rsidRPr="003678B8" w:rsidRDefault="00D07F33">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Walton, 2016</w:t>
            </w:r>
          </w:p>
        </w:tc>
        <w:tc>
          <w:tcPr>
            <w:tcW w:w="1429" w:type="dxa"/>
            <w:vAlign w:val="center"/>
          </w:tcPr>
          <w:p w14:paraId="74F8B7A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31</w:t>
            </w:r>
          </w:p>
        </w:tc>
        <w:tc>
          <w:tcPr>
            <w:tcW w:w="1270" w:type="dxa"/>
            <w:vAlign w:val="center"/>
          </w:tcPr>
          <w:p w14:paraId="04AACF5A"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27E1540A" w14:textId="77777777" w:rsidR="00D07F33" w:rsidRPr="003678B8" w:rsidRDefault="00D07F33">
            <w:pPr>
              <w:contextualSpacing/>
              <w:jc w:val="center"/>
              <w:rPr>
                <w:rFonts w:ascii="Times New Roman" w:hAnsi="Times New Roman" w:cs="Times New Roman"/>
                <w:color w:val="000000"/>
                <w:sz w:val="24"/>
                <w:szCs w:val="24"/>
              </w:rPr>
            </w:pPr>
            <w:r w:rsidRPr="003678B8">
              <w:rPr>
                <w:rFonts w:ascii="Times New Roman" w:hAnsi="Times New Roman" w:cs="Times New Roman"/>
                <w:color w:val="000000"/>
                <w:sz w:val="24"/>
                <w:szCs w:val="24"/>
              </w:rPr>
              <w:t>EQ-</w:t>
            </w:r>
            <w:proofErr w:type="spellStart"/>
            <w:r w:rsidRPr="003678B8">
              <w:rPr>
                <w:rFonts w:ascii="Times New Roman" w:hAnsi="Times New Roman" w:cs="Times New Roman"/>
                <w:color w:val="000000"/>
                <w:sz w:val="24"/>
                <w:szCs w:val="24"/>
              </w:rPr>
              <w:t>i</w:t>
            </w:r>
            <w:proofErr w:type="spellEnd"/>
            <w:r w:rsidRPr="003678B8">
              <w:rPr>
                <w:rFonts w:ascii="Times New Roman" w:hAnsi="Times New Roman" w:cs="Times New Roman"/>
                <w:color w:val="000000"/>
                <w:sz w:val="24"/>
                <w:szCs w:val="24"/>
              </w:rPr>
              <w:t xml:space="preserve"> 2.0</w:t>
            </w:r>
          </w:p>
        </w:tc>
        <w:tc>
          <w:tcPr>
            <w:tcW w:w="2202" w:type="dxa"/>
            <w:vAlign w:val="center"/>
          </w:tcPr>
          <w:p w14:paraId="0A61BAC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05037132" w14:textId="081471F8"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 in market share and sales</w:t>
            </w:r>
          </w:p>
        </w:tc>
        <w:tc>
          <w:tcPr>
            <w:tcW w:w="1340" w:type="dxa"/>
            <w:vAlign w:val="center"/>
          </w:tcPr>
          <w:p w14:paraId="62475881" w14:textId="1AC1EBB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.190</w:t>
            </w:r>
          </w:p>
        </w:tc>
      </w:tr>
      <w:tr w:rsidR="00D07F33" w:rsidRPr="003678B8" w14:paraId="7C08FD71" w14:textId="77777777" w:rsidTr="0020771B">
        <w:trPr>
          <w:jc w:val="center"/>
        </w:trPr>
        <w:tc>
          <w:tcPr>
            <w:tcW w:w="3686" w:type="dxa"/>
            <w:vAlign w:val="center"/>
          </w:tcPr>
          <w:p w14:paraId="1CFB02A0" w14:textId="1A98B06F" w:rsidR="00D07F33" w:rsidRPr="003678B8" w:rsidRDefault="00D07F33">
            <w:pPr>
              <w:contextualSpacing/>
              <w:rPr>
                <w:rFonts w:ascii="Times New Roman" w:hAnsi="Times New Roman" w:cs="Times New Roman"/>
                <w:color w:val="222222"/>
                <w:sz w:val="24"/>
                <w:szCs w:val="24"/>
                <w:shd w:val="clear" w:color="auto" w:fill="FFFFFF"/>
              </w:rPr>
            </w:pPr>
            <w:proofErr w:type="spellStart"/>
            <w:r w:rsidRPr="003678B8">
              <w:rPr>
                <w:rFonts w:ascii="Times New Roman" w:hAnsi="Times New Roman" w:cs="Times New Roman"/>
                <w:color w:val="222222"/>
                <w:sz w:val="24"/>
                <w:szCs w:val="24"/>
                <w:shd w:val="clear" w:color="auto" w:fill="FFFFFF"/>
              </w:rPr>
              <w:t>Ngah</w:t>
            </w:r>
            <w:proofErr w:type="spellEnd"/>
            <w:r w:rsidRPr="003678B8">
              <w:rPr>
                <w:rFonts w:ascii="Times New Roman" w:hAnsi="Times New Roman" w:cs="Times New Roman"/>
                <w:color w:val="222222"/>
                <w:sz w:val="24"/>
                <w:szCs w:val="24"/>
                <w:shd w:val="clear" w:color="auto" w:fill="FFFFFF"/>
              </w:rPr>
              <w:t xml:space="preserve"> </w:t>
            </w:r>
            <w:r w:rsidR="008A604E" w:rsidRPr="003678B8">
              <w:rPr>
                <w:rFonts w:ascii="Times New Roman" w:hAnsi="Times New Roman" w:cs="Times New Roman"/>
                <w:color w:val="222222"/>
                <w:sz w:val="24"/>
                <w:szCs w:val="24"/>
                <w:shd w:val="clear" w:color="auto" w:fill="FFFFFF"/>
              </w:rPr>
              <w:t xml:space="preserve">and </w:t>
            </w:r>
            <w:r w:rsidRPr="003678B8">
              <w:rPr>
                <w:rFonts w:ascii="Times New Roman" w:hAnsi="Times New Roman" w:cs="Times New Roman"/>
                <w:color w:val="222222"/>
                <w:sz w:val="24"/>
                <w:szCs w:val="24"/>
                <w:shd w:val="clear" w:color="auto" w:fill="FFFFFF"/>
              </w:rPr>
              <w:t xml:space="preserve">Salleh 2015 </w:t>
            </w:r>
          </w:p>
        </w:tc>
        <w:tc>
          <w:tcPr>
            <w:tcW w:w="1429" w:type="dxa"/>
            <w:vAlign w:val="center"/>
          </w:tcPr>
          <w:p w14:paraId="64A06EF1"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51</w:t>
            </w:r>
          </w:p>
        </w:tc>
        <w:tc>
          <w:tcPr>
            <w:tcW w:w="1270" w:type="dxa"/>
            <w:vAlign w:val="center"/>
          </w:tcPr>
          <w:p w14:paraId="79CD03F1"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491D2013"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7D64458D"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3946B23C" w14:textId="6124675E"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sidR="00780E2E">
              <w:rPr>
                <w:rFonts w:ascii="Times New Roman" w:hAnsi="Times New Roman" w:cs="Times New Roman"/>
                <w:color w:val="222222"/>
                <w:sz w:val="24"/>
                <w:szCs w:val="24"/>
                <w:shd w:val="clear" w:color="auto" w:fill="FFFFFF"/>
              </w:rPr>
              <w:t>performance</w:t>
            </w:r>
          </w:p>
        </w:tc>
        <w:tc>
          <w:tcPr>
            <w:tcW w:w="1340" w:type="dxa"/>
            <w:vAlign w:val="center"/>
          </w:tcPr>
          <w:p w14:paraId="0ACD2B76" w14:textId="1C7C8481"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.039</w:t>
            </w:r>
          </w:p>
        </w:tc>
      </w:tr>
      <w:tr w:rsidR="00D07F33" w:rsidRPr="003678B8" w14:paraId="6A55AECE" w14:textId="77777777" w:rsidTr="0020771B">
        <w:trPr>
          <w:jc w:val="center"/>
        </w:trPr>
        <w:tc>
          <w:tcPr>
            <w:tcW w:w="3686" w:type="dxa"/>
            <w:vAlign w:val="center"/>
          </w:tcPr>
          <w:p w14:paraId="7FEFE55D" w14:textId="37D6BF9F" w:rsidR="00D07F33" w:rsidRPr="003678B8" w:rsidRDefault="00D07F33">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Camuffo</w:t>
            </w:r>
            <w:proofErr w:type="spellEnd"/>
            <w:r w:rsidRPr="003678B8">
              <w:rPr>
                <w:rFonts w:ascii="Times New Roman" w:hAnsi="Times New Roman" w:cs="Times New Roman"/>
                <w:sz w:val="24"/>
                <w:szCs w:val="24"/>
              </w:rPr>
              <w:t xml:space="preserve"> et al., 2012 </w:t>
            </w:r>
          </w:p>
        </w:tc>
        <w:tc>
          <w:tcPr>
            <w:tcW w:w="1429" w:type="dxa"/>
            <w:vAlign w:val="center"/>
          </w:tcPr>
          <w:p w14:paraId="313F10CE"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53</w:t>
            </w:r>
          </w:p>
        </w:tc>
        <w:tc>
          <w:tcPr>
            <w:tcW w:w="1270" w:type="dxa"/>
            <w:vAlign w:val="center"/>
          </w:tcPr>
          <w:p w14:paraId="5B747797"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1E1CC402"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ECI 1.0</w:t>
            </w:r>
          </w:p>
        </w:tc>
        <w:tc>
          <w:tcPr>
            <w:tcW w:w="2202" w:type="dxa"/>
            <w:vAlign w:val="center"/>
          </w:tcPr>
          <w:p w14:paraId="509846A2" w14:textId="130A1383"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Overall </w:t>
            </w:r>
            <w:r w:rsidR="00763055">
              <w:rPr>
                <w:rFonts w:ascii="Times New Roman" w:hAnsi="Times New Roman" w:cs="Times New Roman"/>
                <w:sz w:val="24"/>
                <w:szCs w:val="24"/>
              </w:rPr>
              <w:t>Success</w:t>
            </w:r>
          </w:p>
        </w:tc>
        <w:tc>
          <w:tcPr>
            <w:tcW w:w="2209" w:type="dxa"/>
          </w:tcPr>
          <w:p w14:paraId="26B3A9DB" w14:textId="049B4F40"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Composite of number of patents and certifications, quality of strategic </w:t>
            </w:r>
            <w:r w:rsidR="00763055">
              <w:rPr>
                <w:rFonts w:ascii="Times New Roman" w:hAnsi="Times New Roman" w:cs="Times New Roman"/>
                <w:sz w:val="24"/>
                <w:szCs w:val="24"/>
              </w:rPr>
              <w:t>success</w:t>
            </w:r>
            <w:r w:rsidRPr="003678B8">
              <w:rPr>
                <w:rFonts w:ascii="Times New Roman" w:hAnsi="Times New Roman" w:cs="Times New Roman"/>
                <w:sz w:val="24"/>
                <w:szCs w:val="24"/>
              </w:rPr>
              <w:t>, and trend in profitability over 3 years</w:t>
            </w:r>
          </w:p>
        </w:tc>
        <w:tc>
          <w:tcPr>
            <w:tcW w:w="1340" w:type="dxa"/>
            <w:vAlign w:val="center"/>
          </w:tcPr>
          <w:p w14:paraId="7CDAA0BF" w14:textId="6FF4051A"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.192</w:t>
            </w:r>
          </w:p>
        </w:tc>
      </w:tr>
      <w:tr w:rsidR="00D07F33" w:rsidRPr="003678B8" w14:paraId="3AC471B1" w14:textId="77777777" w:rsidTr="0020771B">
        <w:trPr>
          <w:jc w:val="center"/>
        </w:trPr>
        <w:tc>
          <w:tcPr>
            <w:tcW w:w="3686" w:type="dxa"/>
            <w:vAlign w:val="center"/>
          </w:tcPr>
          <w:p w14:paraId="741FF292" w14:textId="2B6D24D4"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Boss, 2010</w:t>
            </w:r>
          </w:p>
        </w:tc>
        <w:tc>
          <w:tcPr>
            <w:tcW w:w="1429" w:type="dxa"/>
            <w:vAlign w:val="center"/>
          </w:tcPr>
          <w:p w14:paraId="08A9ADCC"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73</w:t>
            </w:r>
          </w:p>
        </w:tc>
        <w:tc>
          <w:tcPr>
            <w:tcW w:w="1270" w:type="dxa"/>
            <w:vAlign w:val="center"/>
          </w:tcPr>
          <w:p w14:paraId="707D2E2B"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0D611745"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60C6580E" w14:textId="553C08BD"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Overall </w:t>
            </w:r>
            <w:r w:rsidR="00763055">
              <w:rPr>
                <w:rFonts w:ascii="Times New Roman" w:hAnsi="Times New Roman" w:cs="Times New Roman"/>
                <w:sz w:val="24"/>
                <w:szCs w:val="24"/>
              </w:rPr>
              <w:t>Success</w:t>
            </w:r>
          </w:p>
        </w:tc>
        <w:tc>
          <w:tcPr>
            <w:tcW w:w="2209" w:type="dxa"/>
          </w:tcPr>
          <w:p w14:paraId="5D8E45E2" w14:textId="7F69A52F"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sales and employee growth</w:t>
            </w:r>
          </w:p>
        </w:tc>
        <w:tc>
          <w:tcPr>
            <w:tcW w:w="1340" w:type="dxa"/>
            <w:vAlign w:val="center"/>
          </w:tcPr>
          <w:p w14:paraId="342CEE73" w14:textId="7F74B825"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.010</w:t>
            </w:r>
          </w:p>
        </w:tc>
      </w:tr>
      <w:tr w:rsidR="00D07F33" w:rsidRPr="003678B8" w14:paraId="7CF5ABF8" w14:textId="77777777" w:rsidTr="0020771B">
        <w:trPr>
          <w:jc w:val="center"/>
        </w:trPr>
        <w:tc>
          <w:tcPr>
            <w:tcW w:w="3686" w:type="dxa"/>
            <w:vAlign w:val="center"/>
          </w:tcPr>
          <w:p w14:paraId="1D4A6AD2" w14:textId="5A5825C4" w:rsidR="00D07F33" w:rsidRPr="003678B8" w:rsidRDefault="00D07F33">
            <w:pPr>
              <w:contextualSpacing/>
              <w:rPr>
                <w:rFonts w:ascii="Times New Roman" w:hAnsi="Times New Roman" w:cs="Times New Roman"/>
                <w:color w:val="222222"/>
                <w:sz w:val="24"/>
                <w:szCs w:val="24"/>
                <w:shd w:val="clear" w:color="auto" w:fill="FFFFFF"/>
              </w:rPr>
            </w:pPr>
            <w:proofErr w:type="spellStart"/>
            <w:r w:rsidRPr="003678B8">
              <w:rPr>
                <w:rFonts w:ascii="Times New Roman" w:hAnsi="Times New Roman" w:cs="Times New Roman"/>
                <w:color w:val="222222"/>
                <w:sz w:val="24"/>
                <w:szCs w:val="24"/>
                <w:shd w:val="clear" w:color="auto" w:fill="FFFFFF"/>
              </w:rPr>
              <w:t>Yitshaki</w:t>
            </w:r>
            <w:proofErr w:type="spellEnd"/>
            <w:r w:rsidRPr="003678B8">
              <w:rPr>
                <w:rFonts w:ascii="Times New Roman" w:hAnsi="Times New Roman" w:cs="Times New Roman"/>
                <w:color w:val="222222"/>
                <w:sz w:val="24"/>
                <w:szCs w:val="24"/>
                <w:shd w:val="clear" w:color="auto" w:fill="FFFFFF"/>
              </w:rPr>
              <w:t xml:space="preserve">, 2012 </w:t>
            </w:r>
          </w:p>
        </w:tc>
        <w:tc>
          <w:tcPr>
            <w:tcW w:w="1429" w:type="dxa"/>
            <w:vAlign w:val="center"/>
          </w:tcPr>
          <w:p w14:paraId="4AF0B3C2"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99</w:t>
            </w:r>
          </w:p>
        </w:tc>
        <w:tc>
          <w:tcPr>
            <w:tcW w:w="1270" w:type="dxa"/>
            <w:vAlign w:val="center"/>
          </w:tcPr>
          <w:p w14:paraId="0F2CFF8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4C53C704"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Assessing Emotions Scale </w:t>
            </w:r>
          </w:p>
        </w:tc>
        <w:tc>
          <w:tcPr>
            <w:tcW w:w="2202" w:type="dxa"/>
            <w:vAlign w:val="center"/>
          </w:tcPr>
          <w:p w14:paraId="4506D0A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661D7302" w14:textId="12F304F9"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sales and employee growth</w:t>
            </w:r>
          </w:p>
        </w:tc>
        <w:tc>
          <w:tcPr>
            <w:tcW w:w="1340" w:type="dxa"/>
            <w:vAlign w:val="center"/>
          </w:tcPr>
          <w:p w14:paraId="317F553C" w14:textId="3BC94D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.027</w:t>
            </w:r>
          </w:p>
        </w:tc>
      </w:tr>
      <w:tr w:rsidR="00D07F33" w:rsidRPr="003678B8" w14:paraId="510FFD0E" w14:textId="77777777" w:rsidTr="0020771B">
        <w:trPr>
          <w:jc w:val="center"/>
        </w:trPr>
        <w:tc>
          <w:tcPr>
            <w:tcW w:w="3686" w:type="dxa"/>
            <w:vAlign w:val="center"/>
          </w:tcPr>
          <w:p w14:paraId="77D34CBD" w14:textId="23FD5457" w:rsidR="00D07F33" w:rsidRPr="003678B8" w:rsidRDefault="00D07F33">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Solomon et al., 2014</w:t>
            </w:r>
          </w:p>
        </w:tc>
        <w:tc>
          <w:tcPr>
            <w:tcW w:w="1429" w:type="dxa"/>
            <w:vAlign w:val="center"/>
          </w:tcPr>
          <w:p w14:paraId="0033F46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111</w:t>
            </w:r>
          </w:p>
        </w:tc>
        <w:tc>
          <w:tcPr>
            <w:tcW w:w="1270" w:type="dxa"/>
            <w:vAlign w:val="center"/>
          </w:tcPr>
          <w:p w14:paraId="64341C7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3E34BD2D"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ECI 1.0</w:t>
            </w:r>
          </w:p>
        </w:tc>
        <w:tc>
          <w:tcPr>
            <w:tcW w:w="2202" w:type="dxa"/>
            <w:vAlign w:val="center"/>
          </w:tcPr>
          <w:p w14:paraId="084A3534"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1FCF2916" w14:textId="51FDC3B2"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revenue and employee growth</w:t>
            </w:r>
          </w:p>
        </w:tc>
        <w:tc>
          <w:tcPr>
            <w:tcW w:w="1340" w:type="dxa"/>
            <w:vAlign w:val="center"/>
          </w:tcPr>
          <w:p w14:paraId="21E7B4CE" w14:textId="34ADA8F8"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.015</w:t>
            </w:r>
          </w:p>
        </w:tc>
      </w:tr>
      <w:tr w:rsidR="00D07F33" w:rsidRPr="003678B8" w14:paraId="4F65BFE1" w14:textId="77777777" w:rsidTr="0020771B">
        <w:trPr>
          <w:jc w:val="center"/>
        </w:trPr>
        <w:tc>
          <w:tcPr>
            <w:tcW w:w="3686" w:type="dxa"/>
            <w:vAlign w:val="center"/>
          </w:tcPr>
          <w:p w14:paraId="6D6BE118" w14:textId="630A2EB1" w:rsidR="00D07F33" w:rsidRPr="003678B8" w:rsidRDefault="00D07F33">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Solomon et al., 2014</w:t>
            </w:r>
          </w:p>
        </w:tc>
        <w:tc>
          <w:tcPr>
            <w:tcW w:w="1429" w:type="dxa"/>
            <w:vAlign w:val="center"/>
          </w:tcPr>
          <w:p w14:paraId="5EA73BD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111</w:t>
            </w:r>
          </w:p>
        </w:tc>
        <w:tc>
          <w:tcPr>
            <w:tcW w:w="1270" w:type="dxa"/>
            <w:vAlign w:val="center"/>
          </w:tcPr>
          <w:p w14:paraId="50AFBD7C"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01052D1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ECI 1.0</w:t>
            </w:r>
          </w:p>
        </w:tc>
        <w:tc>
          <w:tcPr>
            <w:tcW w:w="2202" w:type="dxa"/>
            <w:vAlign w:val="center"/>
          </w:tcPr>
          <w:p w14:paraId="3E9FAC8A"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514D25EC" w14:textId="2EC0E6CF"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0EAAF42B" w14:textId="5C94E88B"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.090</w:t>
            </w:r>
          </w:p>
        </w:tc>
      </w:tr>
      <w:tr w:rsidR="00D07F33" w:rsidRPr="003678B8" w14:paraId="43504DEA" w14:textId="77777777" w:rsidTr="0020771B">
        <w:trPr>
          <w:jc w:val="center"/>
        </w:trPr>
        <w:tc>
          <w:tcPr>
            <w:tcW w:w="3686" w:type="dxa"/>
            <w:vAlign w:val="center"/>
          </w:tcPr>
          <w:p w14:paraId="0D7F05AA" w14:textId="3BCAB511"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 xml:space="preserve">Zhou </w:t>
            </w:r>
            <w:r w:rsidR="008A604E" w:rsidRPr="003678B8">
              <w:rPr>
                <w:rFonts w:ascii="Times New Roman" w:hAnsi="Times New Roman" w:cs="Times New Roman"/>
                <w:sz w:val="24"/>
                <w:szCs w:val="24"/>
              </w:rPr>
              <w:t xml:space="preserve">and </w:t>
            </w:r>
            <w:proofErr w:type="spellStart"/>
            <w:r w:rsidRPr="003678B8">
              <w:rPr>
                <w:rFonts w:ascii="Times New Roman" w:hAnsi="Times New Roman" w:cs="Times New Roman"/>
                <w:sz w:val="24"/>
                <w:szCs w:val="24"/>
              </w:rPr>
              <w:t>Bojica</w:t>
            </w:r>
            <w:proofErr w:type="spellEnd"/>
            <w:r w:rsidRPr="003678B8">
              <w:rPr>
                <w:rFonts w:ascii="Times New Roman" w:hAnsi="Times New Roman" w:cs="Times New Roman"/>
                <w:sz w:val="24"/>
                <w:szCs w:val="24"/>
              </w:rPr>
              <w:t xml:space="preserve">, 2017 </w:t>
            </w:r>
          </w:p>
        </w:tc>
        <w:tc>
          <w:tcPr>
            <w:tcW w:w="1429" w:type="dxa"/>
            <w:vAlign w:val="center"/>
          </w:tcPr>
          <w:p w14:paraId="5D0905F3"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112</w:t>
            </w:r>
          </w:p>
        </w:tc>
        <w:tc>
          <w:tcPr>
            <w:tcW w:w="1270" w:type="dxa"/>
            <w:vAlign w:val="center"/>
          </w:tcPr>
          <w:p w14:paraId="3E36282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3EAF10B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Assessing Emotions Scale</w:t>
            </w:r>
          </w:p>
        </w:tc>
        <w:tc>
          <w:tcPr>
            <w:tcW w:w="2202" w:type="dxa"/>
            <w:vAlign w:val="center"/>
          </w:tcPr>
          <w:p w14:paraId="5D2157A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07DF2AA6" w14:textId="39636266"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Profit</w:t>
            </w:r>
          </w:p>
        </w:tc>
        <w:tc>
          <w:tcPr>
            <w:tcW w:w="1340" w:type="dxa"/>
            <w:vAlign w:val="center"/>
          </w:tcPr>
          <w:p w14:paraId="632CA8B0" w14:textId="57AA13DB"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.170</w:t>
            </w:r>
          </w:p>
        </w:tc>
      </w:tr>
      <w:tr w:rsidR="00D07F33" w:rsidRPr="003678B8" w14:paraId="496B146C" w14:textId="77777777" w:rsidTr="0020771B">
        <w:trPr>
          <w:jc w:val="center"/>
        </w:trPr>
        <w:tc>
          <w:tcPr>
            <w:tcW w:w="3686" w:type="dxa"/>
            <w:vAlign w:val="center"/>
          </w:tcPr>
          <w:p w14:paraId="7AC9EC03" w14:textId="5D3C5A01"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 xml:space="preserve">Zhou </w:t>
            </w:r>
            <w:r w:rsidR="008A604E" w:rsidRPr="003678B8">
              <w:rPr>
                <w:rFonts w:ascii="Times New Roman" w:hAnsi="Times New Roman" w:cs="Times New Roman"/>
                <w:sz w:val="24"/>
                <w:szCs w:val="24"/>
              </w:rPr>
              <w:t xml:space="preserve">and </w:t>
            </w:r>
            <w:proofErr w:type="spellStart"/>
            <w:r w:rsidRPr="003678B8">
              <w:rPr>
                <w:rFonts w:ascii="Times New Roman" w:hAnsi="Times New Roman" w:cs="Times New Roman"/>
                <w:sz w:val="24"/>
                <w:szCs w:val="24"/>
              </w:rPr>
              <w:t>Bojica</w:t>
            </w:r>
            <w:proofErr w:type="spellEnd"/>
            <w:r w:rsidRPr="003678B8">
              <w:rPr>
                <w:rFonts w:ascii="Times New Roman" w:hAnsi="Times New Roman" w:cs="Times New Roman"/>
                <w:sz w:val="24"/>
                <w:szCs w:val="24"/>
              </w:rPr>
              <w:t>, 2017</w:t>
            </w:r>
          </w:p>
        </w:tc>
        <w:tc>
          <w:tcPr>
            <w:tcW w:w="1429" w:type="dxa"/>
            <w:vAlign w:val="center"/>
          </w:tcPr>
          <w:p w14:paraId="2F701F69"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112</w:t>
            </w:r>
          </w:p>
        </w:tc>
        <w:tc>
          <w:tcPr>
            <w:tcW w:w="1270" w:type="dxa"/>
            <w:vAlign w:val="center"/>
          </w:tcPr>
          <w:p w14:paraId="7B71BD6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557C3CC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Assessing Emotions Scale</w:t>
            </w:r>
          </w:p>
        </w:tc>
        <w:tc>
          <w:tcPr>
            <w:tcW w:w="2202" w:type="dxa"/>
            <w:vAlign w:val="center"/>
          </w:tcPr>
          <w:p w14:paraId="1A35BF1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51812F77" w14:textId="34C2BCAC"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revenue and employee growth</w:t>
            </w:r>
          </w:p>
        </w:tc>
        <w:tc>
          <w:tcPr>
            <w:tcW w:w="1340" w:type="dxa"/>
            <w:vAlign w:val="center"/>
          </w:tcPr>
          <w:p w14:paraId="1AF1CDA6" w14:textId="32C89FF6"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.120</w:t>
            </w:r>
          </w:p>
        </w:tc>
      </w:tr>
      <w:tr w:rsidR="00D07F33" w:rsidRPr="003678B8" w14:paraId="3CE8D7F8" w14:textId="77777777" w:rsidTr="0020771B">
        <w:trPr>
          <w:jc w:val="center"/>
        </w:trPr>
        <w:tc>
          <w:tcPr>
            <w:tcW w:w="3686" w:type="dxa"/>
            <w:vAlign w:val="center"/>
          </w:tcPr>
          <w:p w14:paraId="2BFB5923" w14:textId="46D8B898"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lastRenderedPageBreak/>
              <w:t xml:space="preserve">Zhou </w:t>
            </w:r>
            <w:r w:rsidR="008A604E" w:rsidRPr="003678B8">
              <w:rPr>
                <w:rFonts w:ascii="Times New Roman" w:hAnsi="Times New Roman" w:cs="Times New Roman"/>
                <w:sz w:val="24"/>
                <w:szCs w:val="24"/>
              </w:rPr>
              <w:t xml:space="preserve">and </w:t>
            </w:r>
            <w:proofErr w:type="spellStart"/>
            <w:r w:rsidRPr="003678B8">
              <w:rPr>
                <w:rFonts w:ascii="Times New Roman" w:hAnsi="Times New Roman" w:cs="Times New Roman"/>
                <w:sz w:val="24"/>
                <w:szCs w:val="24"/>
              </w:rPr>
              <w:t>Bojica</w:t>
            </w:r>
            <w:proofErr w:type="spellEnd"/>
            <w:r w:rsidRPr="003678B8">
              <w:rPr>
                <w:rFonts w:ascii="Times New Roman" w:hAnsi="Times New Roman" w:cs="Times New Roman"/>
                <w:sz w:val="24"/>
                <w:szCs w:val="24"/>
              </w:rPr>
              <w:t>, 2017</w:t>
            </w:r>
          </w:p>
        </w:tc>
        <w:tc>
          <w:tcPr>
            <w:tcW w:w="1429" w:type="dxa"/>
            <w:vAlign w:val="center"/>
          </w:tcPr>
          <w:p w14:paraId="64976EC0"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112</w:t>
            </w:r>
          </w:p>
        </w:tc>
        <w:tc>
          <w:tcPr>
            <w:tcW w:w="1270" w:type="dxa"/>
            <w:vAlign w:val="center"/>
          </w:tcPr>
          <w:p w14:paraId="2080B031"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03F4059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Assessing Emotions Scale</w:t>
            </w:r>
          </w:p>
        </w:tc>
        <w:tc>
          <w:tcPr>
            <w:tcW w:w="2202" w:type="dxa"/>
            <w:vAlign w:val="center"/>
          </w:tcPr>
          <w:p w14:paraId="4388529E"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74C2A204" w14:textId="2DCCCF41"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5FD65788" w14:textId="55AD6D51"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.080</w:t>
            </w:r>
          </w:p>
        </w:tc>
      </w:tr>
      <w:tr w:rsidR="00D07F33" w:rsidRPr="003678B8" w14:paraId="28129AAD" w14:textId="77777777" w:rsidTr="0020771B">
        <w:trPr>
          <w:jc w:val="center"/>
        </w:trPr>
        <w:tc>
          <w:tcPr>
            <w:tcW w:w="3686" w:type="dxa"/>
            <w:vAlign w:val="center"/>
          </w:tcPr>
          <w:p w14:paraId="4BB21D95" w14:textId="2B25EC42"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 xml:space="preserve">Zhou </w:t>
            </w:r>
            <w:r w:rsidR="008A604E" w:rsidRPr="003678B8">
              <w:rPr>
                <w:rFonts w:ascii="Times New Roman" w:hAnsi="Times New Roman" w:cs="Times New Roman"/>
                <w:sz w:val="24"/>
                <w:szCs w:val="24"/>
              </w:rPr>
              <w:t xml:space="preserve">and </w:t>
            </w:r>
            <w:proofErr w:type="spellStart"/>
            <w:r w:rsidRPr="003678B8">
              <w:rPr>
                <w:rFonts w:ascii="Times New Roman" w:hAnsi="Times New Roman" w:cs="Times New Roman"/>
                <w:sz w:val="24"/>
                <w:szCs w:val="24"/>
              </w:rPr>
              <w:t>Bojica</w:t>
            </w:r>
            <w:proofErr w:type="spellEnd"/>
            <w:r w:rsidRPr="003678B8">
              <w:rPr>
                <w:rFonts w:ascii="Times New Roman" w:hAnsi="Times New Roman" w:cs="Times New Roman"/>
                <w:sz w:val="24"/>
                <w:szCs w:val="24"/>
              </w:rPr>
              <w:t>, 2017</w:t>
            </w:r>
          </w:p>
        </w:tc>
        <w:tc>
          <w:tcPr>
            <w:tcW w:w="1429" w:type="dxa"/>
            <w:vAlign w:val="center"/>
          </w:tcPr>
          <w:p w14:paraId="0B25CAD4"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112</w:t>
            </w:r>
          </w:p>
        </w:tc>
        <w:tc>
          <w:tcPr>
            <w:tcW w:w="1270" w:type="dxa"/>
            <w:vAlign w:val="center"/>
          </w:tcPr>
          <w:p w14:paraId="43E2D77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7071EA9E"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Assessing Emotions Scale</w:t>
            </w:r>
          </w:p>
        </w:tc>
        <w:tc>
          <w:tcPr>
            <w:tcW w:w="2202" w:type="dxa"/>
            <w:vAlign w:val="center"/>
          </w:tcPr>
          <w:p w14:paraId="5D42942D"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2DBF623B" w14:textId="72578A9B"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sidR="00780E2E">
              <w:rPr>
                <w:rFonts w:ascii="Times New Roman" w:hAnsi="Times New Roman" w:cs="Times New Roman"/>
                <w:color w:val="222222"/>
                <w:sz w:val="24"/>
                <w:szCs w:val="24"/>
                <w:shd w:val="clear" w:color="auto" w:fill="FFFFFF"/>
              </w:rPr>
              <w:t>performance</w:t>
            </w:r>
          </w:p>
        </w:tc>
        <w:tc>
          <w:tcPr>
            <w:tcW w:w="1340" w:type="dxa"/>
            <w:vAlign w:val="center"/>
          </w:tcPr>
          <w:p w14:paraId="5E3B6806" w14:textId="7947AB2B"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.358</w:t>
            </w:r>
          </w:p>
        </w:tc>
      </w:tr>
      <w:tr w:rsidR="00D07F33" w:rsidRPr="003678B8" w14:paraId="4A091441" w14:textId="77777777" w:rsidTr="0020771B">
        <w:trPr>
          <w:jc w:val="center"/>
        </w:trPr>
        <w:tc>
          <w:tcPr>
            <w:tcW w:w="3686" w:type="dxa"/>
            <w:vAlign w:val="center"/>
          </w:tcPr>
          <w:p w14:paraId="6C5B910A" w14:textId="43A51073"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 xml:space="preserve">Rhee </w:t>
            </w:r>
            <w:r w:rsidR="008A604E" w:rsidRPr="003678B8">
              <w:rPr>
                <w:rFonts w:ascii="Times New Roman" w:hAnsi="Times New Roman" w:cs="Times New Roman"/>
                <w:sz w:val="24"/>
                <w:szCs w:val="24"/>
              </w:rPr>
              <w:t xml:space="preserve">and </w:t>
            </w:r>
            <w:r w:rsidRPr="003678B8">
              <w:rPr>
                <w:rFonts w:ascii="Times New Roman" w:hAnsi="Times New Roman" w:cs="Times New Roman"/>
                <w:sz w:val="24"/>
                <w:szCs w:val="24"/>
              </w:rPr>
              <w:t xml:space="preserve">White, 2007 </w:t>
            </w:r>
          </w:p>
        </w:tc>
        <w:tc>
          <w:tcPr>
            <w:tcW w:w="1429" w:type="dxa"/>
            <w:vAlign w:val="center"/>
          </w:tcPr>
          <w:p w14:paraId="0FD819CE"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161</w:t>
            </w:r>
          </w:p>
        </w:tc>
        <w:tc>
          <w:tcPr>
            <w:tcW w:w="1270" w:type="dxa"/>
            <w:vAlign w:val="center"/>
          </w:tcPr>
          <w:p w14:paraId="7062C05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17798E8B" w14:textId="26ECA3C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 ECI 1.0</w:t>
            </w:r>
          </w:p>
        </w:tc>
        <w:tc>
          <w:tcPr>
            <w:tcW w:w="2202" w:type="dxa"/>
            <w:vAlign w:val="center"/>
          </w:tcPr>
          <w:p w14:paraId="2D5E222B" w14:textId="7F7B3F56"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7DBA3B29" w14:textId="6467E376"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0F51A3E4" w14:textId="4D7E7C4B" w:rsidR="00D07F33" w:rsidRPr="003678B8" w:rsidRDefault="00F010CF">
            <w:pPr>
              <w:contextualSpacing/>
              <w:jc w:val="center"/>
              <w:rPr>
                <w:rFonts w:ascii="Times New Roman" w:hAnsi="Times New Roman" w:cs="Times New Roman"/>
                <w:sz w:val="24"/>
                <w:szCs w:val="24"/>
              </w:rPr>
            </w:pPr>
            <w:r w:rsidRPr="003678B8">
              <w:rPr>
                <w:rFonts w:ascii="Times New Roman" w:hAnsi="Times New Roman" w:cs="Times New Roman"/>
                <w:sz w:val="24"/>
                <w:szCs w:val="24"/>
              </w:rPr>
              <w:t>0</w:t>
            </w:r>
            <w:r w:rsidR="00D07F33" w:rsidRPr="003678B8">
              <w:rPr>
                <w:rFonts w:ascii="Times New Roman" w:hAnsi="Times New Roman" w:cs="Times New Roman"/>
                <w:sz w:val="24"/>
                <w:szCs w:val="24"/>
              </w:rPr>
              <w:t>.148</w:t>
            </w:r>
          </w:p>
        </w:tc>
      </w:tr>
      <w:tr w:rsidR="00D85559" w:rsidRPr="003678B8" w14:paraId="3A2A0676" w14:textId="77777777" w:rsidTr="0020771B">
        <w:trPr>
          <w:jc w:val="center"/>
        </w:trPr>
        <w:tc>
          <w:tcPr>
            <w:tcW w:w="3686" w:type="dxa"/>
            <w:vAlign w:val="center"/>
          </w:tcPr>
          <w:p w14:paraId="4BD735A4" w14:textId="6F331A57" w:rsidR="00D85559" w:rsidRPr="003678B8" w:rsidRDefault="00D85559">
            <w:pPr>
              <w:contextualSpacing/>
              <w:rPr>
                <w:rFonts w:ascii="Times New Roman" w:hAnsi="Times New Roman" w:cs="Times New Roman"/>
                <w:sz w:val="24"/>
                <w:szCs w:val="24"/>
              </w:rPr>
            </w:pPr>
            <w:proofErr w:type="spellStart"/>
            <w:r>
              <w:rPr>
                <w:rFonts w:ascii="Times New Roman" w:hAnsi="Times New Roman" w:cs="Times New Roman"/>
                <w:sz w:val="24"/>
                <w:szCs w:val="24"/>
              </w:rPr>
              <w:t>Muthembwa</w:t>
            </w:r>
            <w:proofErr w:type="spellEnd"/>
            <w:r>
              <w:rPr>
                <w:rFonts w:ascii="Times New Roman" w:hAnsi="Times New Roman" w:cs="Times New Roman"/>
                <w:sz w:val="24"/>
                <w:szCs w:val="24"/>
              </w:rPr>
              <w:t xml:space="preserve"> et al., 2019</w:t>
            </w:r>
          </w:p>
        </w:tc>
        <w:tc>
          <w:tcPr>
            <w:tcW w:w="1429" w:type="dxa"/>
            <w:vAlign w:val="center"/>
          </w:tcPr>
          <w:p w14:paraId="1A31B158" w14:textId="516D8658" w:rsidR="00D85559" w:rsidRPr="003678B8" w:rsidRDefault="00D85559">
            <w:pPr>
              <w:contextualSpacing/>
              <w:jc w:val="center"/>
              <w:rPr>
                <w:rFonts w:ascii="Times New Roman" w:hAnsi="Times New Roman" w:cs="Times New Roman"/>
                <w:sz w:val="24"/>
                <w:szCs w:val="24"/>
              </w:rPr>
            </w:pPr>
            <w:r>
              <w:rPr>
                <w:rFonts w:ascii="Times New Roman" w:hAnsi="Times New Roman" w:cs="Times New Roman"/>
                <w:sz w:val="24"/>
                <w:szCs w:val="24"/>
              </w:rPr>
              <w:t>131</w:t>
            </w:r>
          </w:p>
        </w:tc>
        <w:tc>
          <w:tcPr>
            <w:tcW w:w="1270" w:type="dxa"/>
            <w:vAlign w:val="center"/>
          </w:tcPr>
          <w:p w14:paraId="7F6D2B7F" w14:textId="15819645" w:rsidR="00D85559" w:rsidRPr="003678B8" w:rsidRDefault="00D85559">
            <w:pPr>
              <w:contextualSpacing/>
              <w:jc w:val="center"/>
              <w:rPr>
                <w:rFonts w:ascii="Times New Roman" w:hAnsi="Times New Roman" w:cs="Times New Roman"/>
                <w:sz w:val="24"/>
                <w:szCs w:val="24"/>
              </w:rPr>
            </w:pPr>
            <w:r>
              <w:rPr>
                <w:rFonts w:ascii="Times New Roman" w:hAnsi="Times New Roman" w:cs="Times New Roman"/>
                <w:sz w:val="24"/>
                <w:szCs w:val="24"/>
              </w:rPr>
              <w:t>EI</w:t>
            </w:r>
          </w:p>
        </w:tc>
        <w:tc>
          <w:tcPr>
            <w:tcW w:w="3285" w:type="dxa"/>
            <w:vAlign w:val="center"/>
          </w:tcPr>
          <w:p w14:paraId="1A2A9FA0" w14:textId="25FA14A8" w:rsidR="00D85559" w:rsidRPr="003678B8" w:rsidRDefault="00F65E03">
            <w:pPr>
              <w:contextualSpacing/>
              <w:jc w:val="center"/>
              <w:rPr>
                <w:rFonts w:ascii="Times New Roman" w:hAnsi="Times New Roman" w:cs="Times New Roman"/>
                <w:sz w:val="24"/>
                <w:szCs w:val="24"/>
              </w:rPr>
            </w:pPr>
            <w:r>
              <w:rPr>
                <w:rFonts w:ascii="Times New Roman" w:hAnsi="Times New Roman" w:cs="Times New Roman"/>
                <w:sz w:val="24"/>
                <w:szCs w:val="24"/>
              </w:rPr>
              <w:t>Goleman (1998)</w:t>
            </w:r>
          </w:p>
        </w:tc>
        <w:tc>
          <w:tcPr>
            <w:tcW w:w="2202" w:type="dxa"/>
            <w:vAlign w:val="center"/>
          </w:tcPr>
          <w:p w14:paraId="703A7398" w14:textId="39536926" w:rsidR="00D85559" w:rsidRPr="003678B8" w:rsidRDefault="00F65E03">
            <w:pPr>
              <w:contextualSpacing/>
              <w:jc w:val="center"/>
              <w:rPr>
                <w:rFonts w:ascii="Times New Roman" w:hAnsi="Times New Roman" w:cs="Times New Roman"/>
                <w:sz w:val="24"/>
                <w:szCs w:val="24"/>
              </w:rPr>
            </w:pPr>
            <w:r>
              <w:rPr>
                <w:rFonts w:ascii="Times New Roman" w:hAnsi="Times New Roman" w:cs="Times New Roman"/>
                <w:sz w:val="24"/>
                <w:szCs w:val="24"/>
              </w:rPr>
              <w:t xml:space="preserve">Overall </w:t>
            </w:r>
            <w:r w:rsidR="00D078A2">
              <w:rPr>
                <w:rFonts w:ascii="Times New Roman" w:hAnsi="Times New Roman" w:cs="Times New Roman"/>
                <w:sz w:val="24"/>
                <w:szCs w:val="24"/>
              </w:rPr>
              <w:t>Success</w:t>
            </w:r>
          </w:p>
        </w:tc>
        <w:tc>
          <w:tcPr>
            <w:tcW w:w="2209" w:type="dxa"/>
          </w:tcPr>
          <w:p w14:paraId="0D719073" w14:textId="12F482E7" w:rsidR="00D85559" w:rsidRPr="003678B8" w:rsidRDefault="00AD6890">
            <w:pPr>
              <w:contextualSpacing/>
              <w:jc w:val="center"/>
              <w:rPr>
                <w:rFonts w:ascii="Times New Roman" w:hAnsi="Times New Roman" w:cs="Times New Roman"/>
                <w:sz w:val="24"/>
                <w:szCs w:val="24"/>
              </w:rPr>
            </w:pPr>
            <w:r w:rsidRPr="00AD6890">
              <w:rPr>
                <w:rFonts w:ascii="Times New Roman" w:hAnsi="Times New Roman" w:cs="Times New Roman"/>
                <w:sz w:val="24"/>
                <w:szCs w:val="24"/>
              </w:rPr>
              <w:t xml:space="preserve">Profitability, Sales, </w:t>
            </w:r>
            <w:r w:rsidR="00C83EBD">
              <w:rPr>
                <w:rFonts w:ascii="Times New Roman" w:hAnsi="Times New Roman" w:cs="Times New Roman"/>
                <w:sz w:val="24"/>
                <w:szCs w:val="24"/>
              </w:rPr>
              <w:t>and</w:t>
            </w:r>
            <w:r w:rsidRPr="00AD6890">
              <w:rPr>
                <w:rFonts w:ascii="Times New Roman" w:hAnsi="Times New Roman" w:cs="Times New Roman"/>
                <w:sz w:val="24"/>
                <w:szCs w:val="24"/>
              </w:rPr>
              <w:t xml:space="preserve"> Growth</w:t>
            </w:r>
          </w:p>
        </w:tc>
        <w:tc>
          <w:tcPr>
            <w:tcW w:w="1340" w:type="dxa"/>
            <w:vAlign w:val="center"/>
          </w:tcPr>
          <w:p w14:paraId="58BF3390" w14:textId="16A1F9CA" w:rsidR="00D85559" w:rsidRPr="003678B8" w:rsidRDefault="00AD6890">
            <w:pPr>
              <w:contextualSpacing/>
              <w:jc w:val="center"/>
              <w:rPr>
                <w:rFonts w:ascii="Times New Roman" w:hAnsi="Times New Roman" w:cs="Times New Roman"/>
                <w:sz w:val="24"/>
                <w:szCs w:val="24"/>
              </w:rPr>
            </w:pPr>
            <w:r>
              <w:rPr>
                <w:rFonts w:ascii="Times New Roman" w:hAnsi="Times New Roman" w:cs="Times New Roman"/>
                <w:sz w:val="24"/>
                <w:szCs w:val="24"/>
              </w:rPr>
              <w:t>0.39</w:t>
            </w:r>
            <w:r w:rsidR="00C442AD">
              <w:rPr>
                <w:rFonts w:ascii="Times New Roman" w:hAnsi="Times New Roman" w:cs="Times New Roman"/>
                <w:sz w:val="24"/>
                <w:szCs w:val="24"/>
              </w:rPr>
              <w:t>0</w:t>
            </w:r>
          </w:p>
        </w:tc>
      </w:tr>
      <w:tr w:rsidR="00AD6890" w:rsidRPr="003678B8" w14:paraId="2B58CB67" w14:textId="77777777" w:rsidTr="0020771B">
        <w:trPr>
          <w:jc w:val="center"/>
        </w:trPr>
        <w:tc>
          <w:tcPr>
            <w:tcW w:w="3686" w:type="dxa"/>
            <w:vAlign w:val="center"/>
          </w:tcPr>
          <w:p w14:paraId="261C316D" w14:textId="730FB6D1" w:rsidR="00AD6890" w:rsidRPr="003678B8" w:rsidRDefault="00AD6890">
            <w:pPr>
              <w:contextualSpacing/>
              <w:rPr>
                <w:rFonts w:ascii="Times New Roman" w:hAnsi="Times New Roman" w:cs="Times New Roman"/>
                <w:sz w:val="24"/>
                <w:szCs w:val="24"/>
              </w:rPr>
            </w:pPr>
            <w:r>
              <w:rPr>
                <w:rFonts w:ascii="Times New Roman" w:hAnsi="Times New Roman" w:cs="Times New Roman"/>
                <w:sz w:val="24"/>
                <w:szCs w:val="24"/>
              </w:rPr>
              <w:t>Yoon et al., 2019</w:t>
            </w:r>
          </w:p>
        </w:tc>
        <w:tc>
          <w:tcPr>
            <w:tcW w:w="1429" w:type="dxa"/>
            <w:vAlign w:val="center"/>
          </w:tcPr>
          <w:p w14:paraId="22A0DB9F" w14:textId="5022BAD9" w:rsidR="00AD6890" w:rsidRPr="003678B8" w:rsidRDefault="00AD6890">
            <w:pPr>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1270" w:type="dxa"/>
            <w:vAlign w:val="center"/>
          </w:tcPr>
          <w:p w14:paraId="10161F02" w14:textId="0D64EE8E" w:rsidR="00AD6890" w:rsidRPr="003678B8" w:rsidRDefault="00AD6890">
            <w:pPr>
              <w:contextualSpacing/>
              <w:jc w:val="center"/>
              <w:rPr>
                <w:rFonts w:ascii="Times New Roman" w:hAnsi="Times New Roman" w:cs="Times New Roman"/>
                <w:sz w:val="24"/>
                <w:szCs w:val="24"/>
              </w:rPr>
            </w:pPr>
            <w:r>
              <w:rPr>
                <w:rFonts w:ascii="Times New Roman" w:hAnsi="Times New Roman" w:cs="Times New Roman"/>
                <w:sz w:val="24"/>
                <w:szCs w:val="24"/>
              </w:rPr>
              <w:t>EI</w:t>
            </w:r>
          </w:p>
        </w:tc>
        <w:tc>
          <w:tcPr>
            <w:tcW w:w="3285" w:type="dxa"/>
            <w:vAlign w:val="center"/>
          </w:tcPr>
          <w:p w14:paraId="3BB044B4" w14:textId="63EAA303" w:rsidR="00AD6890" w:rsidRPr="003678B8" w:rsidRDefault="00C5420C">
            <w:pPr>
              <w:contextualSpacing/>
              <w:jc w:val="center"/>
              <w:rPr>
                <w:rFonts w:ascii="Times New Roman" w:hAnsi="Times New Roman" w:cs="Times New Roman"/>
                <w:sz w:val="24"/>
                <w:szCs w:val="24"/>
              </w:rPr>
            </w:pPr>
            <w:r>
              <w:rPr>
                <w:rFonts w:ascii="Times New Roman" w:hAnsi="Times New Roman" w:cs="Times New Roman"/>
                <w:sz w:val="24"/>
                <w:szCs w:val="24"/>
              </w:rPr>
              <w:t xml:space="preserve">ESM (Boyatzis </w:t>
            </w:r>
            <w:r w:rsidR="00C83EBD">
              <w:rPr>
                <w:rFonts w:ascii="Times New Roman" w:hAnsi="Times New Roman" w:cs="Times New Roman"/>
                <w:sz w:val="24"/>
                <w:szCs w:val="24"/>
              </w:rPr>
              <w:t>and</w:t>
            </w:r>
            <w:r>
              <w:rPr>
                <w:rFonts w:ascii="Times New Roman" w:hAnsi="Times New Roman" w:cs="Times New Roman"/>
                <w:sz w:val="24"/>
                <w:szCs w:val="24"/>
              </w:rPr>
              <w:t xml:space="preserve"> Goleman, 2001)</w:t>
            </w:r>
          </w:p>
        </w:tc>
        <w:tc>
          <w:tcPr>
            <w:tcW w:w="2202" w:type="dxa"/>
            <w:vAlign w:val="center"/>
          </w:tcPr>
          <w:p w14:paraId="744870F9" w14:textId="35B59E31" w:rsidR="00AD6890" w:rsidRPr="003678B8" w:rsidRDefault="00C5420C">
            <w:pPr>
              <w:contextualSpacing/>
              <w:jc w:val="center"/>
              <w:rPr>
                <w:rFonts w:ascii="Times New Roman" w:hAnsi="Times New Roman" w:cs="Times New Roman"/>
                <w:sz w:val="24"/>
                <w:szCs w:val="24"/>
              </w:rPr>
            </w:pPr>
            <w:r>
              <w:rPr>
                <w:rFonts w:ascii="Times New Roman" w:hAnsi="Times New Roman" w:cs="Times New Roman"/>
                <w:sz w:val="24"/>
                <w:szCs w:val="24"/>
              </w:rPr>
              <w:t>Size</w:t>
            </w:r>
          </w:p>
        </w:tc>
        <w:tc>
          <w:tcPr>
            <w:tcW w:w="2209" w:type="dxa"/>
          </w:tcPr>
          <w:p w14:paraId="1A22FA85" w14:textId="0E8D44D5" w:rsidR="00AD6890" w:rsidRPr="003678B8" w:rsidRDefault="00154222">
            <w:pPr>
              <w:contextualSpacing/>
              <w:jc w:val="center"/>
              <w:rPr>
                <w:rFonts w:ascii="Times New Roman" w:hAnsi="Times New Roman" w:cs="Times New Roman"/>
                <w:sz w:val="24"/>
                <w:szCs w:val="24"/>
              </w:rPr>
            </w:pPr>
            <w:r>
              <w:rPr>
                <w:rFonts w:ascii="Times New Roman" w:hAnsi="Times New Roman" w:cs="Times New Roman"/>
                <w:sz w:val="24"/>
                <w:szCs w:val="24"/>
              </w:rPr>
              <w:t>Number of Employees</w:t>
            </w:r>
          </w:p>
        </w:tc>
        <w:tc>
          <w:tcPr>
            <w:tcW w:w="1340" w:type="dxa"/>
            <w:vAlign w:val="center"/>
          </w:tcPr>
          <w:p w14:paraId="4AF16FBF" w14:textId="5EF8725A" w:rsidR="00AD6890" w:rsidRPr="003678B8" w:rsidRDefault="00154222">
            <w:pPr>
              <w:contextualSpacing/>
              <w:jc w:val="center"/>
              <w:rPr>
                <w:rFonts w:ascii="Times New Roman" w:hAnsi="Times New Roman" w:cs="Times New Roman"/>
                <w:sz w:val="24"/>
                <w:szCs w:val="24"/>
              </w:rPr>
            </w:pPr>
            <w:r>
              <w:rPr>
                <w:rFonts w:ascii="Times New Roman" w:hAnsi="Times New Roman" w:cs="Times New Roman"/>
                <w:sz w:val="24"/>
                <w:szCs w:val="24"/>
              </w:rPr>
              <w:t>0.09</w:t>
            </w:r>
            <w:r w:rsidR="00C442AD">
              <w:rPr>
                <w:rFonts w:ascii="Times New Roman" w:hAnsi="Times New Roman" w:cs="Times New Roman"/>
                <w:sz w:val="24"/>
                <w:szCs w:val="24"/>
              </w:rPr>
              <w:t>0</w:t>
            </w:r>
          </w:p>
        </w:tc>
      </w:tr>
      <w:tr w:rsidR="00D07F33" w:rsidRPr="003678B8" w14:paraId="446689E2" w14:textId="77777777" w:rsidTr="0020771B">
        <w:trPr>
          <w:jc w:val="center"/>
        </w:trPr>
        <w:tc>
          <w:tcPr>
            <w:tcW w:w="3686" w:type="dxa"/>
            <w:vAlign w:val="center"/>
          </w:tcPr>
          <w:p w14:paraId="595AE4D1" w14:textId="55BC70BC"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McLaughlin, 2012</w:t>
            </w:r>
          </w:p>
        </w:tc>
        <w:tc>
          <w:tcPr>
            <w:tcW w:w="1429" w:type="dxa"/>
            <w:vAlign w:val="center"/>
          </w:tcPr>
          <w:p w14:paraId="0F0912A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307</w:t>
            </w:r>
          </w:p>
        </w:tc>
        <w:tc>
          <w:tcPr>
            <w:tcW w:w="1270" w:type="dxa"/>
            <w:vAlign w:val="center"/>
          </w:tcPr>
          <w:p w14:paraId="6A1D334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7D454E35"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66D64D8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015BBF7E" w14:textId="32BCDF35"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sidR="00780E2E">
              <w:rPr>
                <w:rFonts w:ascii="Times New Roman" w:hAnsi="Times New Roman" w:cs="Times New Roman"/>
                <w:color w:val="222222"/>
                <w:sz w:val="24"/>
                <w:szCs w:val="24"/>
                <w:shd w:val="clear" w:color="auto" w:fill="FFFFFF"/>
              </w:rPr>
              <w:t>performance</w:t>
            </w:r>
          </w:p>
        </w:tc>
        <w:tc>
          <w:tcPr>
            <w:tcW w:w="1340" w:type="dxa"/>
            <w:vAlign w:val="center"/>
          </w:tcPr>
          <w:p w14:paraId="4668FAB3" w14:textId="087323D7" w:rsidR="00D07F33" w:rsidRPr="003678B8" w:rsidRDefault="00F010CF">
            <w:pPr>
              <w:contextualSpacing/>
              <w:jc w:val="center"/>
              <w:rPr>
                <w:rFonts w:ascii="Times New Roman" w:hAnsi="Times New Roman" w:cs="Times New Roman"/>
                <w:sz w:val="24"/>
                <w:szCs w:val="24"/>
              </w:rPr>
            </w:pPr>
            <w:r w:rsidRPr="003678B8">
              <w:rPr>
                <w:rFonts w:ascii="Times New Roman" w:hAnsi="Times New Roman" w:cs="Times New Roman"/>
                <w:sz w:val="24"/>
                <w:szCs w:val="24"/>
              </w:rPr>
              <w:t>0</w:t>
            </w:r>
            <w:r w:rsidR="00D07F33" w:rsidRPr="003678B8">
              <w:rPr>
                <w:rFonts w:ascii="Times New Roman" w:hAnsi="Times New Roman" w:cs="Times New Roman"/>
                <w:sz w:val="24"/>
                <w:szCs w:val="24"/>
              </w:rPr>
              <w:t>.482</w:t>
            </w:r>
          </w:p>
        </w:tc>
      </w:tr>
      <w:tr w:rsidR="00154222" w:rsidRPr="003678B8" w14:paraId="522E0186" w14:textId="77777777" w:rsidTr="0020771B">
        <w:trPr>
          <w:jc w:val="center"/>
        </w:trPr>
        <w:tc>
          <w:tcPr>
            <w:tcW w:w="3686" w:type="dxa"/>
            <w:vAlign w:val="center"/>
          </w:tcPr>
          <w:p w14:paraId="53330E21" w14:textId="0566A8F4" w:rsidR="00154222" w:rsidRPr="003678B8" w:rsidRDefault="00154222">
            <w:pPr>
              <w:contextualSpacing/>
              <w:rPr>
                <w:rFonts w:ascii="Times New Roman" w:hAnsi="Times New Roman" w:cs="Times New Roman"/>
                <w:sz w:val="24"/>
                <w:szCs w:val="24"/>
              </w:rPr>
            </w:pPr>
            <w:r>
              <w:rPr>
                <w:rFonts w:ascii="Times New Roman" w:hAnsi="Times New Roman" w:cs="Times New Roman"/>
                <w:sz w:val="24"/>
                <w:szCs w:val="24"/>
              </w:rPr>
              <w:t>Ward, 2016</w:t>
            </w:r>
          </w:p>
        </w:tc>
        <w:tc>
          <w:tcPr>
            <w:tcW w:w="1429" w:type="dxa"/>
            <w:vAlign w:val="center"/>
          </w:tcPr>
          <w:p w14:paraId="68B1FAB4" w14:textId="0FFE6177" w:rsidR="00154222" w:rsidRPr="003678B8" w:rsidRDefault="008D1715">
            <w:pPr>
              <w:contextualSpacing/>
              <w:jc w:val="center"/>
              <w:rPr>
                <w:rFonts w:ascii="Times New Roman" w:hAnsi="Times New Roman" w:cs="Times New Roman"/>
                <w:sz w:val="24"/>
                <w:szCs w:val="24"/>
              </w:rPr>
            </w:pPr>
            <w:r>
              <w:rPr>
                <w:rFonts w:ascii="Times New Roman" w:hAnsi="Times New Roman" w:cs="Times New Roman"/>
                <w:sz w:val="24"/>
                <w:szCs w:val="24"/>
              </w:rPr>
              <w:t>269</w:t>
            </w:r>
          </w:p>
        </w:tc>
        <w:tc>
          <w:tcPr>
            <w:tcW w:w="1270" w:type="dxa"/>
            <w:vAlign w:val="center"/>
          </w:tcPr>
          <w:p w14:paraId="0EEBA8C1" w14:textId="0AA9E31C" w:rsidR="00154222" w:rsidRPr="003678B8" w:rsidRDefault="008D1715">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01B5B408" w14:textId="1F09751F" w:rsidR="00154222" w:rsidRPr="003678B8" w:rsidRDefault="00703599">
            <w:pPr>
              <w:contextualSpacing/>
              <w:jc w:val="center"/>
              <w:rPr>
                <w:rFonts w:ascii="Times New Roman" w:hAnsi="Times New Roman" w:cs="Times New Roman"/>
                <w:sz w:val="24"/>
                <w:szCs w:val="24"/>
              </w:rPr>
            </w:pPr>
            <w:r>
              <w:rPr>
                <w:rFonts w:ascii="Times New Roman" w:hAnsi="Times New Roman" w:cs="Times New Roman"/>
                <w:sz w:val="24"/>
                <w:szCs w:val="24"/>
              </w:rPr>
              <w:t>Miller Analogies Test (MAT)</w:t>
            </w:r>
          </w:p>
        </w:tc>
        <w:tc>
          <w:tcPr>
            <w:tcW w:w="2202" w:type="dxa"/>
            <w:vAlign w:val="center"/>
          </w:tcPr>
          <w:p w14:paraId="32C8480F" w14:textId="6E8BE319" w:rsidR="00154222" w:rsidRPr="003678B8" w:rsidRDefault="00703599">
            <w:pPr>
              <w:contextualSpacing/>
              <w:jc w:val="center"/>
              <w:rPr>
                <w:rFonts w:ascii="Times New Roman" w:hAnsi="Times New Roman" w:cs="Times New Roman"/>
                <w:sz w:val="24"/>
                <w:szCs w:val="24"/>
              </w:rPr>
            </w:pPr>
            <w:r>
              <w:rPr>
                <w:rFonts w:ascii="Times New Roman" w:hAnsi="Times New Roman" w:cs="Times New Roman"/>
                <w:sz w:val="24"/>
                <w:szCs w:val="24"/>
              </w:rPr>
              <w:t>Growth</w:t>
            </w:r>
          </w:p>
        </w:tc>
        <w:tc>
          <w:tcPr>
            <w:tcW w:w="2209" w:type="dxa"/>
          </w:tcPr>
          <w:p w14:paraId="48814749" w14:textId="5BBB9DDA" w:rsidR="00154222" w:rsidRPr="003678B8" w:rsidRDefault="00703599">
            <w:pPr>
              <w:contextualSpacing/>
              <w:jc w:val="center"/>
              <w:rPr>
                <w:rFonts w:ascii="Times New Roman" w:hAnsi="Times New Roman" w:cs="Times New Roman"/>
                <w:sz w:val="24"/>
                <w:szCs w:val="24"/>
              </w:rPr>
            </w:pPr>
            <w:r>
              <w:rPr>
                <w:rFonts w:ascii="Times New Roman" w:hAnsi="Times New Roman" w:cs="Times New Roman"/>
                <w:sz w:val="24"/>
                <w:szCs w:val="24"/>
              </w:rPr>
              <w:t>Increased number of clients</w:t>
            </w:r>
          </w:p>
        </w:tc>
        <w:tc>
          <w:tcPr>
            <w:tcW w:w="1340" w:type="dxa"/>
            <w:vAlign w:val="center"/>
          </w:tcPr>
          <w:p w14:paraId="22989237" w14:textId="7C47DAD5" w:rsidR="00154222" w:rsidRPr="003678B8" w:rsidRDefault="00B21426">
            <w:pPr>
              <w:contextualSpacing/>
              <w:jc w:val="center"/>
              <w:rPr>
                <w:rFonts w:ascii="Times New Roman" w:hAnsi="Times New Roman" w:cs="Times New Roman"/>
                <w:sz w:val="24"/>
                <w:szCs w:val="24"/>
              </w:rPr>
            </w:pPr>
            <w:r>
              <w:rPr>
                <w:rFonts w:ascii="Times New Roman" w:hAnsi="Times New Roman" w:cs="Times New Roman"/>
                <w:sz w:val="24"/>
                <w:szCs w:val="24"/>
              </w:rPr>
              <w:t>-0.33</w:t>
            </w:r>
            <w:r w:rsidR="00C442AD">
              <w:rPr>
                <w:rFonts w:ascii="Times New Roman" w:hAnsi="Times New Roman" w:cs="Times New Roman"/>
                <w:sz w:val="24"/>
                <w:szCs w:val="24"/>
              </w:rPr>
              <w:t>0</w:t>
            </w:r>
          </w:p>
        </w:tc>
      </w:tr>
      <w:tr w:rsidR="00D07F33" w:rsidRPr="003678B8" w14:paraId="2E7F6350" w14:textId="77777777" w:rsidTr="0020771B">
        <w:trPr>
          <w:jc w:val="center"/>
        </w:trPr>
        <w:tc>
          <w:tcPr>
            <w:tcW w:w="3686" w:type="dxa"/>
            <w:vAlign w:val="center"/>
          </w:tcPr>
          <w:p w14:paraId="2CC46950" w14:textId="50E9FE9B"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McLaughlin, 2012</w:t>
            </w:r>
          </w:p>
        </w:tc>
        <w:tc>
          <w:tcPr>
            <w:tcW w:w="1429" w:type="dxa"/>
            <w:vAlign w:val="center"/>
          </w:tcPr>
          <w:p w14:paraId="0608DD1C"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307</w:t>
            </w:r>
          </w:p>
        </w:tc>
        <w:tc>
          <w:tcPr>
            <w:tcW w:w="1270" w:type="dxa"/>
            <w:vAlign w:val="center"/>
          </w:tcPr>
          <w:p w14:paraId="1D1733B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1E28DF2F"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2106DBC7"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732F8721" w14:textId="32391A58"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growth (market share, cash flow, sales) and business volume (earnings, sales, net worth)</w:t>
            </w:r>
          </w:p>
        </w:tc>
        <w:tc>
          <w:tcPr>
            <w:tcW w:w="1340" w:type="dxa"/>
            <w:vAlign w:val="center"/>
          </w:tcPr>
          <w:p w14:paraId="1F2A22A2" w14:textId="4432935F" w:rsidR="00D07F33" w:rsidRPr="003678B8" w:rsidRDefault="00F010CF">
            <w:pPr>
              <w:contextualSpacing/>
              <w:jc w:val="center"/>
              <w:rPr>
                <w:rFonts w:ascii="Times New Roman" w:hAnsi="Times New Roman" w:cs="Times New Roman"/>
                <w:sz w:val="24"/>
                <w:szCs w:val="24"/>
              </w:rPr>
            </w:pPr>
            <w:r w:rsidRPr="003678B8">
              <w:rPr>
                <w:rFonts w:ascii="Times New Roman" w:hAnsi="Times New Roman" w:cs="Times New Roman"/>
                <w:sz w:val="24"/>
                <w:szCs w:val="24"/>
              </w:rPr>
              <w:t>0</w:t>
            </w:r>
            <w:r w:rsidR="00D07F33" w:rsidRPr="003678B8">
              <w:rPr>
                <w:rFonts w:ascii="Times New Roman" w:hAnsi="Times New Roman" w:cs="Times New Roman"/>
                <w:sz w:val="24"/>
                <w:szCs w:val="24"/>
              </w:rPr>
              <w:t>.246</w:t>
            </w:r>
          </w:p>
        </w:tc>
      </w:tr>
      <w:tr w:rsidR="0008737B" w:rsidRPr="003678B8" w14:paraId="68752EDE" w14:textId="77777777" w:rsidTr="0020771B">
        <w:trPr>
          <w:jc w:val="center"/>
        </w:trPr>
        <w:tc>
          <w:tcPr>
            <w:tcW w:w="3686" w:type="dxa"/>
            <w:vAlign w:val="center"/>
          </w:tcPr>
          <w:p w14:paraId="33D3729B" w14:textId="2F8C8E9E" w:rsidR="0008737B" w:rsidRPr="003678B8" w:rsidRDefault="0008737B">
            <w:pPr>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 </w:t>
            </w:r>
            <w:proofErr w:type="spellStart"/>
            <w:r>
              <w:rPr>
                <w:rFonts w:ascii="Times New Roman" w:hAnsi="Times New Roman" w:cs="Times New Roman"/>
                <w:color w:val="222222"/>
                <w:sz w:val="24"/>
                <w:szCs w:val="24"/>
                <w:shd w:val="clear" w:color="auto" w:fill="FFFFFF"/>
              </w:rPr>
              <w:t>Muam</w:t>
            </w:r>
            <w:proofErr w:type="spellEnd"/>
            <w:r>
              <w:rPr>
                <w:rFonts w:ascii="Times New Roman" w:hAnsi="Times New Roman" w:cs="Times New Roman"/>
                <w:color w:val="222222"/>
                <w:sz w:val="24"/>
                <w:szCs w:val="24"/>
                <w:shd w:val="clear" w:color="auto" w:fill="FFFFFF"/>
              </w:rPr>
              <w:t xml:space="preserve"> et al., 2018</w:t>
            </w:r>
          </w:p>
        </w:tc>
        <w:tc>
          <w:tcPr>
            <w:tcW w:w="1429" w:type="dxa"/>
            <w:vAlign w:val="center"/>
          </w:tcPr>
          <w:p w14:paraId="51E06472" w14:textId="5C2B25F2" w:rsidR="0008737B" w:rsidRPr="003678B8" w:rsidRDefault="00721345">
            <w:pPr>
              <w:contextualSpacing/>
              <w:jc w:val="center"/>
              <w:rPr>
                <w:rFonts w:ascii="Times New Roman" w:hAnsi="Times New Roman" w:cs="Times New Roman"/>
                <w:sz w:val="24"/>
                <w:szCs w:val="24"/>
              </w:rPr>
            </w:pPr>
            <w:r>
              <w:rPr>
                <w:rFonts w:ascii="Times New Roman" w:hAnsi="Times New Roman" w:cs="Times New Roman"/>
                <w:sz w:val="24"/>
                <w:szCs w:val="24"/>
              </w:rPr>
              <w:t>403</w:t>
            </w:r>
          </w:p>
        </w:tc>
        <w:tc>
          <w:tcPr>
            <w:tcW w:w="1270" w:type="dxa"/>
            <w:vAlign w:val="center"/>
          </w:tcPr>
          <w:p w14:paraId="287A55D6" w14:textId="1921780E" w:rsidR="0008737B" w:rsidRPr="003678B8" w:rsidRDefault="00721345">
            <w:pPr>
              <w:contextualSpacing/>
              <w:jc w:val="center"/>
              <w:rPr>
                <w:rFonts w:ascii="Times New Roman" w:hAnsi="Times New Roman" w:cs="Times New Roman"/>
                <w:sz w:val="24"/>
                <w:szCs w:val="24"/>
              </w:rPr>
            </w:pPr>
            <w:r>
              <w:rPr>
                <w:rFonts w:ascii="Times New Roman" w:hAnsi="Times New Roman" w:cs="Times New Roman"/>
                <w:sz w:val="24"/>
                <w:szCs w:val="24"/>
              </w:rPr>
              <w:t>EI</w:t>
            </w:r>
          </w:p>
        </w:tc>
        <w:tc>
          <w:tcPr>
            <w:tcW w:w="3285" w:type="dxa"/>
            <w:vAlign w:val="center"/>
          </w:tcPr>
          <w:p w14:paraId="783BC636" w14:textId="171FD3A9" w:rsidR="0008737B" w:rsidRPr="00540669" w:rsidRDefault="000308C8">
            <w:pPr>
              <w:contextualSpacing/>
              <w:jc w:val="center"/>
              <w:rPr>
                <w:rFonts w:ascii="Times New Roman" w:hAnsi="Times New Roman" w:cs="Times New Roman"/>
                <w:sz w:val="24"/>
                <w:szCs w:val="24"/>
              </w:rPr>
            </w:pPr>
            <w:r>
              <w:rPr>
                <w:rFonts w:ascii="Times New Roman" w:hAnsi="Times New Roman" w:cs="Times New Roman"/>
                <w:sz w:val="24"/>
                <w:szCs w:val="24"/>
              </w:rPr>
              <w:t>MSCEIT</w:t>
            </w:r>
          </w:p>
        </w:tc>
        <w:tc>
          <w:tcPr>
            <w:tcW w:w="2202" w:type="dxa"/>
            <w:vAlign w:val="center"/>
          </w:tcPr>
          <w:p w14:paraId="282FECCC" w14:textId="6E3AAFCD" w:rsidR="0008737B" w:rsidRPr="003678B8" w:rsidRDefault="001C4FDE">
            <w:pPr>
              <w:contextualSpacing/>
              <w:jc w:val="center"/>
              <w:rPr>
                <w:rFonts w:ascii="Times New Roman" w:hAnsi="Times New Roman" w:cs="Times New Roman"/>
                <w:sz w:val="24"/>
                <w:szCs w:val="24"/>
              </w:rPr>
            </w:pPr>
            <w:r>
              <w:rPr>
                <w:rFonts w:ascii="Times New Roman" w:hAnsi="Times New Roman" w:cs="Times New Roman"/>
                <w:sz w:val="24"/>
                <w:szCs w:val="24"/>
              </w:rPr>
              <w:t>Overall Success</w:t>
            </w:r>
          </w:p>
        </w:tc>
        <w:tc>
          <w:tcPr>
            <w:tcW w:w="2209" w:type="dxa"/>
          </w:tcPr>
          <w:p w14:paraId="519C063B" w14:textId="34588497" w:rsidR="0008737B" w:rsidRPr="003678B8" w:rsidRDefault="00C75C67">
            <w:pPr>
              <w:contextualSpacing/>
              <w:jc w:val="center"/>
              <w:rPr>
                <w:rFonts w:ascii="Times New Roman" w:hAnsi="Times New Roman" w:cs="Times New Roman"/>
                <w:sz w:val="24"/>
                <w:szCs w:val="24"/>
              </w:rPr>
            </w:pPr>
            <w:r w:rsidRPr="00C75C67">
              <w:rPr>
                <w:rFonts w:ascii="Times New Roman" w:hAnsi="Times New Roman" w:cs="Times New Roman"/>
                <w:sz w:val="24"/>
                <w:szCs w:val="24"/>
              </w:rPr>
              <w:t>ROI, sales growth,</w:t>
            </w:r>
            <w:r>
              <w:rPr>
                <w:rFonts w:ascii="Times New Roman" w:hAnsi="Times New Roman" w:cs="Times New Roman"/>
                <w:sz w:val="24"/>
                <w:szCs w:val="24"/>
              </w:rPr>
              <w:t xml:space="preserve"> and</w:t>
            </w:r>
            <w:r w:rsidRPr="00C75C67">
              <w:rPr>
                <w:rFonts w:ascii="Times New Roman" w:hAnsi="Times New Roman" w:cs="Times New Roman"/>
                <w:sz w:val="24"/>
                <w:szCs w:val="24"/>
              </w:rPr>
              <w:t xml:space="preserve"> market share</w:t>
            </w:r>
          </w:p>
        </w:tc>
        <w:tc>
          <w:tcPr>
            <w:tcW w:w="1340" w:type="dxa"/>
            <w:vAlign w:val="center"/>
          </w:tcPr>
          <w:p w14:paraId="69A7E125" w14:textId="6BA30C0C" w:rsidR="0008737B"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0.33</w:t>
            </w:r>
            <w:r w:rsidR="00C442AD">
              <w:rPr>
                <w:rFonts w:ascii="Times New Roman" w:hAnsi="Times New Roman" w:cs="Times New Roman"/>
                <w:sz w:val="24"/>
                <w:szCs w:val="24"/>
              </w:rPr>
              <w:t>0</w:t>
            </w:r>
          </w:p>
        </w:tc>
      </w:tr>
      <w:tr w:rsidR="00D07F33" w:rsidRPr="003678B8" w14:paraId="37A71CEB" w14:textId="77777777" w:rsidTr="0020771B">
        <w:trPr>
          <w:jc w:val="center"/>
        </w:trPr>
        <w:tc>
          <w:tcPr>
            <w:tcW w:w="3686" w:type="dxa"/>
            <w:vAlign w:val="center"/>
          </w:tcPr>
          <w:p w14:paraId="6811D252" w14:textId="4CCB298E"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color w:val="222222"/>
                <w:sz w:val="24"/>
                <w:szCs w:val="24"/>
                <w:shd w:val="clear" w:color="auto" w:fill="FFFFFF"/>
              </w:rPr>
              <w:t>Al Mamun et al., 2018</w:t>
            </w:r>
          </w:p>
        </w:tc>
        <w:tc>
          <w:tcPr>
            <w:tcW w:w="1429" w:type="dxa"/>
            <w:vAlign w:val="center"/>
          </w:tcPr>
          <w:p w14:paraId="0EBE80F7"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403</w:t>
            </w:r>
          </w:p>
        </w:tc>
        <w:tc>
          <w:tcPr>
            <w:tcW w:w="1270" w:type="dxa"/>
            <w:vAlign w:val="center"/>
          </w:tcPr>
          <w:p w14:paraId="3D6629CB"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135E3514" w14:textId="71138B72"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Assessing Emotions Scale</w:t>
            </w:r>
          </w:p>
        </w:tc>
        <w:tc>
          <w:tcPr>
            <w:tcW w:w="2202" w:type="dxa"/>
            <w:vAlign w:val="center"/>
          </w:tcPr>
          <w:p w14:paraId="2026FC10" w14:textId="009D0231"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574DD77B" w14:textId="2CEE0014"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sidR="00780E2E">
              <w:rPr>
                <w:rFonts w:ascii="Times New Roman" w:hAnsi="Times New Roman" w:cs="Times New Roman"/>
                <w:color w:val="222222"/>
                <w:sz w:val="24"/>
                <w:szCs w:val="24"/>
                <w:shd w:val="clear" w:color="auto" w:fill="FFFFFF"/>
              </w:rPr>
              <w:t>performance</w:t>
            </w:r>
          </w:p>
        </w:tc>
        <w:tc>
          <w:tcPr>
            <w:tcW w:w="1340" w:type="dxa"/>
            <w:vAlign w:val="center"/>
          </w:tcPr>
          <w:p w14:paraId="12A0A358" w14:textId="634C7A0D" w:rsidR="00D07F33" w:rsidRPr="003678B8" w:rsidRDefault="00F010CF">
            <w:pPr>
              <w:contextualSpacing/>
              <w:jc w:val="center"/>
              <w:rPr>
                <w:rFonts w:ascii="Times New Roman" w:hAnsi="Times New Roman" w:cs="Times New Roman"/>
                <w:sz w:val="24"/>
                <w:szCs w:val="24"/>
              </w:rPr>
            </w:pPr>
            <w:r w:rsidRPr="003678B8">
              <w:rPr>
                <w:rFonts w:ascii="Times New Roman" w:hAnsi="Times New Roman" w:cs="Times New Roman"/>
                <w:sz w:val="24"/>
                <w:szCs w:val="24"/>
              </w:rPr>
              <w:t>0</w:t>
            </w:r>
            <w:r w:rsidR="00D07F33" w:rsidRPr="003678B8">
              <w:rPr>
                <w:rFonts w:ascii="Times New Roman" w:hAnsi="Times New Roman" w:cs="Times New Roman"/>
                <w:sz w:val="24"/>
                <w:szCs w:val="24"/>
              </w:rPr>
              <w:t>.289</w:t>
            </w:r>
          </w:p>
        </w:tc>
      </w:tr>
      <w:tr w:rsidR="00D07F33" w:rsidRPr="003678B8" w14:paraId="23D3D139" w14:textId="77777777" w:rsidTr="0020771B">
        <w:trPr>
          <w:jc w:val="center"/>
        </w:trPr>
        <w:tc>
          <w:tcPr>
            <w:tcW w:w="3686" w:type="dxa"/>
            <w:vAlign w:val="center"/>
          </w:tcPr>
          <w:p w14:paraId="210D34D2" w14:textId="426F1B77"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Ingram et al., 2017</w:t>
            </w:r>
          </w:p>
        </w:tc>
        <w:tc>
          <w:tcPr>
            <w:tcW w:w="1429" w:type="dxa"/>
            <w:vAlign w:val="center"/>
          </w:tcPr>
          <w:p w14:paraId="12B020C7"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431</w:t>
            </w:r>
          </w:p>
        </w:tc>
        <w:tc>
          <w:tcPr>
            <w:tcW w:w="1270" w:type="dxa"/>
            <w:vAlign w:val="center"/>
          </w:tcPr>
          <w:p w14:paraId="09E62686"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5D6086F2"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5B25C874"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06D60B05" w14:textId="04855BE4"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53880279" w14:textId="69120D23"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t>
            </w:r>
            <w:r w:rsidR="00F010CF" w:rsidRPr="003678B8">
              <w:rPr>
                <w:rFonts w:ascii="Times New Roman" w:hAnsi="Times New Roman" w:cs="Times New Roman"/>
                <w:sz w:val="24"/>
                <w:szCs w:val="24"/>
              </w:rPr>
              <w:t>0</w:t>
            </w:r>
            <w:r w:rsidRPr="003678B8">
              <w:rPr>
                <w:rFonts w:ascii="Times New Roman" w:hAnsi="Times New Roman" w:cs="Times New Roman"/>
                <w:sz w:val="24"/>
                <w:szCs w:val="24"/>
              </w:rPr>
              <w:t>.02</w:t>
            </w:r>
            <w:r w:rsidR="00C442AD">
              <w:rPr>
                <w:rFonts w:ascii="Times New Roman" w:hAnsi="Times New Roman" w:cs="Times New Roman"/>
                <w:sz w:val="24"/>
                <w:szCs w:val="24"/>
              </w:rPr>
              <w:t>0</w:t>
            </w:r>
          </w:p>
        </w:tc>
      </w:tr>
      <w:tr w:rsidR="00D07F33" w:rsidRPr="003678B8" w14:paraId="01D14500" w14:textId="77777777" w:rsidTr="0020771B">
        <w:trPr>
          <w:jc w:val="center"/>
        </w:trPr>
        <w:tc>
          <w:tcPr>
            <w:tcW w:w="3686" w:type="dxa"/>
            <w:vAlign w:val="center"/>
          </w:tcPr>
          <w:p w14:paraId="100E3574" w14:textId="34ED9AA2" w:rsidR="00D07F33" w:rsidRPr="003678B8" w:rsidRDefault="00D07F33">
            <w:pPr>
              <w:contextualSpacing/>
              <w:rPr>
                <w:rFonts w:ascii="Times New Roman" w:hAnsi="Times New Roman" w:cs="Times New Roman"/>
                <w:sz w:val="24"/>
                <w:szCs w:val="24"/>
              </w:rPr>
            </w:pPr>
            <w:r w:rsidRPr="003678B8">
              <w:rPr>
                <w:rFonts w:ascii="Times New Roman" w:hAnsi="Times New Roman" w:cs="Times New Roman"/>
                <w:sz w:val="24"/>
                <w:szCs w:val="24"/>
              </w:rPr>
              <w:t>Ingram et al., 2017</w:t>
            </w:r>
          </w:p>
        </w:tc>
        <w:tc>
          <w:tcPr>
            <w:tcW w:w="1429" w:type="dxa"/>
            <w:vAlign w:val="center"/>
          </w:tcPr>
          <w:p w14:paraId="0C254A08"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431</w:t>
            </w:r>
          </w:p>
        </w:tc>
        <w:tc>
          <w:tcPr>
            <w:tcW w:w="1270" w:type="dxa"/>
            <w:vAlign w:val="center"/>
          </w:tcPr>
          <w:p w14:paraId="0D95D2CD"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47C4B74C" w14:textId="77777777"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60B8BA9F" w14:textId="7B28273A"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Overall </w:t>
            </w:r>
            <w:r w:rsidR="00763055">
              <w:rPr>
                <w:rFonts w:ascii="Times New Roman" w:hAnsi="Times New Roman" w:cs="Times New Roman"/>
                <w:sz w:val="24"/>
                <w:szCs w:val="24"/>
              </w:rPr>
              <w:t>Success</w:t>
            </w:r>
          </w:p>
        </w:tc>
        <w:tc>
          <w:tcPr>
            <w:tcW w:w="2209" w:type="dxa"/>
          </w:tcPr>
          <w:p w14:paraId="04F5D30C" w14:textId="24ED061D" w:rsidR="00D07F33" w:rsidRPr="003678B8" w:rsidRDefault="00D07F33">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Composite of sales growth, cash flows, </w:t>
            </w:r>
            <w:r w:rsidR="00D4219A" w:rsidRPr="003678B8">
              <w:rPr>
                <w:rFonts w:ascii="Times New Roman" w:hAnsi="Times New Roman" w:cs="Times New Roman"/>
                <w:sz w:val="24"/>
                <w:szCs w:val="24"/>
              </w:rPr>
              <w:t>market share</w:t>
            </w:r>
            <w:r w:rsidRPr="003678B8">
              <w:rPr>
                <w:rFonts w:ascii="Times New Roman" w:hAnsi="Times New Roman" w:cs="Times New Roman"/>
                <w:sz w:val="24"/>
                <w:szCs w:val="24"/>
              </w:rPr>
              <w:t xml:space="preserve"> growth, return on sales, return on investments, return </w:t>
            </w:r>
            <w:r w:rsidRPr="003678B8">
              <w:rPr>
                <w:rFonts w:ascii="Times New Roman" w:hAnsi="Times New Roman" w:cs="Times New Roman"/>
                <w:sz w:val="24"/>
                <w:szCs w:val="24"/>
              </w:rPr>
              <w:lastRenderedPageBreak/>
              <w:t xml:space="preserve">on </w:t>
            </w:r>
            <w:proofErr w:type="gramStart"/>
            <w:r w:rsidRPr="003678B8">
              <w:rPr>
                <w:rFonts w:ascii="Times New Roman" w:hAnsi="Times New Roman" w:cs="Times New Roman"/>
                <w:sz w:val="24"/>
                <w:szCs w:val="24"/>
              </w:rPr>
              <w:t>assets</w:t>
            </w:r>
            <w:proofErr w:type="gramEnd"/>
            <w:r w:rsidRPr="003678B8">
              <w:rPr>
                <w:rFonts w:ascii="Times New Roman" w:hAnsi="Times New Roman" w:cs="Times New Roman"/>
                <w:sz w:val="24"/>
                <w:szCs w:val="24"/>
              </w:rPr>
              <w:t xml:space="preserve"> and profit growth</w:t>
            </w:r>
          </w:p>
        </w:tc>
        <w:tc>
          <w:tcPr>
            <w:tcW w:w="1340" w:type="dxa"/>
            <w:vAlign w:val="center"/>
          </w:tcPr>
          <w:p w14:paraId="29DC41B3" w14:textId="1CD0D6F1" w:rsidR="00D07F33" w:rsidRPr="003678B8" w:rsidRDefault="00F010CF">
            <w:pPr>
              <w:contextualSpacing/>
              <w:jc w:val="center"/>
              <w:rPr>
                <w:rFonts w:ascii="Times New Roman" w:hAnsi="Times New Roman" w:cs="Times New Roman"/>
                <w:sz w:val="24"/>
                <w:szCs w:val="24"/>
              </w:rPr>
            </w:pPr>
            <w:r w:rsidRPr="003678B8">
              <w:rPr>
                <w:rFonts w:ascii="Times New Roman" w:hAnsi="Times New Roman" w:cs="Times New Roman"/>
                <w:sz w:val="24"/>
                <w:szCs w:val="24"/>
              </w:rPr>
              <w:lastRenderedPageBreak/>
              <w:t>0</w:t>
            </w:r>
            <w:r w:rsidR="00D07F33" w:rsidRPr="003678B8">
              <w:rPr>
                <w:rFonts w:ascii="Times New Roman" w:hAnsi="Times New Roman" w:cs="Times New Roman"/>
                <w:sz w:val="24"/>
                <w:szCs w:val="24"/>
              </w:rPr>
              <w:t>.160</w:t>
            </w:r>
          </w:p>
        </w:tc>
      </w:tr>
      <w:tr w:rsidR="00AF5FFD" w:rsidRPr="003678B8" w14:paraId="2BFCF6FD" w14:textId="77777777" w:rsidTr="0020771B">
        <w:trPr>
          <w:jc w:val="center"/>
        </w:trPr>
        <w:tc>
          <w:tcPr>
            <w:tcW w:w="3686" w:type="dxa"/>
            <w:vAlign w:val="center"/>
          </w:tcPr>
          <w:p w14:paraId="3CE3E804" w14:textId="357ABE89" w:rsidR="00AF5FFD" w:rsidRPr="003678B8" w:rsidRDefault="00AF5FFD">
            <w:pPr>
              <w:contextualSpacing/>
              <w:rPr>
                <w:rFonts w:ascii="Times New Roman" w:hAnsi="Times New Roman" w:cs="Times New Roman"/>
                <w:sz w:val="24"/>
                <w:szCs w:val="24"/>
              </w:rPr>
            </w:pPr>
            <w:proofErr w:type="spellStart"/>
            <w:r>
              <w:rPr>
                <w:rFonts w:ascii="Times New Roman" w:hAnsi="Times New Roman" w:cs="Times New Roman"/>
                <w:sz w:val="24"/>
                <w:szCs w:val="24"/>
              </w:rPr>
              <w:t>Udimal</w:t>
            </w:r>
            <w:proofErr w:type="spellEnd"/>
            <w:r>
              <w:rPr>
                <w:rFonts w:ascii="Times New Roman" w:hAnsi="Times New Roman" w:cs="Times New Roman"/>
                <w:sz w:val="24"/>
                <w:szCs w:val="24"/>
              </w:rPr>
              <w:t xml:space="preserve"> et al., 2019</w:t>
            </w:r>
          </w:p>
        </w:tc>
        <w:tc>
          <w:tcPr>
            <w:tcW w:w="1429" w:type="dxa"/>
            <w:vAlign w:val="center"/>
          </w:tcPr>
          <w:p w14:paraId="0E48B5AD" w14:textId="52E05A83" w:rsidR="00AF5FFD"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450</w:t>
            </w:r>
          </w:p>
        </w:tc>
        <w:tc>
          <w:tcPr>
            <w:tcW w:w="1270" w:type="dxa"/>
            <w:vAlign w:val="center"/>
          </w:tcPr>
          <w:p w14:paraId="166E679F" w14:textId="24A4B10A" w:rsidR="00AF5FFD"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EI</w:t>
            </w:r>
          </w:p>
        </w:tc>
        <w:tc>
          <w:tcPr>
            <w:tcW w:w="3285" w:type="dxa"/>
            <w:vAlign w:val="center"/>
          </w:tcPr>
          <w:p w14:paraId="2489F3F6" w14:textId="2513DFA1" w:rsidR="00AF5FFD"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Wang and Law’s (2002)</w:t>
            </w:r>
          </w:p>
        </w:tc>
        <w:tc>
          <w:tcPr>
            <w:tcW w:w="2202" w:type="dxa"/>
            <w:vAlign w:val="center"/>
          </w:tcPr>
          <w:p w14:paraId="5B60FCDB" w14:textId="1B2B8A34" w:rsidR="00AF5FFD"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Subjective</w:t>
            </w:r>
          </w:p>
        </w:tc>
        <w:tc>
          <w:tcPr>
            <w:tcW w:w="2209" w:type="dxa"/>
          </w:tcPr>
          <w:p w14:paraId="32D14B41" w14:textId="39447DF7" w:rsidR="00AF5FFD" w:rsidRPr="003678B8" w:rsidRDefault="00AF5FFD">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Pr>
                <w:rFonts w:ascii="Times New Roman" w:hAnsi="Times New Roman" w:cs="Times New Roman"/>
                <w:color w:val="222222"/>
                <w:sz w:val="24"/>
                <w:szCs w:val="24"/>
                <w:shd w:val="clear" w:color="auto" w:fill="FFFFFF"/>
              </w:rPr>
              <w:t>performance</w:t>
            </w:r>
          </w:p>
        </w:tc>
        <w:tc>
          <w:tcPr>
            <w:tcW w:w="1340" w:type="dxa"/>
            <w:vAlign w:val="center"/>
          </w:tcPr>
          <w:p w14:paraId="2240D375" w14:textId="748EDD64" w:rsidR="00AF5FFD" w:rsidRPr="003678B8" w:rsidRDefault="00AF5FFD">
            <w:pPr>
              <w:contextualSpacing/>
              <w:jc w:val="center"/>
              <w:rPr>
                <w:rFonts w:ascii="Times New Roman" w:hAnsi="Times New Roman" w:cs="Times New Roman"/>
                <w:sz w:val="24"/>
                <w:szCs w:val="24"/>
              </w:rPr>
            </w:pPr>
            <w:r>
              <w:rPr>
                <w:rFonts w:ascii="Times New Roman" w:hAnsi="Times New Roman" w:cs="Times New Roman"/>
                <w:sz w:val="24"/>
                <w:szCs w:val="24"/>
              </w:rPr>
              <w:t>0.24</w:t>
            </w:r>
            <w:r w:rsidR="00C442AD">
              <w:rPr>
                <w:rFonts w:ascii="Times New Roman" w:hAnsi="Times New Roman" w:cs="Times New Roman"/>
                <w:sz w:val="24"/>
                <w:szCs w:val="24"/>
              </w:rPr>
              <w:t>0</w:t>
            </w:r>
          </w:p>
        </w:tc>
      </w:tr>
      <w:tr w:rsidR="0020771B" w:rsidRPr="003678B8" w14:paraId="1E837C21" w14:textId="77777777" w:rsidTr="0020771B">
        <w:trPr>
          <w:jc w:val="center"/>
        </w:trPr>
        <w:tc>
          <w:tcPr>
            <w:tcW w:w="3686" w:type="dxa"/>
            <w:vAlign w:val="center"/>
          </w:tcPr>
          <w:p w14:paraId="33B4F0AA" w14:textId="42913CD0" w:rsidR="0020771B" w:rsidRPr="003678B8" w:rsidRDefault="0020771B">
            <w:pPr>
              <w:contextualSpacing/>
              <w:rPr>
                <w:rFonts w:ascii="Times New Roman" w:hAnsi="Times New Roman" w:cs="Times New Roman"/>
                <w:sz w:val="24"/>
                <w:szCs w:val="24"/>
              </w:rPr>
            </w:pPr>
            <w:r>
              <w:rPr>
                <w:rFonts w:ascii="Times New Roman" w:hAnsi="Times New Roman" w:cs="Times New Roman"/>
                <w:sz w:val="24"/>
                <w:szCs w:val="24"/>
              </w:rPr>
              <w:t>McKenzie and Sansone, 2019</w:t>
            </w:r>
          </w:p>
        </w:tc>
        <w:tc>
          <w:tcPr>
            <w:tcW w:w="1429" w:type="dxa"/>
            <w:vAlign w:val="center"/>
          </w:tcPr>
          <w:p w14:paraId="3F81695F" w14:textId="463398F9" w:rsidR="0020771B" w:rsidRPr="003678B8" w:rsidRDefault="0020771B">
            <w:pPr>
              <w:contextualSpacing/>
              <w:jc w:val="center"/>
              <w:rPr>
                <w:rFonts w:ascii="Times New Roman" w:hAnsi="Times New Roman" w:cs="Times New Roman"/>
                <w:sz w:val="24"/>
                <w:szCs w:val="24"/>
              </w:rPr>
            </w:pPr>
            <w:r>
              <w:rPr>
                <w:rFonts w:ascii="Times New Roman" w:hAnsi="Times New Roman" w:cs="Times New Roman"/>
                <w:sz w:val="24"/>
                <w:szCs w:val="24"/>
              </w:rPr>
              <w:t>748</w:t>
            </w:r>
          </w:p>
        </w:tc>
        <w:tc>
          <w:tcPr>
            <w:tcW w:w="1270" w:type="dxa"/>
            <w:vAlign w:val="center"/>
          </w:tcPr>
          <w:p w14:paraId="62B44384" w14:textId="14EB1D96" w:rsidR="0020771B" w:rsidRPr="003678B8" w:rsidRDefault="0020771B">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388F0F45" w14:textId="0EEFFE79" w:rsidR="0020771B" w:rsidRPr="003678B8" w:rsidRDefault="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6349AE9E" w14:textId="5BAA1DD1" w:rsidR="0020771B" w:rsidRPr="003678B8" w:rsidRDefault="000654EF">
            <w:pPr>
              <w:contextualSpacing/>
              <w:jc w:val="center"/>
              <w:rPr>
                <w:rFonts w:ascii="Times New Roman" w:hAnsi="Times New Roman" w:cs="Times New Roman"/>
                <w:sz w:val="24"/>
                <w:szCs w:val="24"/>
              </w:rPr>
            </w:pPr>
            <w:r>
              <w:rPr>
                <w:rFonts w:ascii="Times New Roman" w:hAnsi="Times New Roman" w:cs="Times New Roman"/>
                <w:sz w:val="24"/>
                <w:szCs w:val="24"/>
              </w:rPr>
              <w:t>Size</w:t>
            </w:r>
          </w:p>
        </w:tc>
        <w:tc>
          <w:tcPr>
            <w:tcW w:w="2209" w:type="dxa"/>
          </w:tcPr>
          <w:p w14:paraId="1CBCDA76" w14:textId="3507807F" w:rsidR="0020771B" w:rsidRPr="003678B8" w:rsidRDefault="000654EF">
            <w:pPr>
              <w:contextualSpacing/>
              <w:jc w:val="center"/>
              <w:rPr>
                <w:rFonts w:ascii="Times New Roman" w:hAnsi="Times New Roman" w:cs="Times New Roman"/>
                <w:sz w:val="24"/>
                <w:szCs w:val="24"/>
              </w:rPr>
            </w:pPr>
            <w:r>
              <w:rPr>
                <w:rFonts w:ascii="Times New Roman" w:hAnsi="Times New Roman" w:cs="Times New Roman"/>
                <w:sz w:val="24"/>
                <w:szCs w:val="24"/>
              </w:rPr>
              <w:t>Number of Employees</w:t>
            </w:r>
          </w:p>
        </w:tc>
        <w:tc>
          <w:tcPr>
            <w:tcW w:w="1340" w:type="dxa"/>
            <w:vAlign w:val="center"/>
          </w:tcPr>
          <w:p w14:paraId="1415AC66" w14:textId="65B1F504" w:rsidR="0020771B" w:rsidRPr="003678B8" w:rsidRDefault="004B74DA">
            <w:pPr>
              <w:contextualSpacing/>
              <w:jc w:val="center"/>
              <w:rPr>
                <w:rFonts w:ascii="Times New Roman" w:hAnsi="Times New Roman" w:cs="Times New Roman"/>
                <w:sz w:val="24"/>
                <w:szCs w:val="24"/>
              </w:rPr>
            </w:pPr>
            <w:r>
              <w:rPr>
                <w:rFonts w:ascii="Times New Roman" w:hAnsi="Times New Roman" w:cs="Times New Roman"/>
                <w:sz w:val="24"/>
                <w:szCs w:val="24"/>
              </w:rPr>
              <w:t>0.016</w:t>
            </w:r>
          </w:p>
        </w:tc>
      </w:tr>
      <w:tr w:rsidR="0020771B" w:rsidRPr="003678B8" w14:paraId="6AB5B65D" w14:textId="77777777" w:rsidTr="0020771B">
        <w:trPr>
          <w:jc w:val="center"/>
        </w:trPr>
        <w:tc>
          <w:tcPr>
            <w:tcW w:w="3686" w:type="dxa"/>
            <w:vAlign w:val="center"/>
          </w:tcPr>
          <w:p w14:paraId="006BB875" w14:textId="5810CB26" w:rsidR="0020771B" w:rsidRPr="003678B8" w:rsidRDefault="0020771B" w:rsidP="0020771B">
            <w:pPr>
              <w:contextualSpacing/>
              <w:rPr>
                <w:rFonts w:ascii="Times New Roman" w:hAnsi="Times New Roman" w:cs="Times New Roman"/>
                <w:sz w:val="24"/>
                <w:szCs w:val="24"/>
              </w:rPr>
            </w:pPr>
            <w:r>
              <w:rPr>
                <w:rFonts w:ascii="Times New Roman" w:hAnsi="Times New Roman" w:cs="Times New Roman"/>
                <w:sz w:val="24"/>
                <w:szCs w:val="24"/>
              </w:rPr>
              <w:t>McKenzie and Sansone, 2019</w:t>
            </w:r>
          </w:p>
        </w:tc>
        <w:tc>
          <w:tcPr>
            <w:tcW w:w="1429" w:type="dxa"/>
            <w:vAlign w:val="center"/>
          </w:tcPr>
          <w:p w14:paraId="3F901D45" w14:textId="174E640C" w:rsidR="0020771B" w:rsidRPr="003678B8" w:rsidRDefault="0020771B" w:rsidP="0020771B">
            <w:pPr>
              <w:contextualSpacing/>
              <w:jc w:val="center"/>
              <w:rPr>
                <w:rFonts w:ascii="Times New Roman" w:hAnsi="Times New Roman" w:cs="Times New Roman"/>
                <w:sz w:val="24"/>
                <w:szCs w:val="24"/>
              </w:rPr>
            </w:pPr>
            <w:r>
              <w:rPr>
                <w:rFonts w:ascii="Times New Roman" w:hAnsi="Times New Roman" w:cs="Times New Roman"/>
                <w:sz w:val="24"/>
                <w:szCs w:val="24"/>
              </w:rPr>
              <w:t>748</w:t>
            </w:r>
          </w:p>
        </w:tc>
        <w:tc>
          <w:tcPr>
            <w:tcW w:w="1270" w:type="dxa"/>
            <w:vAlign w:val="center"/>
          </w:tcPr>
          <w:p w14:paraId="16BFC5D3" w14:textId="3560E1C6" w:rsidR="0020771B" w:rsidRPr="003678B8" w:rsidRDefault="0020771B" w:rsidP="0020771B">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5614E1DA" w14:textId="60C2325C"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7A295CDB" w14:textId="1E9A4FB9" w:rsidR="0020771B" w:rsidRPr="003678B8" w:rsidRDefault="000654EF" w:rsidP="0020771B">
            <w:pPr>
              <w:contextualSpacing/>
              <w:jc w:val="center"/>
              <w:rPr>
                <w:rFonts w:ascii="Times New Roman" w:hAnsi="Times New Roman" w:cs="Times New Roman"/>
                <w:sz w:val="24"/>
                <w:szCs w:val="24"/>
              </w:rPr>
            </w:pPr>
            <w:r>
              <w:rPr>
                <w:rFonts w:ascii="Times New Roman" w:hAnsi="Times New Roman" w:cs="Times New Roman"/>
                <w:sz w:val="24"/>
                <w:szCs w:val="24"/>
              </w:rPr>
              <w:t>Financial</w:t>
            </w:r>
          </w:p>
        </w:tc>
        <w:tc>
          <w:tcPr>
            <w:tcW w:w="2209" w:type="dxa"/>
          </w:tcPr>
          <w:p w14:paraId="1FDC36A5" w14:textId="4AAA78E8" w:rsidR="0020771B" w:rsidRPr="003678B8" w:rsidRDefault="000654EF" w:rsidP="0020771B">
            <w:pPr>
              <w:contextualSpacing/>
              <w:jc w:val="center"/>
              <w:rPr>
                <w:rFonts w:ascii="Times New Roman" w:hAnsi="Times New Roman" w:cs="Times New Roman"/>
                <w:sz w:val="24"/>
                <w:szCs w:val="24"/>
              </w:rPr>
            </w:pPr>
            <w:r>
              <w:rPr>
                <w:rFonts w:ascii="Times New Roman" w:hAnsi="Times New Roman" w:cs="Times New Roman"/>
                <w:sz w:val="24"/>
                <w:szCs w:val="24"/>
              </w:rPr>
              <w:t>Yearly revenue</w:t>
            </w:r>
          </w:p>
        </w:tc>
        <w:tc>
          <w:tcPr>
            <w:tcW w:w="1340" w:type="dxa"/>
            <w:vAlign w:val="center"/>
          </w:tcPr>
          <w:p w14:paraId="5E291FCC" w14:textId="4327FFC6" w:rsidR="0020771B" w:rsidRPr="003678B8" w:rsidRDefault="004B74DA" w:rsidP="0020771B">
            <w:pPr>
              <w:contextualSpacing/>
              <w:jc w:val="center"/>
              <w:rPr>
                <w:rFonts w:ascii="Times New Roman" w:hAnsi="Times New Roman" w:cs="Times New Roman"/>
                <w:sz w:val="24"/>
                <w:szCs w:val="24"/>
              </w:rPr>
            </w:pPr>
            <w:r>
              <w:rPr>
                <w:rFonts w:ascii="Times New Roman" w:hAnsi="Times New Roman" w:cs="Times New Roman"/>
                <w:sz w:val="24"/>
                <w:szCs w:val="24"/>
              </w:rPr>
              <w:t>0.037</w:t>
            </w:r>
          </w:p>
        </w:tc>
      </w:tr>
      <w:tr w:rsidR="0020771B" w:rsidRPr="003678B8" w14:paraId="76CE1CE5" w14:textId="77777777" w:rsidTr="0020771B">
        <w:trPr>
          <w:jc w:val="center"/>
        </w:trPr>
        <w:tc>
          <w:tcPr>
            <w:tcW w:w="3686" w:type="dxa"/>
            <w:vAlign w:val="center"/>
          </w:tcPr>
          <w:p w14:paraId="5450C3BA" w14:textId="1FD0DBF9"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McLaughlin, 2012</w:t>
            </w:r>
          </w:p>
        </w:tc>
        <w:tc>
          <w:tcPr>
            <w:tcW w:w="1429" w:type="dxa"/>
            <w:vAlign w:val="center"/>
          </w:tcPr>
          <w:p w14:paraId="39718F4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609</w:t>
            </w:r>
          </w:p>
        </w:tc>
        <w:tc>
          <w:tcPr>
            <w:tcW w:w="1270" w:type="dxa"/>
            <w:vAlign w:val="center"/>
          </w:tcPr>
          <w:p w14:paraId="5492D6C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2045B84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2DBA5F0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6348C61B" w14:textId="42EA406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Pr>
                <w:rFonts w:ascii="Times New Roman" w:hAnsi="Times New Roman" w:cs="Times New Roman"/>
                <w:color w:val="222222"/>
                <w:sz w:val="24"/>
                <w:szCs w:val="24"/>
                <w:shd w:val="clear" w:color="auto" w:fill="FFFFFF"/>
              </w:rPr>
              <w:t>performance</w:t>
            </w:r>
          </w:p>
        </w:tc>
        <w:tc>
          <w:tcPr>
            <w:tcW w:w="1340" w:type="dxa"/>
            <w:vAlign w:val="center"/>
          </w:tcPr>
          <w:p w14:paraId="61DD0322" w14:textId="12D2997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0.334</w:t>
            </w:r>
          </w:p>
        </w:tc>
      </w:tr>
      <w:tr w:rsidR="0020771B" w:rsidRPr="003678B8" w14:paraId="04ADF71D" w14:textId="77777777" w:rsidTr="0020771B">
        <w:trPr>
          <w:jc w:val="center"/>
        </w:trPr>
        <w:tc>
          <w:tcPr>
            <w:tcW w:w="3686" w:type="dxa"/>
            <w:vAlign w:val="center"/>
          </w:tcPr>
          <w:p w14:paraId="5C376C75" w14:textId="4128E28A"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McLaughlin, 2012</w:t>
            </w:r>
          </w:p>
        </w:tc>
        <w:tc>
          <w:tcPr>
            <w:tcW w:w="1429" w:type="dxa"/>
            <w:vAlign w:val="center"/>
          </w:tcPr>
          <w:p w14:paraId="5548BAA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609</w:t>
            </w:r>
          </w:p>
        </w:tc>
        <w:tc>
          <w:tcPr>
            <w:tcW w:w="1270" w:type="dxa"/>
            <w:vAlign w:val="center"/>
          </w:tcPr>
          <w:p w14:paraId="622DF6C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EI</w:t>
            </w:r>
          </w:p>
        </w:tc>
        <w:tc>
          <w:tcPr>
            <w:tcW w:w="3285" w:type="dxa"/>
            <w:vAlign w:val="center"/>
          </w:tcPr>
          <w:p w14:paraId="186032A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Wong and Law’s (2002)</w:t>
            </w:r>
          </w:p>
        </w:tc>
        <w:tc>
          <w:tcPr>
            <w:tcW w:w="2202" w:type="dxa"/>
            <w:vAlign w:val="center"/>
          </w:tcPr>
          <w:p w14:paraId="3D837FF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5B9B0D56" w14:textId="37CA07C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Composite of growth (market share, cash flow, sales) and business volume (earnings, sales, </w:t>
            </w:r>
            <w:proofErr w:type="gramStart"/>
            <w:r w:rsidRPr="003678B8">
              <w:rPr>
                <w:rFonts w:ascii="Times New Roman" w:hAnsi="Times New Roman" w:cs="Times New Roman"/>
                <w:sz w:val="24"/>
                <w:szCs w:val="24"/>
              </w:rPr>
              <w:t>net  worth</w:t>
            </w:r>
            <w:proofErr w:type="gramEnd"/>
            <w:r w:rsidRPr="003678B8">
              <w:rPr>
                <w:rFonts w:ascii="Times New Roman" w:hAnsi="Times New Roman" w:cs="Times New Roman"/>
                <w:sz w:val="24"/>
                <w:szCs w:val="24"/>
              </w:rPr>
              <w:t>)</w:t>
            </w:r>
          </w:p>
        </w:tc>
        <w:tc>
          <w:tcPr>
            <w:tcW w:w="1340" w:type="dxa"/>
            <w:vAlign w:val="center"/>
          </w:tcPr>
          <w:p w14:paraId="78D0FE05" w14:textId="34556AB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0.497</w:t>
            </w:r>
          </w:p>
        </w:tc>
      </w:tr>
      <w:tr w:rsidR="0020771B" w:rsidRPr="003678B8" w14:paraId="6662CB1E" w14:textId="77777777" w:rsidTr="0020771B">
        <w:trPr>
          <w:jc w:val="center"/>
        </w:trPr>
        <w:tc>
          <w:tcPr>
            <w:tcW w:w="3686" w:type="dxa"/>
            <w:vAlign w:val="center"/>
          </w:tcPr>
          <w:p w14:paraId="20EDB93A" w14:textId="69057800"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5AE7A78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87</w:t>
            </w:r>
          </w:p>
        </w:tc>
        <w:tc>
          <w:tcPr>
            <w:tcW w:w="1270" w:type="dxa"/>
            <w:vAlign w:val="center"/>
          </w:tcPr>
          <w:p w14:paraId="0413E95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0AEBD15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13CB314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5FA54017" w14:textId="5C98D2F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Percentage increase or decrease in profit, customers, and sales business growth</w:t>
            </w:r>
          </w:p>
        </w:tc>
        <w:tc>
          <w:tcPr>
            <w:tcW w:w="1340" w:type="dxa"/>
            <w:vAlign w:val="center"/>
          </w:tcPr>
          <w:p w14:paraId="752D4FFE" w14:textId="4BECBF5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0.100</w:t>
            </w:r>
          </w:p>
        </w:tc>
      </w:tr>
      <w:tr w:rsidR="0020771B" w:rsidRPr="003678B8" w14:paraId="64B082B9" w14:textId="77777777" w:rsidTr="0020771B">
        <w:trPr>
          <w:jc w:val="center"/>
        </w:trPr>
        <w:tc>
          <w:tcPr>
            <w:tcW w:w="3686" w:type="dxa"/>
            <w:vAlign w:val="center"/>
          </w:tcPr>
          <w:p w14:paraId="771723DF" w14:textId="3973CAE3"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4DC82A6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87</w:t>
            </w:r>
          </w:p>
        </w:tc>
        <w:tc>
          <w:tcPr>
            <w:tcW w:w="1270" w:type="dxa"/>
            <w:vAlign w:val="center"/>
          </w:tcPr>
          <w:p w14:paraId="130EBB8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73E1B2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64A404C6"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36695344" w14:textId="6DE1B1E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number of employees and equipment value</w:t>
            </w:r>
          </w:p>
        </w:tc>
        <w:tc>
          <w:tcPr>
            <w:tcW w:w="1340" w:type="dxa"/>
            <w:vAlign w:val="center"/>
          </w:tcPr>
          <w:p w14:paraId="035811D3" w14:textId="5474892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0.165</w:t>
            </w:r>
          </w:p>
        </w:tc>
      </w:tr>
      <w:tr w:rsidR="0020771B" w:rsidRPr="003678B8" w14:paraId="0016366D" w14:textId="77777777" w:rsidTr="0020771B">
        <w:trPr>
          <w:jc w:val="center"/>
        </w:trPr>
        <w:tc>
          <w:tcPr>
            <w:tcW w:w="3686" w:type="dxa"/>
            <w:vAlign w:val="center"/>
          </w:tcPr>
          <w:p w14:paraId="6293E073" w14:textId="31EF157A"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5E16958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87</w:t>
            </w:r>
          </w:p>
        </w:tc>
        <w:tc>
          <w:tcPr>
            <w:tcW w:w="1270" w:type="dxa"/>
            <w:vAlign w:val="center"/>
          </w:tcPr>
          <w:p w14:paraId="237388F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25AC15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0EB86E1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43888F1A" w14:textId="51D5592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External rating of firm </w:t>
            </w:r>
            <w:r>
              <w:rPr>
                <w:rFonts w:ascii="Times New Roman" w:hAnsi="Times New Roman" w:cs="Times New Roman"/>
                <w:color w:val="222222"/>
                <w:sz w:val="24"/>
                <w:szCs w:val="24"/>
                <w:shd w:val="clear" w:color="auto" w:fill="FFFFFF"/>
              </w:rPr>
              <w:t>performance</w:t>
            </w:r>
          </w:p>
        </w:tc>
        <w:tc>
          <w:tcPr>
            <w:tcW w:w="1340" w:type="dxa"/>
            <w:vAlign w:val="center"/>
          </w:tcPr>
          <w:p w14:paraId="546349E2" w14:textId="15BDEBD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0.490</w:t>
            </w:r>
          </w:p>
        </w:tc>
      </w:tr>
      <w:tr w:rsidR="0020771B" w:rsidRPr="003678B8" w14:paraId="0B5893C4" w14:textId="77777777" w:rsidTr="0020771B">
        <w:trPr>
          <w:jc w:val="center"/>
        </w:trPr>
        <w:tc>
          <w:tcPr>
            <w:tcW w:w="3686" w:type="dxa"/>
            <w:vAlign w:val="center"/>
          </w:tcPr>
          <w:p w14:paraId="6F32A679" w14:textId="106010F8"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Unger et al., 2009</w:t>
            </w:r>
          </w:p>
        </w:tc>
        <w:tc>
          <w:tcPr>
            <w:tcW w:w="1429" w:type="dxa"/>
            <w:vAlign w:val="center"/>
          </w:tcPr>
          <w:p w14:paraId="0529569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90</w:t>
            </w:r>
          </w:p>
        </w:tc>
        <w:tc>
          <w:tcPr>
            <w:tcW w:w="1270" w:type="dxa"/>
            <w:vAlign w:val="center"/>
          </w:tcPr>
          <w:p w14:paraId="1DEC807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508BD8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0B5CBB2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27B5002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Percentage increase or decrease in customers,</w:t>
            </w:r>
          </w:p>
          <w:p w14:paraId="766C3684" w14:textId="65D4331B"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 and profits over 3 years</w:t>
            </w:r>
          </w:p>
        </w:tc>
        <w:tc>
          <w:tcPr>
            <w:tcW w:w="1340" w:type="dxa"/>
            <w:vAlign w:val="center"/>
          </w:tcPr>
          <w:p w14:paraId="7F8423A6" w14:textId="320E698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0.070</w:t>
            </w:r>
          </w:p>
        </w:tc>
      </w:tr>
      <w:tr w:rsidR="0020771B" w:rsidRPr="003678B8" w14:paraId="03FAB313" w14:textId="77777777" w:rsidTr="0020771B">
        <w:trPr>
          <w:jc w:val="center"/>
        </w:trPr>
        <w:tc>
          <w:tcPr>
            <w:tcW w:w="3686" w:type="dxa"/>
            <w:vAlign w:val="center"/>
          </w:tcPr>
          <w:p w14:paraId="60296E70" w14:textId="2617EE3F" w:rsidR="0020771B" w:rsidRPr="003678B8" w:rsidRDefault="0020771B" w:rsidP="0020771B">
            <w:pPr>
              <w:contextualSpacing/>
              <w:rPr>
                <w:rFonts w:ascii="Times New Roman" w:hAnsi="Times New Roman" w:cs="Times New Roman"/>
                <w:color w:val="222222"/>
                <w:sz w:val="24"/>
                <w:szCs w:val="24"/>
                <w:shd w:val="clear" w:color="auto" w:fill="FFFFFF"/>
              </w:rPr>
            </w:pPr>
            <w:proofErr w:type="spellStart"/>
            <w:r w:rsidRPr="003678B8">
              <w:rPr>
                <w:rFonts w:ascii="Times New Roman" w:hAnsi="Times New Roman" w:cs="Times New Roman"/>
                <w:color w:val="222222"/>
                <w:sz w:val="24"/>
                <w:szCs w:val="24"/>
                <w:shd w:val="clear" w:color="auto" w:fill="FFFFFF"/>
              </w:rPr>
              <w:t>Gielnik</w:t>
            </w:r>
            <w:proofErr w:type="spellEnd"/>
            <w:r w:rsidRPr="003678B8">
              <w:rPr>
                <w:rFonts w:ascii="Times New Roman" w:hAnsi="Times New Roman" w:cs="Times New Roman"/>
                <w:color w:val="222222"/>
                <w:sz w:val="24"/>
                <w:szCs w:val="24"/>
                <w:shd w:val="clear" w:color="auto" w:fill="FFFFFF"/>
              </w:rPr>
              <w:t>, 2010</w:t>
            </w:r>
          </w:p>
        </w:tc>
        <w:tc>
          <w:tcPr>
            <w:tcW w:w="1429" w:type="dxa"/>
            <w:vAlign w:val="center"/>
          </w:tcPr>
          <w:p w14:paraId="307EAD4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98</w:t>
            </w:r>
          </w:p>
        </w:tc>
        <w:tc>
          <w:tcPr>
            <w:tcW w:w="1270" w:type="dxa"/>
            <w:vAlign w:val="center"/>
          </w:tcPr>
          <w:p w14:paraId="06CA80E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1BF8D96"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4CA7766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7DCA6F7A" w14:textId="18B9899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4F762F20" w14:textId="6DF4587B"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0.070</w:t>
            </w:r>
          </w:p>
        </w:tc>
      </w:tr>
      <w:tr w:rsidR="0020771B" w:rsidRPr="003678B8" w14:paraId="28CBCF99" w14:textId="77777777" w:rsidTr="0020771B">
        <w:trPr>
          <w:jc w:val="center"/>
        </w:trPr>
        <w:tc>
          <w:tcPr>
            <w:tcW w:w="3686" w:type="dxa"/>
            <w:vAlign w:val="center"/>
          </w:tcPr>
          <w:p w14:paraId="43B48837" w14:textId="337190FC"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color w:val="222222"/>
                <w:sz w:val="24"/>
                <w:szCs w:val="24"/>
                <w:shd w:val="clear" w:color="auto" w:fill="FFFFFF"/>
              </w:rPr>
              <w:lastRenderedPageBreak/>
              <w:t>Gielnik</w:t>
            </w:r>
            <w:proofErr w:type="spellEnd"/>
            <w:r w:rsidRPr="003678B8">
              <w:rPr>
                <w:rFonts w:ascii="Times New Roman" w:hAnsi="Times New Roman" w:cs="Times New Roman"/>
                <w:color w:val="222222"/>
                <w:sz w:val="24"/>
                <w:szCs w:val="24"/>
                <w:shd w:val="clear" w:color="auto" w:fill="FFFFFF"/>
              </w:rPr>
              <w:t>, 2010</w:t>
            </w:r>
          </w:p>
        </w:tc>
        <w:tc>
          <w:tcPr>
            <w:tcW w:w="1429" w:type="dxa"/>
            <w:vAlign w:val="center"/>
          </w:tcPr>
          <w:p w14:paraId="7FDA752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98</w:t>
            </w:r>
          </w:p>
        </w:tc>
        <w:tc>
          <w:tcPr>
            <w:tcW w:w="1270" w:type="dxa"/>
            <w:vAlign w:val="center"/>
          </w:tcPr>
          <w:p w14:paraId="7ACE3F5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560364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670F4DF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230F55A2" w14:textId="20DF7C0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Percentage increase or decrease in profits, sales, and customers</w:t>
            </w:r>
          </w:p>
        </w:tc>
        <w:tc>
          <w:tcPr>
            <w:tcW w:w="1340" w:type="dxa"/>
            <w:vAlign w:val="center"/>
          </w:tcPr>
          <w:p w14:paraId="512F909E" w14:textId="51F3561A"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0.135</w:t>
            </w:r>
          </w:p>
        </w:tc>
      </w:tr>
      <w:tr w:rsidR="0020771B" w:rsidRPr="003678B8" w14:paraId="1555C242" w14:textId="77777777" w:rsidTr="0020771B">
        <w:trPr>
          <w:jc w:val="center"/>
        </w:trPr>
        <w:tc>
          <w:tcPr>
            <w:tcW w:w="3686" w:type="dxa"/>
            <w:vAlign w:val="center"/>
          </w:tcPr>
          <w:p w14:paraId="2DE7DE06" w14:textId="39BC1BB4"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color w:val="222222"/>
                <w:sz w:val="24"/>
                <w:szCs w:val="24"/>
                <w:shd w:val="clear" w:color="auto" w:fill="FFFFFF"/>
              </w:rPr>
              <w:t>Gielnik</w:t>
            </w:r>
            <w:proofErr w:type="spellEnd"/>
            <w:r w:rsidRPr="003678B8">
              <w:rPr>
                <w:rFonts w:ascii="Times New Roman" w:hAnsi="Times New Roman" w:cs="Times New Roman"/>
                <w:color w:val="222222"/>
                <w:sz w:val="24"/>
                <w:szCs w:val="24"/>
                <w:shd w:val="clear" w:color="auto" w:fill="FFFFFF"/>
              </w:rPr>
              <w:t>, 2010</w:t>
            </w:r>
          </w:p>
        </w:tc>
        <w:tc>
          <w:tcPr>
            <w:tcW w:w="1429" w:type="dxa"/>
            <w:vAlign w:val="center"/>
          </w:tcPr>
          <w:p w14:paraId="333D63EC" w14:textId="17DE6E6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100</w:t>
            </w:r>
          </w:p>
        </w:tc>
        <w:tc>
          <w:tcPr>
            <w:tcW w:w="1270" w:type="dxa"/>
            <w:vAlign w:val="center"/>
          </w:tcPr>
          <w:p w14:paraId="552F231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0C62C2D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43DA5C05" w14:textId="776EC399"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38A7130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last month’s</w:t>
            </w:r>
          </w:p>
          <w:p w14:paraId="7C90F91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revenues, the current overall value of the business, the value of the assets, and the</w:t>
            </w:r>
          </w:p>
          <w:p w14:paraId="3B1278CC" w14:textId="60B188A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2B090D73" w14:textId="7F3B012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0.080</w:t>
            </w:r>
          </w:p>
        </w:tc>
      </w:tr>
      <w:tr w:rsidR="0020771B" w:rsidRPr="003678B8" w14:paraId="50A26E0E" w14:textId="77777777" w:rsidTr="0020771B">
        <w:trPr>
          <w:jc w:val="center"/>
        </w:trPr>
        <w:tc>
          <w:tcPr>
            <w:tcW w:w="3686" w:type="dxa"/>
            <w:vAlign w:val="center"/>
          </w:tcPr>
          <w:p w14:paraId="160A0A69" w14:textId="6625C222"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Barsky, 2010</w:t>
            </w:r>
          </w:p>
        </w:tc>
        <w:tc>
          <w:tcPr>
            <w:tcW w:w="1429" w:type="dxa"/>
            <w:vAlign w:val="center"/>
          </w:tcPr>
          <w:p w14:paraId="1A3E2CF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109</w:t>
            </w:r>
          </w:p>
        </w:tc>
        <w:tc>
          <w:tcPr>
            <w:tcW w:w="1270" w:type="dxa"/>
            <w:vAlign w:val="center"/>
          </w:tcPr>
          <w:p w14:paraId="5E50033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E98BFC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High School SAT</w:t>
            </w:r>
          </w:p>
        </w:tc>
        <w:tc>
          <w:tcPr>
            <w:tcW w:w="2202" w:type="dxa"/>
            <w:vAlign w:val="center"/>
          </w:tcPr>
          <w:p w14:paraId="050325B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7678C3E3" w14:textId="5740FF3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Satisfaction with firm </w:t>
            </w:r>
            <w:r>
              <w:rPr>
                <w:rFonts w:ascii="Times New Roman" w:hAnsi="Times New Roman" w:cs="Times New Roman"/>
                <w:color w:val="222222"/>
                <w:sz w:val="24"/>
                <w:szCs w:val="24"/>
                <w:shd w:val="clear" w:color="auto" w:fill="FFFFFF"/>
              </w:rPr>
              <w:t>performance</w:t>
            </w:r>
          </w:p>
        </w:tc>
        <w:tc>
          <w:tcPr>
            <w:tcW w:w="1340" w:type="dxa"/>
            <w:vAlign w:val="center"/>
          </w:tcPr>
          <w:p w14:paraId="64CABC30" w14:textId="15A92478"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-0.023</w:t>
            </w:r>
          </w:p>
        </w:tc>
      </w:tr>
      <w:tr w:rsidR="0020771B" w:rsidRPr="003678B8" w14:paraId="1B648033" w14:textId="77777777" w:rsidTr="0020771B">
        <w:trPr>
          <w:jc w:val="center"/>
        </w:trPr>
        <w:tc>
          <w:tcPr>
            <w:tcW w:w="3686" w:type="dxa"/>
            <w:vAlign w:val="center"/>
          </w:tcPr>
          <w:p w14:paraId="0264E927" w14:textId="483C9254"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Alibhai et al., 2017</w:t>
            </w:r>
          </w:p>
        </w:tc>
        <w:tc>
          <w:tcPr>
            <w:tcW w:w="1429" w:type="dxa"/>
            <w:vAlign w:val="center"/>
          </w:tcPr>
          <w:p w14:paraId="74513D6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119</w:t>
            </w:r>
          </w:p>
        </w:tc>
        <w:tc>
          <w:tcPr>
            <w:tcW w:w="1270" w:type="dxa"/>
            <w:vAlign w:val="center"/>
          </w:tcPr>
          <w:p w14:paraId="6BACA5A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95AF7E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11E5B18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1FF41CF0" w14:textId="0DC01FF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Profit</w:t>
            </w:r>
          </w:p>
        </w:tc>
        <w:tc>
          <w:tcPr>
            <w:tcW w:w="1340" w:type="dxa"/>
            <w:vAlign w:val="center"/>
          </w:tcPr>
          <w:p w14:paraId="33D8B355" w14:textId="14E8D2A8"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0.178</w:t>
            </w:r>
          </w:p>
        </w:tc>
      </w:tr>
      <w:tr w:rsidR="0020771B" w:rsidRPr="003678B8" w14:paraId="7A5D992A" w14:textId="77777777" w:rsidTr="0020771B">
        <w:trPr>
          <w:jc w:val="center"/>
        </w:trPr>
        <w:tc>
          <w:tcPr>
            <w:tcW w:w="3686" w:type="dxa"/>
            <w:vAlign w:val="center"/>
          </w:tcPr>
          <w:p w14:paraId="7996E077" w14:textId="39603408"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2C2E416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126</w:t>
            </w:r>
          </w:p>
        </w:tc>
        <w:tc>
          <w:tcPr>
            <w:tcW w:w="1270" w:type="dxa"/>
            <w:vAlign w:val="center"/>
          </w:tcPr>
          <w:p w14:paraId="0590A06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865826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0948891B" w14:textId="77777777" w:rsidR="0020771B" w:rsidRPr="003678B8" w:rsidRDefault="0020771B" w:rsidP="0020771B">
            <w:pPr>
              <w:contextualSpacing/>
              <w:jc w:val="center"/>
              <w:rPr>
                <w:rFonts w:ascii="Times New Roman" w:hAnsi="Times New Roman" w:cs="Times New Roman"/>
                <w:sz w:val="24"/>
                <w:szCs w:val="24"/>
                <w:highlight w:val="yellow"/>
              </w:rPr>
            </w:pPr>
            <w:r w:rsidRPr="003678B8">
              <w:rPr>
                <w:rFonts w:ascii="Times New Roman" w:hAnsi="Times New Roman" w:cs="Times New Roman"/>
                <w:sz w:val="24"/>
                <w:szCs w:val="24"/>
              </w:rPr>
              <w:t>Growth</w:t>
            </w:r>
          </w:p>
        </w:tc>
        <w:tc>
          <w:tcPr>
            <w:tcW w:w="2209" w:type="dxa"/>
          </w:tcPr>
          <w:p w14:paraId="6885A801" w14:textId="1E96773C"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Percentage increase or decrease in profit, customers, and sales business growth</w:t>
            </w:r>
          </w:p>
        </w:tc>
        <w:tc>
          <w:tcPr>
            <w:tcW w:w="1340" w:type="dxa"/>
            <w:vAlign w:val="center"/>
          </w:tcPr>
          <w:p w14:paraId="3EC08290" w14:textId="42E64050"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0.190</w:t>
            </w:r>
          </w:p>
        </w:tc>
      </w:tr>
      <w:tr w:rsidR="0020771B" w:rsidRPr="003678B8" w14:paraId="1031462B" w14:textId="77777777" w:rsidTr="0020771B">
        <w:trPr>
          <w:jc w:val="center"/>
        </w:trPr>
        <w:tc>
          <w:tcPr>
            <w:tcW w:w="3686" w:type="dxa"/>
            <w:vAlign w:val="center"/>
          </w:tcPr>
          <w:p w14:paraId="73C9CBB4" w14:textId="6C64A1E9"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1F98A48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126</w:t>
            </w:r>
          </w:p>
        </w:tc>
        <w:tc>
          <w:tcPr>
            <w:tcW w:w="1270" w:type="dxa"/>
            <w:vAlign w:val="center"/>
          </w:tcPr>
          <w:p w14:paraId="3DEC13A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4B9B96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040A0A1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776C8F05" w14:textId="0D68F6F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1033041B" w14:textId="163E094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0.210</w:t>
            </w:r>
          </w:p>
        </w:tc>
      </w:tr>
      <w:tr w:rsidR="0020771B" w:rsidRPr="003678B8" w14:paraId="15BB2205" w14:textId="77777777" w:rsidTr="0020771B">
        <w:trPr>
          <w:jc w:val="center"/>
        </w:trPr>
        <w:tc>
          <w:tcPr>
            <w:tcW w:w="3686" w:type="dxa"/>
            <w:vAlign w:val="center"/>
          </w:tcPr>
          <w:p w14:paraId="4D5DA89A" w14:textId="6E30A952"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1D19F2A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126</w:t>
            </w:r>
          </w:p>
        </w:tc>
        <w:tc>
          <w:tcPr>
            <w:tcW w:w="1270" w:type="dxa"/>
            <w:vAlign w:val="center"/>
          </w:tcPr>
          <w:p w14:paraId="077E372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0158D4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25D9E80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1192B8A4" w14:textId="51AD916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External rating of firm </w:t>
            </w:r>
            <w:r>
              <w:rPr>
                <w:rFonts w:ascii="Times New Roman" w:hAnsi="Times New Roman" w:cs="Times New Roman"/>
                <w:color w:val="222222"/>
                <w:sz w:val="24"/>
                <w:szCs w:val="24"/>
                <w:shd w:val="clear" w:color="auto" w:fill="FFFFFF"/>
              </w:rPr>
              <w:t>performance</w:t>
            </w:r>
          </w:p>
        </w:tc>
        <w:tc>
          <w:tcPr>
            <w:tcW w:w="1340" w:type="dxa"/>
            <w:vAlign w:val="center"/>
          </w:tcPr>
          <w:p w14:paraId="33A6814C" w14:textId="64F64520"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0.500</w:t>
            </w:r>
          </w:p>
        </w:tc>
      </w:tr>
      <w:tr w:rsidR="0020771B" w:rsidRPr="003678B8" w14:paraId="21220F13" w14:textId="77777777" w:rsidTr="0020771B">
        <w:trPr>
          <w:jc w:val="center"/>
        </w:trPr>
        <w:tc>
          <w:tcPr>
            <w:tcW w:w="3686" w:type="dxa"/>
            <w:vAlign w:val="center"/>
          </w:tcPr>
          <w:p w14:paraId="4714D263" w14:textId="55D04D9D" w:rsidR="0020771B" w:rsidRPr="003678B8" w:rsidRDefault="0020771B" w:rsidP="0020771B">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Ray and Singh, 1980</w:t>
            </w:r>
          </w:p>
        </w:tc>
        <w:tc>
          <w:tcPr>
            <w:tcW w:w="1429" w:type="dxa"/>
            <w:vAlign w:val="center"/>
          </w:tcPr>
          <w:p w14:paraId="04D7FF2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200</w:t>
            </w:r>
          </w:p>
        </w:tc>
        <w:tc>
          <w:tcPr>
            <w:tcW w:w="1270" w:type="dxa"/>
            <w:vAlign w:val="center"/>
          </w:tcPr>
          <w:p w14:paraId="6D633C5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30E23D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20824B06"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65175A4D" w14:textId="1334E43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Percentage increase of decrease in production</w:t>
            </w:r>
          </w:p>
        </w:tc>
        <w:tc>
          <w:tcPr>
            <w:tcW w:w="1340" w:type="dxa"/>
            <w:vAlign w:val="center"/>
          </w:tcPr>
          <w:p w14:paraId="4184DD14" w14:textId="56C6CB2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0.463</w:t>
            </w:r>
          </w:p>
        </w:tc>
      </w:tr>
      <w:tr w:rsidR="0020771B" w:rsidRPr="003678B8" w14:paraId="0135BC28" w14:textId="77777777" w:rsidTr="0020771B">
        <w:trPr>
          <w:jc w:val="center"/>
        </w:trPr>
        <w:tc>
          <w:tcPr>
            <w:tcW w:w="3686" w:type="dxa"/>
            <w:vAlign w:val="center"/>
          </w:tcPr>
          <w:p w14:paraId="32A91855" w14:textId="3ED79283" w:rsidR="0020771B" w:rsidRPr="003678B8" w:rsidRDefault="0020771B" w:rsidP="0020771B">
            <w:pPr>
              <w:contextualSpacing/>
              <w:rPr>
                <w:rFonts w:ascii="Times New Roman" w:hAnsi="Times New Roman" w:cs="Times New Roman"/>
                <w:color w:val="222222"/>
                <w:sz w:val="24"/>
                <w:szCs w:val="24"/>
                <w:shd w:val="clear" w:color="auto" w:fill="FFFFFF"/>
              </w:rPr>
            </w:pPr>
            <w:r w:rsidRPr="003678B8">
              <w:rPr>
                <w:rFonts w:ascii="Times New Roman" w:hAnsi="Times New Roman" w:cs="Times New Roman"/>
                <w:color w:val="222222"/>
                <w:sz w:val="24"/>
                <w:szCs w:val="24"/>
                <w:shd w:val="clear" w:color="auto" w:fill="FFFFFF"/>
              </w:rPr>
              <w:t>Austin et al., 2001</w:t>
            </w:r>
          </w:p>
        </w:tc>
        <w:tc>
          <w:tcPr>
            <w:tcW w:w="1429" w:type="dxa"/>
            <w:vAlign w:val="center"/>
          </w:tcPr>
          <w:p w14:paraId="1C1732D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207</w:t>
            </w:r>
          </w:p>
        </w:tc>
        <w:tc>
          <w:tcPr>
            <w:tcW w:w="1270" w:type="dxa"/>
            <w:vAlign w:val="center"/>
          </w:tcPr>
          <w:p w14:paraId="41066AA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E35540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4EE4F9C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56DA6334" w14:textId="6F2355F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Satisfaction with entrepreneurial career</w:t>
            </w:r>
          </w:p>
        </w:tc>
        <w:tc>
          <w:tcPr>
            <w:tcW w:w="1340" w:type="dxa"/>
            <w:vAlign w:val="center"/>
          </w:tcPr>
          <w:p w14:paraId="414EA5A7" w14:textId="236C213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0.090</w:t>
            </w:r>
          </w:p>
        </w:tc>
      </w:tr>
      <w:tr w:rsidR="0020771B" w:rsidRPr="003678B8" w14:paraId="463BEEFB" w14:textId="77777777" w:rsidTr="0020771B">
        <w:trPr>
          <w:jc w:val="center"/>
        </w:trPr>
        <w:tc>
          <w:tcPr>
            <w:tcW w:w="3686" w:type="dxa"/>
            <w:vAlign w:val="center"/>
          </w:tcPr>
          <w:p w14:paraId="057FFEC3" w14:textId="740335B7"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1A5D231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280</w:t>
            </w:r>
          </w:p>
        </w:tc>
        <w:tc>
          <w:tcPr>
            <w:tcW w:w="1270" w:type="dxa"/>
            <w:vAlign w:val="center"/>
          </w:tcPr>
          <w:p w14:paraId="0218A4D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0678F1D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Connecting Numbers</w:t>
            </w:r>
          </w:p>
        </w:tc>
        <w:tc>
          <w:tcPr>
            <w:tcW w:w="2202" w:type="dxa"/>
            <w:vAlign w:val="center"/>
          </w:tcPr>
          <w:p w14:paraId="68E22B9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4EA5A30A" w14:textId="39A5AB9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Percentage increase or decrease in profit, </w:t>
            </w:r>
            <w:r w:rsidRPr="003678B8">
              <w:rPr>
                <w:rFonts w:ascii="Times New Roman" w:hAnsi="Times New Roman" w:cs="Times New Roman"/>
                <w:sz w:val="24"/>
                <w:szCs w:val="24"/>
              </w:rPr>
              <w:lastRenderedPageBreak/>
              <w:t>customers, and sales business growth</w:t>
            </w:r>
          </w:p>
        </w:tc>
        <w:tc>
          <w:tcPr>
            <w:tcW w:w="1340" w:type="dxa"/>
            <w:vAlign w:val="center"/>
          </w:tcPr>
          <w:p w14:paraId="47B001A5" w14:textId="0642D52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lastRenderedPageBreak/>
              <w:t>0.120</w:t>
            </w:r>
          </w:p>
        </w:tc>
      </w:tr>
      <w:tr w:rsidR="0020771B" w:rsidRPr="003678B8" w14:paraId="7EB06FA7" w14:textId="77777777" w:rsidTr="0020771B">
        <w:trPr>
          <w:jc w:val="center"/>
        </w:trPr>
        <w:tc>
          <w:tcPr>
            <w:tcW w:w="3686" w:type="dxa"/>
            <w:vAlign w:val="center"/>
          </w:tcPr>
          <w:p w14:paraId="044BFD70" w14:textId="15C636F3"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7246548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280</w:t>
            </w:r>
          </w:p>
        </w:tc>
        <w:tc>
          <w:tcPr>
            <w:tcW w:w="1270" w:type="dxa"/>
            <w:vAlign w:val="center"/>
          </w:tcPr>
          <w:p w14:paraId="0F25AAA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310292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Connecting Numbers</w:t>
            </w:r>
          </w:p>
        </w:tc>
        <w:tc>
          <w:tcPr>
            <w:tcW w:w="2202" w:type="dxa"/>
            <w:vAlign w:val="center"/>
          </w:tcPr>
          <w:p w14:paraId="0E06786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39818604" w14:textId="23B5799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Composite of number of employees and equipment value</w:t>
            </w:r>
          </w:p>
        </w:tc>
        <w:tc>
          <w:tcPr>
            <w:tcW w:w="1340" w:type="dxa"/>
            <w:vAlign w:val="center"/>
          </w:tcPr>
          <w:p w14:paraId="29460812" w14:textId="4CF73BE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0.040</w:t>
            </w:r>
          </w:p>
        </w:tc>
      </w:tr>
      <w:tr w:rsidR="0020771B" w:rsidRPr="003678B8" w14:paraId="3B5E5D1D" w14:textId="77777777" w:rsidTr="0020771B">
        <w:trPr>
          <w:jc w:val="center"/>
        </w:trPr>
        <w:tc>
          <w:tcPr>
            <w:tcW w:w="3686" w:type="dxa"/>
            <w:vAlign w:val="center"/>
          </w:tcPr>
          <w:p w14:paraId="51B8670F" w14:textId="4F7A102B"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Frese</w:t>
            </w:r>
            <w:proofErr w:type="spellEnd"/>
            <w:r w:rsidRPr="003678B8">
              <w:rPr>
                <w:rFonts w:ascii="Times New Roman" w:hAnsi="Times New Roman" w:cs="Times New Roman"/>
                <w:sz w:val="24"/>
                <w:szCs w:val="24"/>
              </w:rPr>
              <w:t xml:space="preserve"> et al., 2007</w:t>
            </w:r>
          </w:p>
        </w:tc>
        <w:tc>
          <w:tcPr>
            <w:tcW w:w="1429" w:type="dxa"/>
            <w:vAlign w:val="center"/>
          </w:tcPr>
          <w:p w14:paraId="2A567B0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280</w:t>
            </w:r>
          </w:p>
        </w:tc>
        <w:tc>
          <w:tcPr>
            <w:tcW w:w="1270" w:type="dxa"/>
            <w:vAlign w:val="center"/>
          </w:tcPr>
          <w:p w14:paraId="52B96C9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E87C28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Connecting Numbers</w:t>
            </w:r>
          </w:p>
        </w:tc>
        <w:tc>
          <w:tcPr>
            <w:tcW w:w="2202" w:type="dxa"/>
            <w:vAlign w:val="center"/>
          </w:tcPr>
          <w:p w14:paraId="293EC7E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Subjective</w:t>
            </w:r>
          </w:p>
        </w:tc>
        <w:tc>
          <w:tcPr>
            <w:tcW w:w="2209" w:type="dxa"/>
          </w:tcPr>
          <w:p w14:paraId="2B295466" w14:textId="7F18DB19"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 xml:space="preserve">External rating of firm </w:t>
            </w:r>
            <w:r>
              <w:rPr>
                <w:rFonts w:ascii="Times New Roman" w:hAnsi="Times New Roman" w:cs="Times New Roman"/>
                <w:color w:val="222222"/>
                <w:sz w:val="24"/>
                <w:szCs w:val="24"/>
                <w:shd w:val="clear" w:color="auto" w:fill="FFFFFF"/>
              </w:rPr>
              <w:t>performance</w:t>
            </w:r>
          </w:p>
        </w:tc>
        <w:tc>
          <w:tcPr>
            <w:tcW w:w="1340" w:type="dxa"/>
            <w:vAlign w:val="center"/>
          </w:tcPr>
          <w:p w14:paraId="6887C35B" w14:textId="43C158B1"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0.240</w:t>
            </w:r>
          </w:p>
        </w:tc>
      </w:tr>
      <w:tr w:rsidR="0020771B" w:rsidRPr="003678B8" w14:paraId="2E191ED1" w14:textId="77777777" w:rsidTr="0020771B">
        <w:trPr>
          <w:jc w:val="center"/>
        </w:trPr>
        <w:tc>
          <w:tcPr>
            <w:tcW w:w="3686" w:type="dxa"/>
            <w:vAlign w:val="center"/>
          </w:tcPr>
          <w:p w14:paraId="2E270052" w14:textId="3A403371"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Singh Ray, 1980</w:t>
            </w:r>
          </w:p>
        </w:tc>
        <w:tc>
          <w:tcPr>
            <w:tcW w:w="1429" w:type="dxa"/>
            <w:vAlign w:val="center"/>
          </w:tcPr>
          <w:p w14:paraId="29441B0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300</w:t>
            </w:r>
          </w:p>
        </w:tc>
        <w:tc>
          <w:tcPr>
            <w:tcW w:w="1270" w:type="dxa"/>
            <w:vAlign w:val="center"/>
          </w:tcPr>
          <w:p w14:paraId="34CD180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B1FD1D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4EC2AE6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31AE6A9A" w14:textId="77C394E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Yearly increase in production</w:t>
            </w:r>
          </w:p>
        </w:tc>
        <w:tc>
          <w:tcPr>
            <w:tcW w:w="1340" w:type="dxa"/>
            <w:vAlign w:val="center"/>
          </w:tcPr>
          <w:p w14:paraId="1DAA6CB5" w14:textId="6B746759"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0.199</w:t>
            </w:r>
          </w:p>
        </w:tc>
      </w:tr>
      <w:tr w:rsidR="0020771B" w:rsidRPr="003678B8" w14:paraId="6AEE2240" w14:textId="77777777" w:rsidTr="0020771B">
        <w:trPr>
          <w:jc w:val="center"/>
        </w:trPr>
        <w:tc>
          <w:tcPr>
            <w:tcW w:w="3686" w:type="dxa"/>
            <w:vAlign w:val="center"/>
          </w:tcPr>
          <w:p w14:paraId="14C00135" w14:textId="086EA669"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Singh, 1983</w:t>
            </w:r>
          </w:p>
        </w:tc>
        <w:tc>
          <w:tcPr>
            <w:tcW w:w="1429" w:type="dxa"/>
            <w:vAlign w:val="center"/>
          </w:tcPr>
          <w:p w14:paraId="24FB1A7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320</w:t>
            </w:r>
          </w:p>
        </w:tc>
        <w:tc>
          <w:tcPr>
            <w:tcW w:w="1270" w:type="dxa"/>
            <w:vAlign w:val="center"/>
          </w:tcPr>
          <w:p w14:paraId="5032C9E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4779779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 and Sentence Completion</w:t>
            </w:r>
          </w:p>
        </w:tc>
        <w:tc>
          <w:tcPr>
            <w:tcW w:w="2202" w:type="dxa"/>
            <w:vAlign w:val="center"/>
          </w:tcPr>
          <w:p w14:paraId="19EEBF2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24F5ED98" w14:textId="253569F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Land size</w:t>
            </w:r>
          </w:p>
        </w:tc>
        <w:tc>
          <w:tcPr>
            <w:tcW w:w="1340" w:type="dxa"/>
            <w:vAlign w:val="center"/>
          </w:tcPr>
          <w:p w14:paraId="77289522" w14:textId="6BADB47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0.142</w:t>
            </w:r>
          </w:p>
        </w:tc>
      </w:tr>
      <w:tr w:rsidR="0020771B" w:rsidRPr="003678B8" w14:paraId="47374806" w14:textId="77777777" w:rsidTr="0020771B">
        <w:trPr>
          <w:jc w:val="center"/>
        </w:trPr>
        <w:tc>
          <w:tcPr>
            <w:tcW w:w="3686" w:type="dxa"/>
            <w:vAlign w:val="center"/>
          </w:tcPr>
          <w:p w14:paraId="4CA4D67A" w14:textId="79BD1B89"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2015</w:t>
            </w:r>
          </w:p>
        </w:tc>
        <w:tc>
          <w:tcPr>
            <w:tcW w:w="1429" w:type="dxa"/>
            <w:vAlign w:val="center"/>
          </w:tcPr>
          <w:p w14:paraId="6AC4EF7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332</w:t>
            </w:r>
          </w:p>
        </w:tc>
        <w:tc>
          <w:tcPr>
            <w:tcW w:w="1270" w:type="dxa"/>
            <w:vAlign w:val="center"/>
          </w:tcPr>
          <w:p w14:paraId="2022BC3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6F9A33E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09C64D8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27C5F0D5" w14:textId="0D2E299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17984261" w14:textId="01F24D0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0.039</w:t>
            </w:r>
          </w:p>
        </w:tc>
      </w:tr>
      <w:tr w:rsidR="0020771B" w:rsidRPr="003678B8" w14:paraId="20FF2CA8" w14:textId="77777777" w:rsidTr="0020771B">
        <w:trPr>
          <w:jc w:val="center"/>
        </w:trPr>
        <w:tc>
          <w:tcPr>
            <w:tcW w:w="3686" w:type="dxa"/>
            <w:vAlign w:val="center"/>
          </w:tcPr>
          <w:p w14:paraId="2ED2DE48" w14:textId="472F87A6"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2015</w:t>
            </w:r>
          </w:p>
        </w:tc>
        <w:tc>
          <w:tcPr>
            <w:tcW w:w="1429" w:type="dxa"/>
            <w:vAlign w:val="center"/>
          </w:tcPr>
          <w:p w14:paraId="6AA62A4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333</w:t>
            </w:r>
          </w:p>
        </w:tc>
        <w:tc>
          <w:tcPr>
            <w:tcW w:w="1270" w:type="dxa"/>
            <w:vAlign w:val="center"/>
          </w:tcPr>
          <w:p w14:paraId="03B1A40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0EDF156"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53505FC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08986067" w14:textId="3EFDE33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Monthly profit</w:t>
            </w:r>
          </w:p>
        </w:tc>
        <w:tc>
          <w:tcPr>
            <w:tcW w:w="1340" w:type="dxa"/>
            <w:vAlign w:val="center"/>
          </w:tcPr>
          <w:p w14:paraId="4D7873CC" w14:textId="27D031D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-0.01</w:t>
            </w:r>
            <w:r w:rsidR="00C442AD">
              <w:rPr>
                <w:rFonts w:ascii="Times New Roman" w:hAnsi="Times New Roman" w:cs="Times New Roman"/>
                <w:sz w:val="24"/>
                <w:szCs w:val="24"/>
              </w:rPr>
              <w:t>0</w:t>
            </w:r>
          </w:p>
        </w:tc>
      </w:tr>
      <w:tr w:rsidR="0020771B" w:rsidRPr="003678B8" w14:paraId="1994722C" w14:textId="77777777" w:rsidTr="0020771B">
        <w:trPr>
          <w:jc w:val="center"/>
        </w:trPr>
        <w:tc>
          <w:tcPr>
            <w:tcW w:w="3686" w:type="dxa"/>
            <w:vAlign w:val="center"/>
          </w:tcPr>
          <w:p w14:paraId="7860F0CF" w14:textId="6856177E"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et al., 2009-2011</w:t>
            </w:r>
          </w:p>
        </w:tc>
        <w:tc>
          <w:tcPr>
            <w:tcW w:w="1429" w:type="dxa"/>
            <w:vAlign w:val="center"/>
          </w:tcPr>
          <w:p w14:paraId="3A0335D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626</w:t>
            </w:r>
          </w:p>
        </w:tc>
        <w:tc>
          <w:tcPr>
            <w:tcW w:w="1270" w:type="dxa"/>
            <w:vAlign w:val="center"/>
          </w:tcPr>
          <w:p w14:paraId="2835C16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148E0F6" w14:textId="157B23C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53EB09B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0213448E" w14:textId="2D03782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w:t>
            </w:r>
          </w:p>
        </w:tc>
        <w:tc>
          <w:tcPr>
            <w:tcW w:w="1340" w:type="dxa"/>
            <w:vAlign w:val="center"/>
          </w:tcPr>
          <w:p w14:paraId="7AE0B533" w14:textId="501AD1C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0.078</w:t>
            </w:r>
          </w:p>
        </w:tc>
      </w:tr>
      <w:tr w:rsidR="0020771B" w:rsidRPr="003678B8" w14:paraId="12CCEFEB" w14:textId="77777777" w:rsidTr="0020771B">
        <w:trPr>
          <w:jc w:val="center"/>
        </w:trPr>
        <w:tc>
          <w:tcPr>
            <w:tcW w:w="3686" w:type="dxa"/>
            <w:vAlign w:val="center"/>
          </w:tcPr>
          <w:p w14:paraId="6EECB336" w14:textId="4D249AB6"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et al., 2009-2011</w:t>
            </w:r>
          </w:p>
        </w:tc>
        <w:tc>
          <w:tcPr>
            <w:tcW w:w="1429" w:type="dxa"/>
            <w:vAlign w:val="center"/>
          </w:tcPr>
          <w:p w14:paraId="09A4056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626</w:t>
            </w:r>
          </w:p>
        </w:tc>
        <w:tc>
          <w:tcPr>
            <w:tcW w:w="1270" w:type="dxa"/>
            <w:vAlign w:val="center"/>
          </w:tcPr>
          <w:p w14:paraId="7470BBC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3E190D3" w14:textId="3D191E0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1F7DB11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16CD1833" w14:textId="79250D3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Increase in employee size</w:t>
            </w:r>
          </w:p>
        </w:tc>
        <w:tc>
          <w:tcPr>
            <w:tcW w:w="1340" w:type="dxa"/>
            <w:vAlign w:val="center"/>
          </w:tcPr>
          <w:p w14:paraId="340083CC" w14:textId="2FEDDD70"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0.024</w:t>
            </w:r>
          </w:p>
        </w:tc>
      </w:tr>
      <w:tr w:rsidR="0020771B" w:rsidRPr="003678B8" w14:paraId="087BF72D" w14:textId="77777777" w:rsidTr="0020771B">
        <w:trPr>
          <w:jc w:val="center"/>
        </w:trPr>
        <w:tc>
          <w:tcPr>
            <w:tcW w:w="3686" w:type="dxa"/>
            <w:vAlign w:val="center"/>
          </w:tcPr>
          <w:p w14:paraId="5B1CD6CC" w14:textId="48196EB0"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w:t>
            </w:r>
          </w:p>
        </w:tc>
        <w:tc>
          <w:tcPr>
            <w:tcW w:w="1429" w:type="dxa"/>
            <w:vAlign w:val="center"/>
          </w:tcPr>
          <w:p w14:paraId="7C69346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654</w:t>
            </w:r>
          </w:p>
        </w:tc>
        <w:tc>
          <w:tcPr>
            <w:tcW w:w="1270" w:type="dxa"/>
            <w:vAlign w:val="center"/>
          </w:tcPr>
          <w:p w14:paraId="6B0D8ED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022DCC8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Maze</w:t>
            </w:r>
          </w:p>
        </w:tc>
        <w:tc>
          <w:tcPr>
            <w:tcW w:w="2202" w:type="dxa"/>
            <w:vAlign w:val="center"/>
          </w:tcPr>
          <w:p w14:paraId="320B818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301B69B8" w14:textId="1D79C949"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Profit</w:t>
            </w:r>
          </w:p>
        </w:tc>
        <w:tc>
          <w:tcPr>
            <w:tcW w:w="1340" w:type="dxa"/>
            <w:vAlign w:val="center"/>
          </w:tcPr>
          <w:p w14:paraId="7E75CE65" w14:textId="5354E2FC"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-0.075</w:t>
            </w:r>
          </w:p>
        </w:tc>
      </w:tr>
      <w:tr w:rsidR="0020771B" w:rsidRPr="003678B8" w14:paraId="2F01B9F6" w14:textId="77777777" w:rsidTr="0020771B">
        <w:trPr>
          <w:jc w:val="center"/>
        </w:trPr>
        <w:tc>
          <w:tcPr>
            <w:tcW w:w="3686" w:type="dxa"/>
            <w:vAlign w:val="center"/>
          </w:tcPr>
          <w:p w14:paraId="16C61DD7" w14:textId="0851D23F" w:rsidR="0020771B" w:rsidRPr="003678B8" w:rsidRDefault="0020771B" w:rsidP="0020771B">
            <w:pPr>
              <w:contextualSpacing/>
              <w:rPr>
                <w:rFonts w:ascii="Times New Roman" w:hAnsi="Times New Roman" w:cs="Times New Roman"/>
                <w:color w:val="222222"/>
                <w:sz w:val="24"/>
                <w:szCs w:val="24"/>
                <w:shd w:val="clear" w:color="auto" w:fill="FFFFFF"/>
              </w:rPr>
            </w:pPr>
            <w:bookmarkStart w:id="57" w:name="_Hlk1653518"/>
            <w:r w:rsidRPr="003678B8">
              <w:rPr>
                <w:rFonts w:ascii="Times New Roman" w:hAnsi="Times New Roman" w:cs="Times New Roman"/>
                <w:color w:val="222222"/>
                <w:sz w:val="24"/>
                <w:szCs w:val="24"/>
                <w:shd w:val="clear" w:color="auto" w:fill="FFFFFF"/>
              </w:rPr>
              <w:t>NLSY Data</w:t>
            </w:r>
            <w:bookmarkEnd w:id="57"/>
            <w:r w:rsidRPr="003678B8">
              <w:rPr>
                <w:rFonts w:ascii="Times New Roman" w:hAnsi="Times New Roman" w:cs="Times New Roman"/>
                <w:color w:val="222222"/>
                <w:sz w:val="24"/>
                <w:szCs w:val="24"/>
                <w:shd w:val="clear" w:color="auto" w:fill="FFFFFF"/>
              </w:rPr>
              <w:t>set</w:t>
            </w:r>
          </w:p>
        </w:tc>
        <w:tc>
          <w:tcPr>
            <w:tcW w:w="1429" w:type="dxa"/>
            <w:vAlign w:val="center"/>
          </w:tcPr>
          <w:p w14:paraId="4973863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671</w:t>
            </w:r>
          </w:p>
        </w:tc>
        <w:tc>
          <w:tcPr>
            <w:tcW w:w="1270" w:type="dxa"/>
            <w:vAlign w:val="center"/>
          </w:tcPr>
          <w:p w14:paraId="6FEFCB6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D5B4B2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AFQT</w:t>
            </w:r>
          </w:p>
        </w:tc>
        <w:tc>
          <w:tcPr>
            <w:tcW w:w="2202" w:type="dxa"/>
            <w:vAlign w:val="center"/>
          </w:tcPr>
          <w:p w14:paraId="125F8A2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4E5F40FC" w14:textId="642BAD30"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Revenue</w:t>
            </w:r>
          </w:p>
        </w:tc>
        <w:tc>
          <w:tcPr>
            <w:tcW w:w="1340" w:type="dxa"/>
            <w:vAlign w:val="center"/>
          </w:tcPr>
          <w:p w14:paraId="7644230E" w14:textId="7A94BA7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0.052</w:t>
            </w:r>
          </w:p>
        </w:tc>
      </w:tr>
      <w:tr w:rsidR="0020771B" w:rsidRPr="003678B8" w14:paraId="5E328E8B" w14:textId="77777777" w:rsidTr="0020771B">
        <w:trPr>
          <w:jc w:val="center"/>
        </w:trPr>
        <w:tc>
          <w:tcPr>
            <w:tcW w:w="3686" w:type="dxa"/>
            <w:vAlign w:val="center"/>
          </w:tcPr>
          <w:p w14:paraId="7047DF2B" w14:textId="020167D2"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Djankov</w:t>
            </w:r>
            <w:proofErr w:type="spellEnd"/>
            <w:r w:rsidRPr="003678B8">
              <w:rPr>
                <w:rFonts w:ascii="Times New Roman" w:hAnsi="Times New Roman" w:cs="Times New Roman"/>
                <w:sz w:val="24"/>
                <w:szCs w:val="24"/>
              </w:rPr>
              <w:t xml:space="preserve"> et al., 2007</w:t>
            </w:r>
          </w:p>
        </w:tc>
        <w:tc>
          <w:tcPr>
            <w:tcW w:w="1429" w:type="dxa"/>
            <w:vAlign w:val="center"/>
          </w:tcPr>
          <w:p w14:paraId="1049556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788</w:t>
            </w:r>
          </w:p>
        </w:tc>
        <w:tc>
          <w:tcPr>
            <w:tcW w:w="1270" w:type="dxa"/>
            <w:vAlign w:val="center"/>
          </w:tcPr>
          <w:p w14:paraId="685F2A8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5EEBD5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52E316C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Survival</w:t>
            </w:r>
          </w:p>
        </w:tc>
        <w:tc>
          <w:tcPr>
            <w:tcW w:w="2209" w:type="dxa"/>
          </w:tcPr>
          <w:p w14:paraId="19D61C26" w14:textId="7AA00910"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Firm still operating at time of study</w:t>
            </w:r>
          </w:p>
        </w:tc>
        <w:tc>
          <w:tcPr>
            <w:tcW w:w="1340" w:type="dxa"/>
            <w:vAlign w:val="center"/>
          </w:tcPr>
          <w:p w14:paraId="6CED1459" w14:textId="36C1FD5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0.053</w:t>
            </w:r>
          </w:p>
        </w:tc>
      </w:tr>
      <w:tr w:rsidR="0020771B" w:rsidRPr="003678B8" w14:paraId="788FCE19" w14:textId="77777777" w:rsidTr="0020771B">
        <w:trPr>
          <w:jc w:val="center"/>
        </w:trPr>
        <w:tc>
          <w:tcPr>
            <w:tcW w:w="3686" w:type="dxa"/>
            <w:vAlign w:val="center"/>
          </w:tcPr>
          <w:p w14:paraId="54936035" w14:textId="2F91AA8E"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Ahmetoglu</w:t>
            </w:r>
            <w:proofErr w:type="spellEnd"/>
            <w:r w:rsidRPr="003678B8">
              <w:rPr>
                <w:rFonts w:ascii="Times New Roman" w:hAnsi="Times New Roman" w:cs="Times New Roman"/>
                <w:sz w:val="24"/>
                <w:szCs w:val="24"/>
              </w:rPr>
              <w:t>, 2015</w:t>
            </w:r>
          </w:p>
        </w:tc>
        <w:tc>
          <w:tcPr>
            <w:tcW w:w="1429" w:type="dxa"/>
            <w:vAlign w:val="center"/>
          </w:tcPr>
          <w:p w14:paraId="34DEB8C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792</w:t>
            </w:r>
          </w:p>
        </w:tc>
        <w:tc>
          <w:tcPr>
            <w:tcW w:w="1270" w:type="dxa"/>
            <w:vAlign w:val="center"/>
          </w:tcPr>
          <w:p w14:paraId="5F6491B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0374CB6"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NRT-20</w:t>
            </w:r>
          </w:p>
        </w:tc>
        <w:tc>
          <w:tcPr>
            <w:tcW w:w="2202" w:type="dxa"/>
            <w:vAlign w:val="center"/>
          </w:tcPr>
          <w:p w14:paraId="5486A82D" w14:textId="77777777" w:rsidR="0020771B" w:rsidRPr="003678B8" w:rsidRDefault="0020771B" w:rsidP="0020771B">
            <w:pPr>
              <w:contextualSpacing/>
              <w:jc w:val="center"/>
              <w:rPr>
                <w:rFonts w:ascii="Times New Roman" w:hAnsi="Times New Roman" w:cs="Times New Roman"/>
                <w:sz w:val="24"/>
                <w:szCs w:val="24"/>
                <w:highlight w:val="yellow"/>
              </w:rPr>
            </w:pPr>
            <w:r w:rsidRPr="003678B8">
              <w:rPr>
                <w:rFonts w:ascii="Times New Roman" w:hAnsi="Times New Roman" w:cs="Times New Roman"/>
                <w:sz w:val="24"/>
                <w:szCs w:val="24"/>
              </w:rPr>
              <w:t>Financial</w:t>
            </w:r>
          </w:p>
        </w:tc>
        <w:tc>
          <w:tcPr>
            <w:tcW w:w="2209" w:type="dxa"/>
          </w:tcPr>
          <w:p w14:paraId="6EB4047C" w14:textId="6888A9F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Revenue</w:t>
            </w:r>
          </w:p>
        </w:tc>
        <w:tc>
          <w:tcPr>
            <w:tcW w:w="1340" w:type="dxa"/>
            <w:vAlign w:val="center"/>
          </w:tcPr>
          <w:p w14:paraId="4CEE99D1" w14:textId="7914461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-0.05</w:t>
            </w:r>
            <w:r w:rsidR="00C442AD">
              <w:rPr>
                <w:rFonts w:ascii="Times New Roman" w:hAnsi="Times New Roman" w:cs="Times New Roman"/>
                <w:sz w:val="24"/>
                <w:szCs w:val="24"/>
              </w:rPr>
              <w:t>0</w:t>
            </w:r>
          </w:p>
        </w:tc>
      </w:tr>
      <w:tr w:rsidR="0020771B" w:rsidRPr="003678B8" w14:paraId="17B65634" w14:textId="77777777" w:rsidTr="0020771B">
        <w:trPr>
          <w:jc w:val="center"/>
        </w:trPr>
        <w:tc>
          <w:tcPr>
            <w:tcW w:w="3686" w:type="dxa"/>
            <w:vAlign w:val="center"/>
          </w:tcPr>
          <w:p w14:paraId="3FE299DB" w14:textId="11A41898"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Ahmetoglu</w:t>
            </w:r>
            <w:proofErr w:type="spellEnd"/>
            <w:r w:rsidRPr="003678B8">
              <w:rPr>
                <w:rFonts w:ascii="Times New Roman" w:hAnsi="Times New Roman" w:cs="Times New Roman"/>
                <w:sz w:val="24"/>
                <w:szCs w:val="24"/>
              </w:rPr>
              <w:t>, 2015</w:t>
            </w:r>
          </w:p>
        </w:tc>
        <w:tc>
          <w:tcPr>
            <w:tcW w:w="1429" w:type="dxa"/>
            <w:vAlign w:val="center"/>
          </w:tcPr>
          <w:p w14:paraId="73353B4D"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792</w:t>
            </w:r>
          </w:p>
        </w:tc>
        <w:tc>
          <w:tcPr>
            <w:tcW w:w="1270" w:type="dxa"/>
            <w:vAlign w:val="center"/>
          </w:tcPr>
          <w:p w14:paraId="5C30E38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A954A8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NRT-20</w:t>
            </w:r>
          </w:p>
        </w:tc>
        <w:tc>
          <w:tcPr>
            <w:tcW w:w="2202" w:type="dxa"/>
            <w:vAlign w:val="center"/>
          </w:tcPr>
          <w:p w14:paraId="2C599F8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Growth</w:t>
            </w:r>
          </w:p>
        </w:tc>
        <w:tc>
          <w:tcPr>
            <w:tcW w:w="2209" w:type="dxa"/>
          </w:tcPr>
          <w:p w14:paraId="72D65B21" w14:textId="5DED4C0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businesses created</w:t>
            </w:r>
          </w:p>
        </w:tc>
        <w:tc>
          <w:tcPr>
            <w:tcW w:w="1340" w:type="dxa"/>
            <w:vAlign w:val="center"/>
          </w:tcPr>
          <w:p w14:paraId="054A8AAA" w14:textId="3C2EE0B8"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0.300</w:t>
            </w:r>
          </w:p>
        </w:tc>
      </w:tr>
      <w:tr w:rsidR="0020771B" w:rsidRPr="003678B8" w14:paraId="0D0A032E" w14:textId="77777777" w:rsidTr="0020771B">
        <w:trPr>
          <w:jc w:val="center"/>
        </w:trPr>
        <w:tc>
          <w:tcPr>
            <w:tcW w:w="3686" w:type="dxa"/>
            <w:vAlign w:val="center"/>
          </w:tcPr>
          <w:p w14:paraId="4915D671" w14:textId="5FDC422D"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Ahmetoglu</w:t>
            </w:r>
            <w:proofErr w:type="spellEnd"/>
            <w:r w:rsidRPr="003678B8">
              <w:rPr>
                <w:rFonts w:ascii="Times New Roman" w:hAnsi="Times New Roman" w:cs="Times New Roman"/>
                <w:sz w:val="24"/>
                <w:szCs w:val="24"/>
              </w:rPr>
              <w:t>, 2015</w:t>
            </w:r>
          </w:p>
        </w:tc>
        <w:tc>
          <w:tcPr>
            <w:tcW w:w="1429" w:type="dxa"/>
            <w:vAlign w:val="center"/>
          </w:tcPr>
          <w:p w14:paraId="65D086D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792</w:t>
            </w:r>
          </w:p>
        </w:tc>
        <w:tc>
          <w:tcPr>
            <w:tcW w:w="1270" w:type="dxa"/>
            <w:vAlign w:val="center"/>
          </w:tcPr>
          <w:p w14:paraId="0BD0CAA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63FA5FF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NRT-20</w:t>
            </w:r>
          </w:p>
        </w:tc>
        <w:tc>
          <w:tcPr>
            <w:tcW w:w="2202" w:type="dxa"/>
            <w:vAlign w:val="center"/>
          </w:tcPr>
          <w:p w14:paraId="1741ADD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6C29994D" w14:textId="7389DC6A"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businesses operating</w:t>
            </w:r>
          </w:p>
        </w:tc>
        <w:tc>
          <w:tcPr>
            <w:tcW w:w="1340" w:type="dxa"/>
            <w:vAlign w:val="center"/>
          </w:tcPr>
          <w:p w14:paraId="4DB75378" w14:textId="6D6FC38A"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0.350</w:t>
            </w:r>
          </w:p>
        </w:tc>
      </w:tr>
      <w:tr w:rsidR="00756026" w:rsidRPr="003678B8" w14:paraId="769B21C6" w14:textId="77777777" w:rsidTr="0020771B">
        <w:trPr>
          <w:jc w:val="center"/>
        </w:trPr>
        <w:tc>
          <w:tcPr>
            <w:tcW w:w="3686" w:type="dxa"/>
            <w:vAlign w:val="center"/>
          </w:tcPr>
          <w:p w14:paraId="7DE130EB" w14:textId="55FB14EF" w:rsidR="00756026" w:rsidRPr="003678B8" w:rsidRDefault="00756026" w:rsidP="0020771B">
            <w:pPr>
              <w:contextualSpacing/>
              <w:rPr>
                <w:rFonts w:ascii="Times New Roman" w:hAnsi="Times New Roman" w:cs="Times New Roman"/>
                <w:sz w:val="24"/>
                <w:szCs w:val="24"/>
              </w:rPr>
            </w:pPr>
            <w:proofErr w:type="spellStart"/>
            <w:r>
              <w:rPr>
                <w:rFonts w:ascii="Times New Roman" w:hAnsi="Times New Roman" w:cs="Times New Roman"/>
                <w:sz w:val="24"/>
                <w:szCs w:val="24"/>
              </w:rPr>
              <w:t>Mensmann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Frese</w:t>
            </w:r>
            <w:proofErr w:type="spellEnd"/>
            <w:r>
              <w:rPr>
                <w:rFonts w:ascii="Times New Roman" w:hAnsi="Times New Roman" w:cs="Times New Roman"/>
                <w:sz w:val="24"/>
                <w:szCs w:val="24"/>
              </w:rPr>
              <w:t>, 2019</w:t>
            </w:r>
          </w:p>
        </w:tc>
        <w:tc>
          <w:tcPr>
            <w:tcW w:w="1429" w:type="dxa"/>
            <w:vAlign w:val="center"/>
          </w:tcPr>
          <w:p w14:paraId="431EAC12" w14:textId="0D305090"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903</w:t>
            </w:r>
          </w:p>
        </w:tc>
        <w:tc>
          <w:tcPr>
            <w:tcW w:w="1270" w:type="dxa"/>
            <w:vAlign w:val="center"/>
          </w:tcPr>
          <w:p w14:paraId="0ABBFC65" w14:textId="6DCF2AC6"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68CE579A" w14:textId="0ADB319A"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Ravens</w:t>
            </w:r>
          </w:p>
        </w:tc>
        <w:tc>
          <w:tcPr>
            <w:tcW w:w="2202" w:type="dxa"/>
            <w:vAlign w:val="center"/>
          </w:tcPr>
          <w:p w14:paraId="4F038F87" w14:textId="19AD8E44"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Financial</w:t>
            </w:r>
          </w:p>
        </w:tc>
        <w:tc>
          <w:tcPr>
            <w:tcW w:w="2209" w:type="dxa"/>
          </w:tcPr>
          <w:p w14:paraId="56A60D0D" w14:textId="163A0982"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Profits last month</w:t>
            </w:r>
          </w:p>
        </w:tc>
        <w:tc>
          <w:tcPr>
            <w:tcW w:w="1340" w:type="dxa"/>
            <w:vAlign w:val="center"/>
          </w:tcPr>
          <w:p w14:paraId="3B4F91DA" w14:textId="59B99BC0" w:rsidR="00756026" w:rsidRPr="003678B8" w:rsidRDefault="00756026" w:rsidP="0020771B">
            <w:pPr>
              <w:contextualSpacing/>
              <w:jc w:val="center"/>
              <w:rPr>
                <w:rFonts w:ascii="Times New Roman" w:hAnsi="Times New Roman" w:cs="Times New Roman"/>
                <w:sz w:val="24"/>
                <w:szCs w:val="24"/>
              </w:rPr>
            </w:pPr>
            <w:r>
              <w:rPr>
                <w:rFonts w:ascii="Times New Roman" w:hAnsi="Times New Roman" w:cs="Times New Roman"/>
                <w:sz w:val="24"/>
                <w:szCs w:val="24"/>
              </w:rPr>
              <w:t>0.1</w:t>
            </w:r>
            <w:r w:rsidR="002C2539">
              <w:rPr>
                <w:rFonts w:ascii="Times New Roman" w:hAnsi="Times New Roman" w:cs="Times New Roman"/>
                <w:sz w:val="24"/>
                <w:szCs w:val="24"/>
              </w:rPr>
              <w:t>00</w:t>
            </w:r>
          </w:p>
        </w:tc>
      </w:tr>
      <w:tr w:rsidR="0020771B" w:rsidRPr="003678B8" w14:paraId="62AAEEAA" w14:textId="77777777" w:rsidTr="0020771B">
        <w:trPr>
          <w:jc w:val="center"/>
        </w:trPr>
        <w:tc>
          <w:tcPr>
            <w:tcW w:w="3686" w:type="dxa"/>
            <w:vAlign w:val="center"/>
          </w:tcPr>
          <w:p w14:paraId="5428B45B" w14:textId="3E641E98"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389BED3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1281</w:t>
            </w:r>
          </w:p>
        </w:tc>
        <w:tc>
          <w:tcPr>
            <w:tcW w:w="1270" w:type="dxa"/>
            <w:vAlign w:val="center"/>
          </w:tcPr>
          <w:p w14:paraId="50E7140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4BF7C587" w14:textId="06CFBEF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7B61B15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5CFEA25F" w14:textId="0AD9B9BC"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6DDD6CFC" w14:textId="73AD770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-0.005</w:t>
            </w:r>
          </w:p>
        </w:tc>
      </w:tr>
      <w:tr w:rsidR="0020771B" w:rsidRPr="003678B8" w14:paraId="780505B6" w14:textId="77777777" w:rsidTr="0020771B">
        <w:trPr>
          <w:jc w:val="center"/>
        </w:trPr>
        <w:tc>
          <w:tcPr>
            <w:tcW w:w="3686" w:type="dxa"/>
            <w:vAlign w:val="center"/>
          </w:tcPr>
          <w:p w14:paraId="5292D7FB" w14:textId="0B882687"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6674AB6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1315</w:t>
            </w:r>
          </w:p>
        </w:tc>
        <w:tc>
          <w:tcPr>
            <w:tcW w:w="1270" w:type="dxa"/>
            <w:vAlign w:val="center"/>
          </w:tcPr>
          <w:p w14:paraId="24E1360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6EE1DA84" w14:textId="3BF8F63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6988FA7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5BF57940" w14:textId="5DB7121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w:t>
            </w:r>
          </w:p>
        </w:tc>
        <w:tc>
          <w:tcPr>
            <w:tcW w:w="1340" w:type="dxa"/>
            <w:vAlign w:val="center"/>
          </w:tcPr>
          <w:p w14:paraId="46FD21C3" w14:textId="60BBFE9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0.071</w:t>
            </w:r>
          </w:p>
        </w:tc>
      </w:tr>
      <w:tr w:rsidR="0020771B" w:rsidRPr="003678B8" w14:paraId="493B535A" w14:textId="77777777" w:rsidTr="0020771B">
        <w:trPr>
          <w:jc w:val="center"/>
        </w:trPr>
        <w:tc>
          <w:tcPr>
            <w:tcW w:w="3686" w:type="dxa"/>
            <w:vAlign w:val="center"/>
          </w:tcPr>
          <w:p w14:paraId="73B90915" w14:textId="45A6E8C1"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lastRenderedPageBreak/>
              <w:t>McKenzie and Woodruff, 2008-2014</w:t>
            </w:r>
          </w:p>
        </w:tc>
        <w:tc>
          <w:tcPr>
            <w:tcW w:w="1429" w:type="dxa"/>
            <w:vAlign w:val="center"/>
          </w:tcPr>
          <w:p w14:paraId="1C9E4F1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1722</w:t>
            </w:r>
          </w:p>
        </w:tc>
        <w:tc>
          <w:tcPr>
            <w:tcW w:w="1270" w:type="dxa"/>
            <w:vAlign w:val="center"/>
          </w:tcPr>
          <w:p w14:paraId="004DAEF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F3E8370"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5C4538A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7CF7278C" w14:textId="533D464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w:t>
            </w:r>
          </w:p>
        </w:tc>
        <w:tc>
          <w:tcPr>
            <w:tcW w:w="1340" w:type="dxa"/>
            <w:vAlign w:val="center"/>
          </w:tcPr>
          <w:p w14:paraId="669A51A7" w14:textId="2723BA5B"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0.049</w:t>
            </w:r>
          </w:p>
        </w:tc>
      </w:tr>
      <w:tr w:rsidR="0020771B" w:rsidRPr="003678B8" w14:paraId="1A7F5726" w14:textId="77777777" w:rsidTr="0020771B">
        <w:trPr>
          <w:jc w:val="center"/>
        </w:trPr>
        <w:tc>
          <w:tcPr>
            <w:tcW w:w="3686" w:type="dxa"/>
            <w:vAlign w:val="center"/>
          </w:tcPr>
          <w:p w14:paraId="03F97BD1" w14:textId="2FADB2BB"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150FA56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1724</w:t>
            </w:r>
          </w:p>
        </w:tc>
        <w:tc>
          <w:tcPr>
            <w:tcW w:w="1270" w:type="dxa"/>
            <w:vAlign w:val="center"/>
          </w:tcPr>
          <w:p w14:paraId="1449BEF5"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6C2F829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75B2910E"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322B726C" w14:textId="70BD264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5E73C5FD" w14:textId="20B10F6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0.032</w:t>
            </w:r>
          </w:p>
        </w:tc>
      </w:tr>
      <w:tr w:rsidR="0020771B" w:rsidRPr="003678B8" w14:paraId="537EFEB2" w14:textId="77777777" w:rsidTr="0020771B">
        <w:trPr>
          <w:jc w:val="center"/>
        </w:trPr>
        <w:tc>
          <w:tcPr>
            <w:tcW w:w="3686" w:type="dxa"/>
            <w:vAlign w:val="center"/>
          </w:tcPr>
          <w:p w14:paraId="223F1749" w14:textId="04A5FA12" w:rsidR="0020771B" w:rsidRPr="003678B8" w:rsidRDefault="0020771B" w:rsidP="0020771B">
            <w:pPr>
              <w:contextualSpacing/>
              <w:rPr>
                <w:rFonts w:ascii="Times New Roman" w:hAnsi="Times New Roman" w:cs="Times New Roman"/>
                <w:sz w:val="24"/>
                <w:szCs w:val="24"/>
              </w:rPr>
            </w:pPr>
            <w:proofErr w:type="spellStart"/>
            <w:r w:rsidRPr="003678B8">
              <w:rPr>
                <w:rFonts w:ascii="Times New Roman" w:hAnsi="Times New Roman" w:cs="Times New Roman"/>
                <w:sz w:val="24"/>
                <w:szCs w:val="24"/>
              </w:rPr>
              <w:t>Giné</w:t>
            </w:r>
            <w:proofErr w:type="spellEnd"/>
            <w:r w:rsidRPr="003678B8">
              <w:rPr>
                <w:rFonts w:ascii="Times New Roman" w:hAnsi="Times New Roman" w:cs="Times New Roman"/>
                <w:sz w:val="24"/>
                <w:szCs w:val="24"/>
              </w:rPr>
              <w:t xml:space="preserve"> and Mansuri, 2014</w:t>
            </w:r>
          </w:p>
        </w:tc>
        <w:tc>
          <w:tcPr>
            <w:tcW w:w="1429" w:type="dxa"/>
            <w:vAlign w:val="center"/>
          </w:tcPr>
          <w:p w14:paraId="696D141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2532</w:t>
            </w:r>
          </w:p>
        </w:tc>
        <w:tc>
          <w:tcPr>
            <w:tcW w:w="1270" w:type="dxa"/>
            <w:vAlign w:val="center"/>
          </w:tcPr>
          <w:p w14:paraId="18A9E9D7"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497CAB41"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w:t>
            </w:r>
          </w:p>
        </w:tc>
        <w:tc>
          <w:tcPr>
            <w:tcW w:w="2202" w:type="dxa"/>
            <w:vAlign w:val="center"/>
          </w:tcPr>
          <w:p w14:paraId="4EC2C7C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450841D0" w14:textId="23720C2B"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w:t>
            </w:r>
          </w:p>
        </w:tc>
        <w:tc>
          <w:tcPr>
            <w:tcW w:w="1340" w:type="dxa"/>
            <w:vAlign w:val="center"/>
          </w:tcPr>
          <w:p w14:paraId="217653F1" w14:textId="43A97E5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0.185</w:t>
            </w:r>
          </w:p>
        </w:tc>
      </w:tr>
      <w:tr w:rsidR="0020771B" w:rsidRPr="003678B8" w14:paraId="1CD7CD4A" w14:textId="77777777" w:rsidTr="0020771B">
        <w:trPr>
          <w:jc w:val="center"/>
        </w:trPr>
        <w:tc>
          <w:tcPr>
            <w:tcW w:w="3686" w:type="dxa"/>
            <w:vAlign w:val="center"/>
          </w:tcPr>
          <w:p w14:paraId="49FDCAB4" w14:textId="6E1749D9"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285645A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3496</w:t>
            </w:r>
          </w:p>
        </w:tc>
        <w:tc>
          <w:tcPr>
            <w:tcW w:w="1270" w:type="dxa"/>
            <w:vAlign w:val="center"/>
          </w:tcPr>
          <w:p w14:paraId="10BA6DC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B127D40" w14:textId="62400A8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6F5BFA28"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4DA37757" w14:textId="6949A50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Monthly profit</w:t>
            </w:r>
          </w:p>
        </w:tc>
        <w:tc>
          <w:tcPr>
            <w:tcW w:w="1340" w:type="dxa"/>
            <w:vAlign w:val="center"/>
          </w:tcPr>
          <w:p w14:paraId="3698BEAD" w14:textId="585FF2B1"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0.091</w:t>
            </w:r>
          </w:p>
        </w:tc>
      </w:tr>
      <w:tr w:rsidR="0020771B" w:rsidRPr="003678B8" w14:paraId="304BAF3B" w14:textId="77777777" w:rsidTr="0020771B">
        <w:trPr>
          <w:jc w:val="center"/>
        </w:trPr>
        <w:tc>
          <w:tcPr>
            <w:tcW w:w="3686" w:type="dxa"/>
            <w:vAlign w:val="center"/>
          </w:tcPr>
          <w:p w14:paraId="1DEB4C94" w14:textId="5215E8F3"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66E5822F"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3510</w:t>
            </w:r>
          </w:p>
        </w:tc>
        <w:tc>
          <w:tcPr>
            <w:tcW w:w="1270" w:type="dxa"/>
            <w:vAlign w:val="center"/>
          </w:tcPr>
          <w:p w14:paraId="0DC03CA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22E3F557" w14:textId="0A9D99F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1E47CB3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37AFF57E" w14:textId="494E2FAD"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434B06AB" w14:textId="73EE6782"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0.070</w:t>
            </w:r>
          </w:p>
        </w:tc>
      </w:tr>
      <w:tr w:rsidR="0020771B" w:rsidRPr="003678B8" w14:paraId="7AEA6420" w14:textId="77777777" w:rsidTr="0020771B">
        <w:trPr>
          <w:jc w:val="center"/>
        </w:trPr>
        <w:tc>
          <w:tcPr>
            <w:tcW w:w="3686" w:type="dxa"/>
            <w:vAlign w:val="center"/>
          </w:tcPr>
          <w:p w14:paraId="628E2D7E" w14:textId="6770F085"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 xml:space="preserve">de Mel et al., 2005-2010 </w:t>
            </w:r>
          </w:p>
        </w:tc>
        <w:tc>
          <w:tcPr>
            <w:tcW w:w="1429" w:type="dxa"/>
            <w:vAlign w:val="center"/>
          </w:tcPr>
          <w:p w14:paraId="03742A6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3517</w:t>
            </w:r>
          </w:p>
        </w:tc>
        <w:tc>
          <w:tcPr>
            <w:tcW w:w="1270" w:type="dxa"/>
            <w:vAlign w:val="center"/>
          </w:tcPr>
          <w:p w14:paraId="1A8C1713"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0B5E035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30B275A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174A86A6" w14:textId="5787EA05"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Sales</w:t>
            </w:r>
          </w:p>
        </w:tc>
        <w:tc>
          <w:tcPr>
            <w:tcW w:w="1340" w:type="dxa"/>
            <w:vAlign w:val="center"/>
          </w:tcPr>
          <w:p w14:paraId="49591E40" w14:textId="1C05E60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0.033</w:t>
            </w:r>
          </w:p>
        </w:tc>
      </w:tr>
      <w:tr w:rsidR="0020771B" w:rsidRPr="003678B8" w14:paraId="7F30F3FC" w14:textId="77777777" w:rsidTr="0020771B">
        <w:trPr>
          <w:jc w:val="center"/>
        </w:trPr>
        <w:tc>
          <w:tcPr>
            <w:tcW w:w="3686" w:type="dxa"/>
            <w:vAlign w:val="center"/>
          </w:tcPr>
          <w:p w14:paraId="0D100887" w14:textId="6AE5F1D6"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 xml:space="preserve">McKenzie et al., 2008-2010 </w:t>
            </w:r>
          </w:p>
        </w:tc>
        <w:tc>
          <w:tcPr>
            <w:tcW w:w="1429" w:type="dxa"/>
            <w:vAlign w:val="center"/>
          </w:tcPr>
          <w:p w14:paraId="3B23E1E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3724</w:t>
            </w:r>
          </w:p>
        </w:tc>
        <w:tc>
          <w:tcPr>
            <w:tcW w:w="1270" w:type="dxa"/>
            <w:vAlign w:val="center"/>
          </w:tcPr>
          <w:p w14:paraId="6A9E6A5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A620BAE" w14:textId="4F6B559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7E66F304"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Survival</w:t>
            </w:r>
          </w:p>
        </w:tc>
        <w:tc>
          <w:tcPr>
            <w:tcW w:w="2209" w:type="dxa"/>
          </w:tcPr>
          <w:p w14:paraId="5789BF7F" w14:textId="1429AA6B"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Firm still operating at time of study</w:t>
            </w:r>
          </w:p>
        </w:tc>
        <w:tc>
          <w:tcPr>
            <w:tcW w:w="1340" w:type="dxa"/>
            <w:vAlign w:val="center"/>
          </w:tcPr>
          <w:p w14:paraId="4E85D45E" w14:textId="29577C6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0.041</w:t>
            </w:r>
          </w:p>
        </w:tc>
      </w:tr>
      <w:tr w:rsidR="0020771B" w:rsidRPr="003678B8" w14:paraId="788BC9F8" w14:textId="77777777" w:rsidTr="0020771B">
        <w:trPr>
          <w:jc w:val="center"/>
        </w:trPr>
        <w:tc>
          <w:tcPr>
            <w:tcW w:w="3686" w:type="dxa"/>
            <w:vAlign w:val="center"/>
          </w:tcPr>
          <w:p w14:paraId="140D0296" w14:textId="67C31895"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de Mel et al., 2005-2010</w:t>
            </w:r>
          </w:p>
        </w:tc>
        <w:tc>
          <w:tcPr>
            <w:tcW w:w="1429" w:type="dxa"/>
            <w:vAlign w:val="center"/>
          </w:tcPr>
          <w:p w14:paraId="5228E7AB"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4010</w:t>
            </w:r>
          </w:p>
        </w:tc>
        <w:tc>
          <w:tcPr>
            <w:tcW w:w="1270" w:type="dxa"/>
            <w:vAlign w:val="center"/>
          </w:tcPr>
          <w:p w14:paraId="064C6749"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3C231F08" w14:textId="575267AF"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Ravens</w:t>
            </w:r>
          </w:p>
        </w:tc>
        <w:tc>
          <w:tcPr>
            <w:tcW w:w="2202" w:type="dxa"/>
            <w:vAlign w:val="center"/>
          </w:tcPr>
          <w:p w14:paraId="2A6A42A2" w14:textId="2E3B093C"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1EC742F6" w14:textId="1D7B943A"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Total land owned</w:t>
            </w:r>
          </w:p>
        </w:tc>
        <w:tc>
          <w:tcPr>
            <w:tcW w:w="1340" w:type="dxa"/>
            <w:vAlign w:val="center"/>
          </w:tcPr>
          <w:p w14:paraId="498B1AB1" w14:textId="1C4D5D88"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0.068</w:t>
            </w:r>
          </w:p>
        </w:tc>
      </w:tr>
      <w:tr w:rsidR="0020771B" w:rsidRPr="003678B8" w14:paraId="0BFB28A7" w14:textId="77777777" w:rsidTr="0020771B">
        <w:trPr>
          <w:jc w:val="center"/>
        </w:trPr>
        <w:tc>
          <w:tcPr>
            <w:tcW w:w="3686" w:type="dxa"/>
            <w:vAlign w:val="center"/>
          </w:tcPr>
          <w:p w14:paraId="25D02ED9" w14:textId="61679B81"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et al., 2008-2010</w:t>
            </w:r>
          </w:p>
        </w:tc>
        <w:tc>
          <w:tcPr>
            <w:tcW w:w="1429" w:type="dxa"/>
            <w:vAlign w:val="center"/>
          </w:tcPr>
          <w:p w14:paraId="3EA2092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4087</w:t>
            </w:r>
          </w:p>
        </w:tc>
        <w:tc>
          <w:tcPr>
            <w:tcW w:w="1270" w:type="dxa"/>
            <w:vAlign w:val="center"/>
          </w:tcPr>
          <w:p w14:paraId="69453012"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E5210C3" w14:textId="12240FA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4D59C3B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5DCC3A58" w14:textId="28F2483E"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Monthly profit</w:t>
            </w:r>
          </w:p>
        </w:tc>
        <w:tc>
          <w:tcPr>
            <w:tcW w:w="1340" w:type="dxa"/>
            <w:vAlign w:val="center"/>
          </w:tcPr>
          <w:p w14:paraId="07B6D44C" w14:textId="5F09EE84"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0.048</w:t>
            </w:r>
          </w:p>
        </w:tc>
      </w:tr>
      <w:tr w:rsidR="0020771B" w:rsidRPr="003678B8" w14:paraId="75FA734A" w14:textId="77777777" w:rsidTr="0020771B">
        <w:trPr>
          <w:jc w:val="center"/>
        </w:trPr>
        <w:tc>
          <w:tcPr>
            <w:tcW w:w="3686" w:type="dxa"/>
            <w:vAlign w:val="center"/>
          </w:tcPr>
          <w:p w14:paraId="3D533542" w14:textId="246EE554" w:rsidR="0020771B" w:rsidRPr="003678B8" w:rsidRDefault="0020771B" w:rsidP="0020771B">
            <w:pPr>
              <w:contextualSpacing/>
              <w:rPr>
                <w:rFonts w:ascii="Times New Roman" w:hAnsi="Times New Roman" w:cs="Times New Roman"/>
                <w:sz w:val="24"/>
                <w:szCs w:val="24"/>
              </w:rPr>
            </w:pPr>
            <w:r w:rsidRPr="003678B8">
              <w:rPr>
                <w:rFonts w:ascii="Times New Roman" w:hAnsi="Times New Roman" w:cs="Times New Roman"/>
                <w:sz w:val="24"/>
                <w:szCs w:val="24"/>
              </w:rPr>
              <w:t>McKenzie et al., 2008-2010</w:t>
            </w:r>
          </w:p>
        </w:tc>
        <w:tc>
          <w:tcPr>
            <w:tcW w:w="1429" w:type="dxa"/>
            <w:vAlign w:val="center"/>
          </w:tcPr>
          <w:p w14:paraId="3C2EED5C"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4266</w:t>
            </w:r>
          </w:p>
        </w:tc>
        <w:tc>
          <w:tcPr>
            <w:tcW w:w="1270" w:type="dxa"/>
            <w:vAlign w:val="center"/>
          </w:tcPr>
          <w:p w14:paraId="6F54A7BA" w14:textId="77777777"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1DB38B73" w14:textId="24E9351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0BF97E71" w14:textId="1AE0B366"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046A5722" w14:textId="71CA3DD3"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7D746959" w14:textId="1B101C11" w:rsidR="0020771B" w:rsidRPr="003678B8" w:rsidRDefault="0020771B" w:rsidP="0020771B">
            <w:pPr>
              <w:contextualSpacing/>
              <w:jc w:val="center"/>
              <w:rPr>
                <w:rFonts w:ascii="Times New Roman" w:hAnsi="Times New Roman" w:cs="Times New Roman"/>
                <w:sz w:val="24"/>
                <w:szCs w:val="24"/>
              </w:rPr>
            </w:pPr>
            <w:r w:rsidRPr="003678B8">
              <w:rPr>
                <w:rFonts w:ascii="Times New Roman" w:hAnsi="Times New Roman" w:cs="Times New Roman"/>
                <w:sz w:val="24"/>
                <w:szCs w:val="24"/>
              </w:rPr>
              <w:t>0.063</w:t>
            </w:r>
          </w:p>
        </w:tc>
      </w:tr>
      <w:tr w:rsidR="00B31A91" w:rsidRPr="003678B8" w14:paraId="072B689D" w14:textId="77777777" w:rsidTr="0020771B">
        <w:trPr>
          <w:jc w:val="center"/>
        </w:trPr>
        <w:tc>
          <w:tcPr>
            <w:tcW w:w="3686" w:type="dxa"/>
            <w:vAlign w:val="center"/>
          </w:tcPr>
          <w:p w14:paraId="17A67C70" w14:textId="27A73E52" w:rsidR="00B31A91" w:rsidRPr="003678B8" w:rsidRDefault="00B31A91" w:rsidP="0020771B">
            <w:pPr>
              <w:contextualSpacing/>
              <w:rPr>
                <w:rFonts w:ascii="Times New Roman" w:hAnsi="Times New Roman" w:cs="Times New Roman"/>
                <w:sz w:val="24"/>
                <w:szCs w:val="24"/>
              </w:rPr>
            </w:pPr>
            <w:proofErr w:type="spellStart"/>
            <w:r>
              <w:rPr>
                <w:rFonts w:ascii="Times New Roman" w:hAnsi="Times New Roman" w:cs="Times New Roman"/>
                <w:sz w:val="24"/>
                <w:szCs w:val="24"/>
              </w:rPr>
              <w:t>Kusumawardhani</w:t>
            </w:r>
            <w:proofErr w:type="spellEnd"/>
            <w:r>
              <w:rPr>
                <w:rFonts w:ascii="Times New Roman" w:hAnsi="Times New Roman" w:cs="Times New Roman"/>
                <w:sz w:val="24"/>
                <w:szCs w:val="24"/>
              </w:rPr>
              <w:t xml:space="preserve"> et al., 2019</w:t>
            </w:r>
          </w:p>
        </w:tc>
        <w:tc>
          <w:tcPr>
            <w:tcW w:w="1429" w:type="dxa"/>
            <w:vAlign w:val="center"/>
          </w:tcPr>
          <w:p w14:paraId="69008277" w14:textId="42F0139F"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5196</w:t>
            </w:r>
          </w:p>
        </w:tc>
        <w:tc>
          <w:tcPr>
            <w:tcW w:w="1270" w:type="dxa"/>
            <w:vAlign w:val="center"/>
          </w:tcPr>
          <w:p w14:paraId="539A0EC2" w14:textId="71DE38A0"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58350829" w14:textId="2752AB2B"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Ravens</w:t>
            </w:r>
          </w:p>
        </w:tc>
        <w:tc>
          <w:tcPr>
            <w:tcW w:w="2202" w:type="dxa"/>
            <w:vAlign w:val="center"/>
          </w:tcPr>
          <w:p w14:paraId="0586E504" w14:textId="09820DB4"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Financial</w:t>
            </w:r>
          </w:p>
        </w:tc>
        <w:tc>
          <w:tcPr>
            <w:tcW w:w="2209" w:type="dxa"/>
          </w:tcPr>
          <w:p w14:paraId="230C6EF2" w14:textId="54C76B05"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Profits</w:t>
            </w:r>
          </w:p>
        </w:tc>
        <w:tc>
          <w:tcPr>
            <w:tcW w:w="1340" w:type="dxa"/>
            <w:vAlign w:val="center"/>
          </w:tcPr>
          <w:p w14:paraId="2F08FF00" w14:textId="699515AB" w:rsidR="00B31A91" w:rsidRPr="003678B8" w:rsidRDefault="001C4772" w:rsidP="0020771B">
            <w:pPr>
              <w:contextualSpacing/>
              <w:jc w:val="center"/>
              <w:rPr>
                <w:rFonts w:ascii="Times New Roman" w:hAnsi="Times New Roman" w:cs="Times New Roman"/>
                <w:sz w:val="24"/>
                <w:szCs w:val="24"/>
              </w:rPr>
            </w:pPr>
            <w:r>
              <w:rPr>
                <w:rFonts w:ascii="Times New Roman" w:hAnsi="Times New Roman" w:cs="Times New Roman"/>
                <w:sz w:val="24"/>
                <w:szCs w:val="24"/>
              </w:rPr>
              <w:t>0.095</w:t>
            </w:r>
          </w:p>
        </w:tc>
      </w:tr>
      <w:tr w:rsidR="001C4772" w:rsidRPr="003678B8" w14:paraId="1152043F" w14:textId="77777777" w:rsidTr="0020771B">
        <w:trPr>
          <w:jc w:val="center"/>
        </w:trPr>
        <w:tc>
          <w:tcPr>
            <w:tcW w:w="3686" w:type="dxa"/>
            <w:vAlign w:val="center"/>
          </w:tcPr>
          <w:p w14:paraId="62CAA26D" w14:textId="66BDFAAB" w:rsidR="001C4772" w:rsidRPr="003678B8" w:rsidRDefault="001C4772" w:rsidP="001C4772">
            <w:pPr>
              <w:contextualSpacing/>
              <w:rPr>
                <w:rFonts w:ascii="Times New Roman" w:hAnsi="Times New Roman" w:cs="Times New Roman"/>
                <w:sz w:val="24"/>
                <w:szCs w:val="24"/>
              </w:rPr>
            </w:pPr>
            <w:proofErr w:type="spellStart"/>
            <w:r>
              <w:rPr>
                <w:rFonts w:ascii="Times New Roman" w:hAnsi="Times New Roman" w:cs="Times New Roman"/>
                <w:sz w:val="24"/>
                <w:szCs w:val="24"/>
              </w:rPr>
              <w:t>Kusumawardhani</w:t>
            </w:r>
            <w:proofErr w:type="spellEnd"/>
            <w:r>
              <w:rPr>
                <w:rFonts w:ascii="Times New Roman" w:hAnsi="Times New Roman" w:cs="Times New Roman"/>
                <w:sz w:val="24"/>
                <w:szCs w:val="24"/>
              </w:rPr>
              <w:t xml:space="preserve"> et al., 2019</w:t>
            </w:r>
          </w:p>
        </w:tc>
        <w:tc>
          <w:tcPr>
            <w:tcW w:w="1429" w:type="dxa"/>
            <w:vAlign w:val="center"/>
          </w:tcPr>
          <w:p w14:paraId="12C620D1" w14:textId="21465F38" w:rsidR="001C4772" w:rsidRPr="003678B8" w:rsidRDefault="001C4772" w:rsidP="001C4772">
            <w:pPr>
              <w:contextualSpacing/>
              <w:jc w:val="center"/>
              <w:rPr>
                <w:rFonts w:ascii="Times New Roman" w:hAnsi="Times New Roman" w:cs="Times New Roman"/>
                <w:sz w:val="24"/>
                <w:szCs w:val="24"/>
              </w:rPr>
            </w:pPr>
            <w:r>
              <w:rPr>
                <w:rFonts w:ascii="Times New Roman" w:hAnsi="Times New Roman" w:cs="Times New Roman"/>
                <w:sz w:val="24"/>
                <w:szCs w:val="24"/>
              </w:rPr>
              <w:t>5196</w:t>
            </w:r>
          </w:p>
        </w:tc>
        <w:tc>
          <w:tcPr>
            <w:tcW w:w="1270" w:type="dxa"/>
            <w:vAlign w:val="center"/>
          </w:tcPr>
          <w:p w14:paraId="55E5B702" w14:textId="23BFACCE" w:rsidR="001C4772" w:rsidRPr="003678B8" w:rsidRDefault="001C4772" w:rsidP="001C4772">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68AAB3B2" w14:textId="0B551CED" w:rsidR="001C4772" w:rsidRPr="003678B8" w:rsidRDefault="001C4772" w:rsidP="001C4772">
            <w:pPr>
              <w:contextualSpacing/>
              <w:jc w:val="center"/>
              <w:rPr>
                <w:rFonts w:ascii="Times New Roman" w:hAnsi="Times New Roman" w:cs="Times New Roman"/>
                <w:sz w:val="24"/>
                <w:szCs w:val="24"/>
              </w:rPr>
            </w:pPr>
            <w:r>
              <w:rPr>
                <w:rFonts w:ascii="Times New Roman" w:hAnsi="Times New Roman" w:cs="Times New Roman"/>
                <w:sz w:val="24"/>
                <w:szCs w:val="24"/>
              </w:rPr>
              <w:t>Ravens</w:t>
            </w:r>
          </w:p>
        </w:tc>
        <w:tc>
          <w:tcPr>
            <w:tcW w:w="2202" w:type="dxa"/>
            <w:vAlign w:val="center"/>
          </w:tcPr>
          <w:p w14:paraId="77BCAA0C" w14:textId="58A7DA2F" w:rsidR="001C4772" w:rsidRPr="003678B8" w:rsidRDefault="001C4772" w:rsidP="001C4772">
            <w:pPr>
              <w:contextualSpacing/>
              <w:jc w:val="center"/>
              <w:rPr>
                <w:rFonts w:ascii="Times New Roman" w:hAnsi="Times New Roman" w:cs="Times New Roman"/>
                <w:sz w:val="24"/>
                <w:szCs w:val="24"/>
              </w:rPr>
            </w:pPr>
            <w:r>
              <w:rPr>
                <w:rFonts w:ascii="Times New Roman" w:hAnsi="Times New Roman" w:cs="Times New Roman"/>
                <w:sz w:val="24"/>
                <w:szCs w:val="24"/>
              </w:rPr>
              <w:t>Size</w:t>
            </w:r>
          </w:p>
        </w:tc>
        <w:tc>
          <w:tcPr>
            <w:tcW w:w="2209" w:type="dxa"/>
          </w:tcPr>
          <w:p w14:paraId="1BD48E44" w14:textId="1E2977D4" w:rsidR="001C4772" w:rsidRPr="003678B8" w:rsidRDefault="001C4772" w:rsidP="001C4772">
            <w:pPr>
              <w:contextualSpacing/>
              <w:jc w:val="center"/>
              <w:rPr>
                <w:rFonts w:ascii="Times New Roman" w:hAnsi="Times New Roman" w:cs="Times New Roman"/>
                <w:sz w:val="24"/>
                <w:szCs w:val="24"/>
              </w:rPr>
            </w:pPr>
            <w:r>
              <w:rPr>
                <w:rFonts w:ascii="Times New Roman" w:hAnsi="Times New Roman" w:cs="Times New Roman"/>
                <w:sz w:val="24"/>
                <w:szCs w:val="24"/>
              </w:rPr>
              <w:t>Number of Employees</w:t>
            </w:r>
          </w:p>
        </w:tc>
        <w:tc>
          <w:tcPr>
            <w:tcW w:w="1340" w:type="dxa"/>
            <w:vAlign w:val="center"/>
          </w:tcPr>
          <w:p w14:paraId="44627C94" w14:textId="368C36AE" w:rsidR="001C4772" w:rsidRPr="003678B8" w:rsidRDefault="00A86607" w:rsidP="001C4772">
            <w:pPr>
              <w:contextualSpacing/>
              <w:jc w:val="center"/>
              <w:rPr>
                <w:rFonts w:ascii="Times New Roman" w:hAnsi="Times New Roman" w:cs="Times New Roman"/>
                <w:sz w:val="24"/>
                <w:szCs w:val="24"/>
              </w:rPr>
            </w:pPr>
            <w:r>
              <w:rPr>
                <w:rFonts w:ascii="Times New Roman" w:hAnsi="Times New Roman" w:cs="Times New Roman"/>
                <w:sz w:val="24"/>
                <w:szCs w:val="24"/>
              </w:rPr>
              <w:t>0.012</w:t>
            </w:r>
          </w:p>
        </w:tc>
      </w:tr>
      <w:tr w:rsidR="001C4772" w:rsidRPr="003678B8" w14:paraId="0BDA4C2B" w14:textId="77777777" w:rsidTr="0020771B">
        <w:trPr>
          <w:jc w:val="center"/>
        </w:trPr>
        <w:tc>
          <w:tcPr>
            <w:tcW w:w="3686" w:type="dxa"/>
            <w:vAlign w:val="center"/>
          </w:tcPr>
          <w:p w14:paraId="2425D6BF" w14:textId="05AF33DF" w:rsidR="001C4772" w:rsidRPr="003678B8" w:rsidRDefault="001C4772" w:rsidP="001C4772">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5AAC1069"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8181</w:t>
            </w:r>
          </w:p>
        </w:tc>
        <w:tc>
          <w:tcPr>
            <w:tcW w:w="1270" w:type="dxa"/>
            <w:vAlign w:val="center"/>
          </w:tcPr>
          <w:p w14:paraId="15FE80BC"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F9D780C" w14:textId="035469A4"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371356B3"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Financial</w:t>
            </w:r>
          </w:p>
        </w:tc>
        <w:tc>
          <w:tcPr>
            <w:tcW w:w="2209" w:type="dxa"/>
          </w:tcPr>
          <w:p w14:paraId="760335C1" w14:textId="76B2B68B"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Monthly profit</w:t>
            </w:r>
          </w:p>
        </w:tc>
        <w:tc>
          <w:tcPr>
            <w:tcW w:w="1340" w:type="dxa"/>
            <w:vAlign w:val="center"/>
          </w:tcPr>
          <w:p w14:paraId="7BF1F1E8" w14:textId="5411710C"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0.086</w:t>
            </w:r>
          </w:p>
        </w:tc>
      </w:tr>
      <w:tr w:rsidR="001C4772" w:rsidRPr="003678B8" w14:paraId="7DF17B50" w14:textId="77777777" w:rsidTr="0020771B">
        <w:trPr>
          <w:jc w:val="center"/>
        </w:trPr>
        <w:tc>
          <w:tcPr>
            <w:tcW w:w="3686" w:type="dxa"/>
            <w:vAlign w:val="center"/>
          </w:tcPr>
          <w:p w14:paraId="50A8BCE6" w14:textId="323F3EEA" w:rsidR="001C4772" w:rsidRPr="003678B8" w:rsidRDefault="001C4772" w:rsidP="001C4772">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7463B4FE"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9552</w:t>
            </w:r>
          </w:p>
        </w:tc>
        <w:tc>
          <w:tcPr>
            <w:tcW w:w="1270" w:type="dxa"/>
            <w:vAlign w:val="center"/>
          </w:tcPr>
          <w:p w14:paraId="302374A0"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5B3DFDCF" w14:textId="23A3A089"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743EC650"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44FE42CB" w14:textId="4111EC1B"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274ADC48" w14:textId="3C2AAE0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0.075</w:t>
            </w:r>
          </w:p>
        </w:tc>
      </w:tr>
      <w:tr w:rsidR="007864AC" w:rsidRPr="003678B8" w14:paraId="41B01130" w14:textId="77777777" w:rsidTr="0020771B">
        <w:trPr>
          <w:jc w:val="center"/>
        </w:trPr>
        <w:tc>
          <w:tcPr>
            <w:tcW w:w="3686" w:type="dxa"/>
            <w:vAlign w:val="center"/>
          </w:tcPr>
          <w:p w14:paraId="1A64D287" w14:textId="2FF4A3BB" w:rsidR="007864AC" w:rsidRPr="003678B8" w:rsidRDefault="007864AC" w:rsidP="001C4772">
            <w:pPr>
              <w:contextualSpacing/>
              <w:rPr>
                <w:rFonts w:ascii="Times New Roman" w:hAnsi="Times New Roman" w:cs="Times New Roman"/>
                <w:sz w:val="24"/>
                <w:szCs w:val="24"/>
              </w:rPr>
            </w:pPr>
            <w:r>
              <w:rPr>
                <w:rFonts w:ascii="Times New Roman" w:hAnsi="Times New Roman" w:cs="Times New Roman"/>
                <w:sz w:val="24"/>
                <w:szCs w:val="24"/>
              </w:rPr>
              <w:t>Hessels et al., 2020</w:t>
            </w:r>
          </w:p>
        </w:tc>
        <w:tc>
          <w:tcPr>
            <w:tcW w:w="1429" w:type="dxa"/>
            <w:vAlign w:val="center"/>
          </w:tcPr>
          <w:p w14:paraId="28ED32AD" w14:textId="15F49F7A"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9838</w:t>
            </w:r>
          </w:p>
        </w:tc>
        <w:tc>
          <w:tcPr>
            <w:tcW w:w="1270" w:type="dxa"/>
            <w:vAlign w:val="center"/>
          </w:tcPr>
          <w:p w14:paraId="2EBDE214" w14:textId="41A9C3CD"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GMA</w:t>
            </w:r>
          </w:p>
        </w:tc>
        <w:tc>
          <w:tcPr>
            <w:tcW w:w="3285" w:type="dxa"/>
            <w:vAlign w:val="center"/>
          </w:tcPr>
          <w:p w14:paraId="4596DAD4" w14:textId="374A2FCF"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Digit Span Recall</w:t>
            </w:r>
          </w:p>
        </w:tc>
        <w:tc>
          <w:tcPr>
            <w:tcW w:w="2202" w:type="dxa"/>
            <w:vAlign w:val="center"/>
          </w:tcPr>
          <w:p w14:paraId="4755CE62" w14:textId="0925C928"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Financial</w:t>
            </w:r>
          </w:p>
        </w:tc>
        <w:tc>
          <w:tcPr>
            <w:tcW w:w="2209" w:type="dxa"/>
          </w:tcPr>
          <w:p w14:paraId="41DB5780" w14:textId="5635D93B"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Income</w:t>
            </w:r>
          </w:p>
        </w:tc>
        <w:tc>
          <w:tcPr>
            <w:tcW w:w="1340" w:type="dxa"/>
            <w:vAlign w:val="center"/>
          </w:tcPr>
          <w:p w14:paraId="16B8916F" w14:textId="7EE7B712" w:rsidR="007864AC" w:rsidRPr="003678B8" w:rsidRDefault="001F0A46" w:rsidP="001C4772">
            <w:pPr>
              <w:contextualSpacing/>
              <w:jc w:val="center"/>
              <w:rPr>
                <w:rFonts w:ascii="Times New Roman" w:hAnsi="Times New Roman" w:cs="Times New Roman"/>
                <w:sz w:val="24"/>
                <w:szCs w:val="24"/>
              </w:rPr>
            </w:pPr>
            <w:r>
              <w:rPr>
                <w:rFonts w:ascii="Times New Roman" w:hAnsi="Times New Roman" w:cs="Times New Roman"/>
                <w:sz w:val="24"/>
                <w:szCs w:val="24"/>
              </w:rPr>
              <w:t>0.043</w:t>
            </w:r>
          </w:p>
        </w:tc>
      </w:tr>
      <w:tr w:rsidR="001C4772" w:rsidRPr="003678B8" w14:paraId="3496C570" w14:textId="77777777" w:rsidTr="0020771B">
        <w:trPr>
          <w:jc w:val="center"/>
        </w:trPr>
        <w:tc>
          <w:tcPr>
            <w:tcW w:w="3686" w:type="dxa"/>
            <w:vAlign w:val="center"/>
          </w:tcPr>
          <w:p w14:paraId="34149F01" w14:textId="7F519FE8" w:rsidR="001C4772" w:rsidRPr="003678B8" w:rsidRDefault="001C4772" w:rsidP="001C4772">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1624B56B"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15171</w:t>
            </w:r>
          </w:p>
        </w:tc>
        <w:tc>
          <w:tcPr>
            <w:tcW w:w="1270" w:type="dxa"/>
            <w:vAlign w:val="center"/>
          </w:tcPr>
          <w:p w14:paraId="19508B5C"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41FF18D2" w14:textId="78CC83A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7268064E"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Size</w:t>
            </w:r>
          </w:p>
        </w:tc>
        <w:tc>
          <w:tcPr>
            <w:tcW w:w="2209" w:type="dxa"/>
          </w:tcPr>
          <w:p w14:paraId="04D741CA" w14:textId="679B9A2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Number of employees</w:t>
            </w:r>
          </w:p>
        </w:tc>
        <w:tc>
          <w:tcPr>
            <w:tcW w:w="1340" w:type="dxa"/>
            <w:vAlign w:val="center"/>
          </w:tcPr>
          <w:p w14:paraId="1BC6CC42" w14:textId="4C63261F"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0.050</w:t>
            </w:r>
          </w:p>
        </w:tc>
      </w:tr>
      <w:tr w:rsidR="001C4772" w:rsidRPr="003678B8" w14:paraId="58658F35" w14:textId="77777777" w:rsidTr="0020771B">
        <w:trPr>
          <w:jc w:val="center"/>
        </w:trPr>
        <w:tc>
          <w:tcPr>
            <w:tcW w:w="3686" w:type="dxa"/>
            <w:vAlign w:val="center"/>
          </w:tcPr>
          <w:p w14:paraId="17211BC7" w14:textId="6A38F22D" w:rsidR="001C4772" w:rsidRPr="003678B8" w:rsidRDefault="001C4772" w:rsidP="001C4772">
            <w:pPr>
              <w:contextualSpacing/>
              <w:rPr>
                <w:rFonts w:ascii="Times New Roman" w:hAnsi="Times New Roman" w:cs="Times New Roman"/>
                <w:sz w:val="24"/>
                <w:szCs w:val="24"/>
              </w:rPr>
            </w:pPr>
            <w:r w:rsidRPr="003678B8">
              <w:rPr>
                <w:rFonts w:ascii="Times New Roman" w:hAnsi="Times New Roman" w:cs="Times New Roman"/>
                <w:sz w:val="24"/>
                <w:szCs w:val="24"/>
              </w:rPr>
              <w:t>McKenzie and Woodruff, 2008-2014</w:t>
            </w:r>
          </w:p>
        </w:tc>
        <w:tc>
          <w:tcPr>
            <w:tcW w:w="1429" w:type="dxa"/>
            <w:vAlign w:val="center"/>
          </w:tcPr>
          <w:p w14:paraId="6C335CB5"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15192</w:t>
            </w:r>
          </w:p>
        </w:tc>
        <w:tc>
          <w:tcPr>
            <w:tcW w:w="1270" w:type="dxa"/>
            <w:vAlign w:val="center"/>
          </w:tcPr>
          <w:p w14:paraId="09788D89"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GMA</w:t>
            </w:r>
          </w:p>
        </w:tc>
        <w:tc>
          <w:tcPr>
            <w:tcW w:w="3285" w:type="dxa"/>
            <w:vAlign w:val="center"/>
          </w:tcPr>
          <w:p w14:paraId="70DA64F5" w14:textId="2C71C51C"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Digit Span Recall and Ravens</w:t>
            </w:r>
          </w:p>
        </w:tc>
        <w:tc>
          <w:tcPr>
            <w:tcW w:w="2202" w:type="dxa"/>
            <w:vAlign w:val="center"/>
          </w:tcPr>
          <w:p w14:paraId="056000F2" w14:textId="777777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Survival</w:t>
            </w:r>
          </w:p>
        </w:tc>
        <w:tc>
          <w:tcPr>
            <w:tcW w:w="2209" w:type="dxa"/>
          </w:tcPr>
          <w:p w14:paraId="14398C56" w14:textId="5775BBE8"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Firm still operating at time of study</w:t>
            </w:r>
          </w:p>
        </w:tc>
        <w:tc>
          <w:tcPr>
            <w:tcW w:w="1340" w:type="dxa"/>
            <w:vAlign w:val="center"/>
          </w:tcPr>
          <w:p w14:paraId="4F10F3CB" w14:textId="12BA5C77" w:rsidR="001C4772" w:rsidRPr="003678B8" w:rsidRDefault="001C4772" w:rsidP="001C4772">
            <w:pPr>
              <w:contextualSpacing/>
              <w:jc w:val="center"/>
              <w:rPr>
                <w:rFonts w:ascii="Times New Roman" w:hAnsi="Times New Roman" w:cs="Times New Roman"/>
                <w:sz w:val="24"/>
                <w:szCs w:val="24"/>
              </w:rPr>
            </w:pPr>
            <w:r w:rsidRPr="003678B8">
              <w:rPr>
                <w:rFonts w:ascii="Times New Roman" w:hAnsi="Times New Roman" w:cs="Times New Roman"/>
                <w:sz w:val="24"/>
                <w:szCs w:val="24"/>
              </w:rPr>
              <w:t>0.005</w:t>
            </w:r>
          </w:p>
        </w:tc>
      </w:tr>
      <w:bookmarkEnd w:id="56"/>
    </w:tbl>
    <w:p w14:paraId="7CD6EAE7" w14:textId="77777777" w:rsidR="00827C77" w:rsidRPr="003678B8" w:rsidRDefault="00827C77">
      <w:pPr>
        <w:spacing w:line="240" w:lineRule="auto"/>
        <w:contextualSpacing/>
        <w:jc w:val="center"/>
        <w:rPr>
          <w:rFonts w:ascii="Times New Roman" w:eastAsia="Times New Roman" w:hAnsi="Times New Roman" w:cs="Times New Roman"/>
          <w:b/>
          <w:iCs/>
          <w:color w:val="000000" w:themeColor="text1"/>
          <w:sz w:val="24"/>
          <w:szCs w:val="24"/>
        </w:rPr>
      </w:pPr>
    </w:p>
    <w:p w14:paraId="3DED0F1F" w14:textId="77777777" w:rsidR="002A317E" w:rsidRPr="003678B8" w:rsidRDefault="002A317E">
      <w:pPr>
        <w:contextualSpacing/>
        <w:rPr>
          <w:rFonts w:ascii="Times New Roman" w:eastAsia="Times New Roman" w:hAnsi="Times New Roman" w:cs="Times New Roman"/>
          <w:b/>
          <w:i/>
          <w:iCs/>
          <w:color w:val="000000" w:themeColor="text1"/>
          <w:sz w:val="24"/>
          <w:szCs w:val="24"/>
        </w:rPr>
      </w:pPr>
    </w:p>
    <w:sectPr w:rsidR="002A317E" w:rsidRPr="003678B8" w:rsidSect="003803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F2DC" w14:textId="77777777" w:rsidR="00604925" w:rsidRDefault="00604925" w:rsidP="00FC4425">
      <w:pPr>
        <w:spacing w:after="0" w:line="240" w:lineRule="auto"/>
      </w:pPr>
      <w:r>
        <w:separator/>
      </w:r>
    </w:p>
  </w:endnote>
  <w:endnote w:type="continuationSeparator" w:id="0">
    <w:p w14:paraId="36C502E1" w14:textId="77777777" w:rsidR="00604925" w:rsidRDefault="00604925" w:rsidP="00FC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96209"/>
      <w:docPartObj>
        <w:docPartGallery w:val="Page Numbers (Bottom of Page)"/>
        <w:docPartUnique/>
      </w:docPartObj>
    </w:sdtPr>
    <w:sdtEndPr>
      <w:rPr>
        <w:noProof/>
      </w:rPr>
    </w:sdtEndPr>
    <w:sdtContent>
      <w:p w14:paraId="00E8A50D" w14:textId="3003444D" w:rsidR="000E2A1F" w:rsidRDefault="000E2A1F">
        <w:pPr>
          <w:pStyle w:val="Footer"/>
          <w:jc w:val="right"/>
        </w:pPr>
        <w:r>
          <w:fldChar w:fldCharType="begin"/>
        </w:r>
        <w:r>
          <w:instrText xml:space="preserve"> PAGE   \* MERGEFORMAT </w:instrText>
        </w:r>
        <w:r>
          <w:fldChar w:fldCharType="separate"/>
        </w:r>
        <w:r w:rsidR="00D8341F">
          <w:rPr>
            <w:noProof/>
          </w:rPr>
          <w:t>6</w:t>
        </w:r>
        <w:r>
          <w:rPr>
            <w:noProof/>
          </w:rPr>
          <w:fldChar w:fldCharType="end"/>
        </w:r>
      </w:p>
    </w:sdtContent>
  </w:sdt>
  <w:p w14:paraId="394604DE" w14:textId="40039031" w:rsidR="000E2A1F" w:rsidRDefault="000E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782A" w14:textId="77777777" w:rsidR="00604925" w:rsidRDefault="00604925" w:rsidP="00FC4425">
      <w:pPr>
        <w:spacing w:after="0" w:line="240" w:lineRule="auto"/>
      </w:pPr>
      <w:r>
        <w:separator/>
      </w:r>
    </w:p>
  </w:footnote>
  <w:footnote w:type="continuationSeparator" w:id="0">
    <w:p w14:paraId="7E59FCA7" w14:textId="77777777" w:rsidR="00604925" w:rsidRDefault="00604925" w:rsidP="00FC4425">
      <w:pPr>
        <w:spacing w:after="0" w:line="240" w:lineRule="auto"/>
      </w:pPr>
      <w:r>
        <w:continuationSeparator/>
      </w:r>
    </w:p>
  </w:footnote>
  <w:footnote w:id="1">
    <w:p w14:paraId="5002039F" w14:textId="20B3227A" w:rsidR="000E2A1F" w:rsidRPr="00C509C0" w:rsidRDefault="000E2A1F" w:rsidP="00AA3383">
      <w:pPr>
        <w:spacing w:line="240" w:lineRule="auto"/>
        <w:rPr>
          <w:rFonts w:ascii="Times New Roman" w:eastAsia="Times New Roman" w:hAnsi="Times New Roman" w:cs="Times New Roman"/>
          <w:color w:val="000000" w:themeColor="text1"/>
          <w:sz w:val="24"/>
          <w:szCs w:val="24"/>
        </w:rPr>
      </w:pPr>
      <w:r w:rsidRPr="006F5D56">
        <w:rPr>
          <w:rStyle w:val="FootnoteReference"/>
          <w:rFonts w:ascii="Times New Roman" w:hAnsi="Times New Roman" w:cs="Times New Roman"/>
        </w:rPr>
        <w:footnoteRef/>
      </w:r>
      <w:r w:rsidRPr="006F5D56">
        <w:rPr>
          <w:rFonts w:ascii="Times New Roman" w:hAnsi="Times New Roman" w:cs="Times New Roman"/>
        </w:rPr>
        <w:t xml:space="preserve"> </w:t>
      </w:r>
      <w:r w:rsidRPr="00D02FB0">
        <w:rPr>
          <w:rFonts w:ascii="Times New Roman" w:eastAsia="Times New Roman" w:hAnsi="Times New Roman" w:cs="Times New Roman"/>
          <w:color w:val="000000" w:themeColor="text1"/>
          <w:sz w:val="20"/>
          <w:szCs w:val="20"/>
        </w:rPr>
        <w:t xml:space="preserve">The outcome of interest in this meta-analysis is entrepreneurial </w:t>
      </w:r>
      <w:r>
        <w:rPr>
          <w:rFonts w:ascii="Times New Roman" w:eastAsia="Times New Roman" w:hAnsi="Times New Roman" w:cs="Times New Roman"/>
          <w:color w:val="000000" w:themeColor="text1"/>
          <w:sz w:val="20"/>
          <w:szCs w:val="20"/>
        </w:rPr>
        <w:t xml:space="preserve">success which </w:t>
      </w:r>
      <w:r w:rsidRPr="00D02FB0">
        <w:rPr>
          <w:rFonts w:ascii="Times New Roman" w:eastAsia="Times New Roman" w:hAnsi="Times New Roman" w:cs="Times New Roman"/>
          <w:color w:val="000000" w:themeColor="text1"/>
          <w:sz w:val="20"/>
          <w:szCs w:val="20"/>
        </w:rPr>
        <w:t>is widely regarded as a critical component of entrepreneurship research (</w:t>
      </w:r>
      <w:proofErr w:type="spellStart"/>
      <w:r w:rsidRPr="00D02FB0">
        <w:rPr>
          <w:rFonts w:ascii="Times New Roman" w:eastAsia="Times New Roman" w:hAnsi="Times New Roman" w:cs="Times New Roman"/>
          <w:color w:val="000000" w:themeColor="text1"/>
          <w:sz w:val="20"/>
          <w:szCs w:val="20"/>
        </w:rPr>
        <w:t>Sarasvathy</w:t>
      </w:r>
      <w:proofErr w:type="spellEnd"/>
      <w:r w:rsidRPr="00D02FB0">
        <w:rPr>
          <w:rFonts w:ascii="Times New Roman" w:eastAsia="Times New Roman" w:hAnsi="Times New Roman" w:cs="Times New Roman"/>
          <w:color w:val="000000" w:themeColor="text1"/>
          <w:sz w:val="20"/>
          <w:szCs w:val="20"/>
        </w:rPr>
        <w:t xml:space="preserve">, 2004; Ward, 2004). We include multiple measures of entrepreneurial </w:t>
      </w:r>
      <w:r>
        <w:rPr>
          <w:rFonts w:ascii="Times New Roman" w:eastAsia="Times New Roman" w:hAnsi="Times New Roman" w:cs="Times New Roman"/>
          <w:color w:val="000000" w:themeColor="text1"/>
          <w:sz w:val="20"/>
          <w:szCs w:val="20"/>
        </w:rPr>
        <w:t>success</w:t>
      </w:r>
      <w:r w:rsidRPr="00D02FB0">
        <w:rPr>
          <w:rFonts w:ascii="Times New Roman" w:eastAsia="Times New Roman" w:hAnsi="Times New Roman" w:cs="Times New Roman"/>
          <w:color w:val="000000" w:themeColor="text1"/>
          <w:sz w:val="20"/>
          <w:szCs w:val="20"/>
        </w:rPr>
        <w:t xml:space="preserve"> reflecting the multidimensional nature of the construct (Brush </w:t>
      </w:r>
      <w:r>
        <w:rPr>
          <w:rFonts w:ascii="Times New Roman" w:eastAsia="Times New Roman" w:hAnsi="Times New Roman" w:cs="Times New Roman"/>
          <w:color w:val="000000" w:themeColor="text1"/>
          <w:sz w:val="20"/>
          <w:szCs w:val="20"/>
        </w:rPr>
        <w:t xml:space="preserve">and </w:t>
      </w:r>
      <w:proofErr w:type="spellStart"/>
      <w:r w:rsidRPr="00D02FB0">
        <w:rPr>
          <w:rFonts w:ascii="Times New Roman" w:eastAsia="Times New Roman" w:hAnsi="Times New Roman" w:cs="Times New Roman"/>
          <w:color w:val="000000" w:themeColor="text1"/>
          <w:sz w:val="20"/>
          <w:szCs w:val="20"/>
        </w:rPr>
        <w:t>Vanderwerf</w:t>
      </w:r>
      <w:proofErr w:type="spellEnd"/>
      <w:r w:rsidRPr="00D02FB0">
        <w:rPr>
          <w:rFonts w:ascii="Times New Roman" w:eastAsia="Times New Roman" w:hAnsi="Times New Roman" w:cs="Times New Roman"/>
          <w:color w:val="000000" w:themeColor="text1"/>
          <w:sz w:val="20"/>
          <w:szCs w:val="20"/>
        </w:rPr>
        <w:t xml:space="preserve">, 1992; </w:t>
      </w:r>
      <w:proofErr w:type="spellStart"/>
      <w:r w:rsidRPr="00C509C0">
        <w:rPr>
          <w:rFonts w:ascii="Times New Roman" w:eastAsia="Times New Roman" w:hAnsi="Times New Roman" w:cs="Times New Roman"/>
          <w:color w:val="000000" w:themeColor="text1"/>
          <w:sz w:val="20"/>
          <w:szCs w:val="20"/>
        </w:rPr>
        <w:t>Wach</w:t>
      </w:r>
      <w:proofErr w:type="spellEnd"/>
      <w:r>
        <w:rPr>
          <w:rFonts w:ascii="Times New Roman" w:eastAsia="Times New Roman" w:hAnsi="Times New Roman" w:cs="Times New Roman"/>
          <w:color w:val="000000" w:themeColor="text1"/>
          <w:sz w:val="20"/>
          <w:szCs w:val="20"/>
        </w:rPr>
        <w:t xml:space="preserve">, Stephan, and </w:t>
      </w:r>
      <w:proofErr w:type="spellStart"/>
      <w:r>
        <w:rPr>
          <w:rFonts w:ascii="Times New Roman" w:eastAsia="Times New Roman" w:hAnsi="Times New Roman" w:cs="Times New Roman"/>
          <w:color w:val="000000" w:themeColor="text1"/>
          <w:sz w:val="20"/>
          <w:szCs w:val="20"/>
        </w:rPr>
        <w:t>Gorgievski</w:t>
      </w:r>
      <w:proofErr w:type="spellEnd"/>
      <w:r>
        <w:rPr>
          <w:rFonts w:ascii="Times New Roman" w:eastAsia="Times New Roman" w:hAnsi="Times New Roman" w:cs="Times New Roman"/>
          <w:color w:val="000000" w:themeColor="text1"/>
          <w:sz w:val="20"/>
          <w:szCs w:val="20"/>
        </w:rPr>
        <w:t xml:space="preserve">, </w:t>
      </w:r>
      <w:r w:rsidRPr="00C509C0">
        <w:rPr>
          <w:rFonts w:ascii="Times New Roman" w:eastAsia="Times New Roman" w:hAnsi="Times New Roman" w:cs="Times New Roman"/>
          <w:color w:val="000000" w:themeColor="text1"/>
          <w:sz w:val="20"/>
          <w:szCs w:val="20"/>
        </w:rPr>
        <w:t>2016).</w:t>
      </w:r>
      <w:r w:rsidRPr="00C509C0">
        <w:rPr>
          <w:rFonts w:ascii="Times New Roman" w:eastAsia="Times New Roman" w:hAnsi="Times New Roman" w:cs="Times New Roman"/>
          <w:color w:val="000000" w:themeColor="text1"/>
          <w:sz w:val="24"/>
          <w:szCs w:val="24"/>
        </w:rPr>
        <w:t xml:space="preserve"> </w:t>
      </w:r>
    </w:p>
    <w:p w14:paraId="7331B91F" w14:textId="398E880D" w:rsidR="000E2A1F" w:rsidRDefault="000E2A1F">
      <w:pPr>
        <w:pStyle w:val="FootnoteText"/>
      </w:pPr>
    </w:p>
  </w:footnote>
  <w:footnote w:id="2">
    <w:p w14:paraId="3CB03C28" w14:textId="77777777" w:rsidR="000E2A1F" w:rsidRDefault="000E2A1F" w:rsidP="00340CF6">
      <w:pPr>
        <w:pStyle w:val="FootnoteText"/>
      </w:pPr>
      <w:r>
        <w:rPr>
          <w:rStyle w:val="FootnoteReference"/>
        </w:rPr>
        <w:footnoteRef/>
      </w:r>
      <w:r>
        <w:t xml:space="preserve"> Google Scholar has a maximum return of 1,000 results per search. When searches exceeded 1,000, we added in the qualifier of (</w:t>
      </w:r>
      <w:r w:rsidRPr="003C2C7B">
        <w:t>regression OR correlation OR "p value"</w:t>
      </w:r>
      <w:r>
        <w:t xml:space="preserve">). Since nearly all empirical research fit for a meta-analysis would include at least one of these terms somewhere in the manuscript, this had the general effect of eliminating popular press works, theoretical papers, qualitative studies, etc. As a sensitivity test, we compared the results of several searches that returned less than </w:t>
      </w:r>
      <w:proofErr w:type="gramStart"/>
      <w:r>
        <w:t>a 1000 results</w:t>
      </w:r>
      <w:proofErr w:type="gramEnd"/>
      <w:r>
        <w:t xml:space="preserve"> and then added the qualifier from above. The addition of the qualifier did not result in any usable studies from those broader searches without the qualifier from being excluded (i.e., everything usable in the broad search was also included in the restricted search).</w:t>
      </w:r>
    </w:p>
  </w:footnote>
  <w:footnote w:id="3">
    <w:p w14:paraId="3CF1A059" w14:textId="77777777" w:rsidR="000E2A1F" w:rsidRDefault="000E2A1F" w:rsidP="006A63EE">
      <w:pPr>
        <w:pStyle w:val="FootnoteText"/>
      </w:pPr>
      <w:r>
        <w:rPr>
          <w:rStyle w:val="FootnoteReference"/>
        </w:rPr>
        <w:footnoteRef/>
      </w:r>
      <w:r>
        <w:t xml:space="preserve"> </w:t>
      </w:r>
      <w:r w:rsidRPr="00314631">
        <w:rPr>
          <w:rFonts w:ascii="Times New Roman" w:hAnsi="Times New Roman" w:cs="Times New Roman"/>
        </w:rPr>
        <w:t>The dominant meta-analytic paradigm in entrepreneurship is psychometric meta-analysis (</w:t>
      </w:r>
      <w:r w:rsidRPr="008A2D02">
        <w:rPr>
          <w:rFonts w:ascii="Times New Roman" w:hAnsi="Times New Roman" w:cs="Times New Roman"/>
        </w:rPr>
        <w:t>Hunter and Schmidt, 2004). However, we did not choose this procedure for two reasons. First, the chief advantage of psychometric</w:t>
      </w:r>
      <w:r w:rsidRPr="008A2D02">
        <w:t xml:space="preserve"> meta-</w:t>
      </w:r>
      <w:r w:rsidRPr="008A2D02">
        <w:rPr>
          <w:rFonts w:ascii="Times New Roman" w:hAnsi="Times New Roman" w:cs="Times New Roman"/>
        </w:rPr>
        <w:t>analysis is the ability to correct for statistical artifacts such as unreliability and range restriction. In our data, a lar</w:t>
      </w:r>
      <w:r w:rsidRPr="00314631">
        <w:rPr>
          <w:rFonts w:ascii="Times New Roman" w:hAnsi="Times New Roman" w:cs="Times New Roman"/>
        </w:rPr>
        <w:t>ge percentage of the samples did not report the needed information to make these corrections locally and the global corrections via artifact distributions with the limited number of samples that reported necessary information would likely have been strongly influenced by second order sampling error. Second, psychometric meta-analysis weights by sample size and many of our samples were quite large (in excess of 2000). The relationship between sample size and sampling error is asymptotic. Accordingly, the difference in precision (and thereby study weight) for sample sizes of, for example, 100 versus 200 can be substantial, but the difference in precision between a sample size of 2000 and 4000 is considerably less, ceteris paribus. Lipsey and Wilson procedures weight by the inverse variance and include a tau-squared component in the calculation of study weight. While larger studies are still weighted considerably more than smaller studies, this procedure reduces the likelihood of one or two extremely large studies dominating the analysis. As a sensitivity test, we did check to see if the two approaches yielded differences in substantive conclusion and found they did not. Psychometric MA estimates were slightly higher for EI (increase of 0.02) and slightly lower for GMA (decrease of .03).</w:t>
      </w:r>
      <w:r>
        <w:t xml:space="preserve"> </w:t>
      </w:r>
    </w:p>
  </w:footnote>
  <w:footnote w:id="4">
    <w:p w14:paraId="06F5DA42" w14:textId="68A8198F" w:rsidR="000E2A1F" w:rsidRDefault="000E2A1F" w:rsidP="00220EFE">
      <w:pPr>
        <w:pStyle w:val="FootnoteText"/>
      </w:pPr>
      <w:r>
        <w:rPr>
          <w:rStyle w:val="FootnoteReference"/>
        </w:rPr>
        <w:footnoteRef/>
      </w:r>
      <w:r>
        <w:t xml:space="preserve"> </w:t>
      </w:r>
      <w:r w:rsidRPr="00D54AB8">
        <w:rPr>
          <w:rFonts w:eastAsia="Arial" w:cstheme="minorHAnsi"/>
        </w:rPr>
        <w:t xml:space="preserve">When we conducted our literature review and subsequently developed our hypothesis, we did not find that survival was a key </w:t>
      </w:r>
      <w:r w:rsidRPr="00701BBF">
        <w:rPr>
          <w:rFonts w:cstheme="minorHAnsi"/>
          <w:bdr w:val="none" w:sz="0" w:space="0" w:color="auto" w:frame="1"/>
        </w:rPr>
        <w:t>success</w:t>
      </w:r>
      <w:r w:rsidRPr="00D54AB8">
        <w:rPr>
          <w:rFonts w:eastAsia="Arial" w:cstheme="minorHAnsi"/>
        </w:rPr>
        <w:t xml:space="preserve"> metric. However, as we began coding our data, we realized that survival was often operationa</w:t>
      </w:r>
      <w:r w:rsidRPr="009E29A5">
        <w:rPr>
          <w:rFonts w:eastAsia="Arial" w:cstheme="minorHAnsi"/>
        </w:rPr>
        <w:t xml:space="preserve">lized as a </w:t>
      </w:r>
      <w:r w:rsidRPr="00701BBF">
        <w:rPr>
          <w:rFonts w:cstheme="minorHAnsi"/>
          <w:bdr w:val="none" w:sz="0" w:space="0" w:color="auto" w:frame="1"/>
        </w:rPr>
        <w:t>success</w:t>
      </w:r>
      <w:r w:rsidRPr="00D54AB8">
        <w:rPr>
          <w:rFonts w:eastAsia="Arial" w:cstheme="minorHAnsi"/>
        </w:rPr>
        <w:t xml:space="preserve"> </w:t>
      </w:r>
      <w:r w:rsidRPr="009E29A5">
        <w:rPr>
          <w:rFonts w:eastAsia="Arial" w:cstheme="minorHAnsi"/>
        </w:rPr>
        <w:t xml:space="preserve">variable and so we decided to include it in our measures. Because we did not originally hypothesize about survival as a </w:t>
      </w:r>
      <w:r w:rsidRPr="00701BBF">
        <w:rPr>
          <w:rFonts w:cstheme="minorHAnsi"/>
          <w:bdr w:val="none" w:sz="0" w:space="0" w:color="auto" w:frame="1"/>
        </w:rPr>
        <w:t>success</w:t>
      </w:r>
      <w:r w:rsidRPr="00D54AB8">
        <w:rPr>
          <w:rFonts w:eastAsia="Arial" w:cstheme="minorHAnsi"/>
        </w:rPr>
        <w:t xml:space="preserve"> metric, we did not feel comfortable adding it to our </w:t>
      </w:r>
      <w:proofErr w:type="gramStart"/>
      <w:r w:rsidRPr="00D54AB8">
        <w:rPr>
          <w:rFonts w:eastAsia="Arial" w:cstheme="minorHAnsi"/>
        </w:rPr>
        <w:t>hypotheses</w:t>
      </w:r>
      <w:proofErr w:type="gramEnd"/>
      <w:r w:rsidRPr="00D54AB8">
        <w:rPr>
          <w:rFonts w:eastAsia="Arial" w:cstheme="minorHAnsi"/>
        </w:rPr>
        <w:t xml:space="preserve"> development post-hoc. Thus, while we </w:t>
      </w:r>
      <w:r w:rsidRPr="009E29A5">
        <w:rPr>
          <w:rFonts w:eastAsia="Arial" w:cstheme="minorHAnsi"/>
        </w:rPr>
        <w:t xml:space="preserve">came to understand that survival should be included as a </w:t>
      </w:r>
      <w:r w:rsidRPr="00701BBF">
        <w:rPr>
          <w:rFonts w:cstheme="minorHAnsi"/>
          <w:bdr w:val="none" w:sz="0" w:space="0" w:color="auto" w:frame="1"/>
        </w:rPr>
        <w:t>success</w:t>
      </w:r>
      <w:r w:rsidRPr="00D54AB8">
        <w:rPr>
          <w:rFonts w:eastAsia="Arial" w:cstheme="minorHAnsi"/>
        </w:rPr>
        <w:t xml:space="preserve"> metric, we decided to leave it out of the hypotheses development and mention </w:t>
      </w:r>
      <w:proofErr w:type="gramStart"/>
      <w:r w:rsidRPr="00D54AB8">
        <w:rPr>
          <w:rFonts w:eastAsia="Arial" w:cstheme="minorHAnsi"/>
        </w:rPr>
        <w:t>it’s</w:t>
      </w:r>
      <w:proofErr w:type="gramEnd"/>
      <w:r w:rsidRPr="00D54AB8">
        <w:rPr>
          <w:rFonts w:eastAsia="Arial" w:cstheme="minorHAnsi"/>
        </w:rPr>
        <w:t xml:space="preserve"> inclusion in our results section</w:t>
      </w:r>
      <w:r>
        <w:rPr>
          <w:rFonts w:eastAsia="Arial" w:cstheme="minorHAnsi"/>
        </w:rPr>
        <w:t>.</w:t>
      </w:r>
    </w:p>
  </w:footnote>
  <w:footnote w:id="5">
    <w:p w14:paraId="6FA0C222" w14:textId="380BAAAE" w:rsidR="000E2A1F" w:rsidRPr="000F4DA8" w:rsidRDefault="000E2A1F">
      <w:pPr>
        <w:pStyle w:val="FootnoteText"/>
        <w:rPr>
          <w:rFonts w:cstheme="minorHAnsi"/>
        </w:rPr>
      </w:pPr>
      <w:r>
        <w:rPr>
          <w:rStyle w:val="FootnoteReference"/>
        </w:rPr>
        <w:footnoteRef/>
      </w:r>
      <w:r>
        <w:t xml:space="preserve"> While there were multiple options on coding, this was </w:t>
      </w:r>
      <w:r w:rsidRPr="004D57DA">
        <w:rPr>
          <w:rFonts w:cstheme="minorHAnsi"/>
          <w:color w:val="000000" w:themeColor="text1"/>
          <w:bdr w:val="none" w:sz="0" w:space="0" w:color="auto" w:frame="1"/>
        </w:rPr>
        <w:t xml:space="preserve">based on </w:t>
      </w:r>
      <w:r>
        <w:rPr>
          <w:rFonts w:cstheme="minorHAnsi"/>
          <w:color w:val="000000" w:themeColor="text1"/>
          <w:bdr w:val="none" w:sz="0" w:space="0" w:color="auto" w:frame="1"/>
        </w:rPr>
        <w:t xml:space="preserve">what we believed to be </w:t>
      </w:r>
      <w:r w:rsidRPr="004D57DA">
        <w:rPr>
          <w:rFonts w:cstheme="minorHAnsi"/>
          <w:color w:val="000000" w:themeColor="text1"/>
          <w:bdr w:val="none" w:sz="0" w:space="0" w:color="auto" w:frame="1"/>
        </w:rPr>
        <w:t xml:space="preserve">the most logical </w:t>
      </w:r>
      <w:r>
        <w:rPr>
          <w:rFonts w:cstheme="minorHAnsi"/>
          <w:color w:val="000000" w:themeColor="text1"/>
          <w:bdr w:val="none" w:sz="0" w:space="0" w:color="auto" w:frame="1"/>
        </w:rPr>
        <w:t xml:space="preserve">split </w:t>
      </w:r>
      <w:r w:rsidRPr="004D57DA">
        <w:rPr>
          <w:rFonts w:cstheme="minorHAnsi"/>
          <w:color w:val="000000" w:themeColor="text1"/>
          <w:bdr w:val="none" w:sz="0" w:space="0" w:color="auto" w:frame="1"/>
        </w:rPr>
        <w:t xml:space="preserve">and </w:t>
      </w:r>
      <w:r>
        <w:rPr>
          <w:rFonts w:cstheme="minorHAnsi"/>
          <w:color w:val="000000" w:themeColor="text1"/>
          <w:bdr w:val="none" w:sz="0" w:space="0" w:color="auto" w:frame="1"/>
        </w:rPr>
        <w:t xml:space="preserve">that </w:t>
      </w:r>
      <w:r w:rsidRPr="004D57DA">
        <w:rPr>
          <w:rFonts w:cstheme="minorHAnsi"/>
          <w:color w:val="000000" w:themeColor="text1"/>
          <w:bdr w:val="none" w:sz="0" w:space="0" w:color="auto" w:frame="1"/>
        </w:rPr>
        <w:t>met basic regression assumptions</w:t>
      </w:r>
      <w:r>
        <w:rPr>
          <w:rFonts w:cstheme="minorHAnsi"/>
          <w:color w:val="000000" w:themeColor="text1"/>
          <w:bdr w:val="none" w:sz="0" w:space="0" w:color="auto" w:frame="1"/>
        </w:rPr>
        <w:t xml:space="preserve">. </w:t>
      </w:r>
      <w:r w:rsidRPr="000F4DA8">
        <w:rPr>
          <w:rFonts w:cstheme="minorHAnsi"/>
          <w:color w:val="000000" w:themeColor="text1"/>
          <w:bdr w:val="none" w:sz="0" w:space="0" w:color="auto" w:frame="1"/>
        </w:rPr>
        <w:t xml:space="preserve">Coding for GDP alone was way too skewed and would have almost certainly created </w:t>
      </w:r>
      <w:proofErr w:type="spellStart"/>
      <w:r w:rsidRPr="000F4DA8">
        <w:rPr>
          <w:rFonts w:cstheme="minorHAnsi"/>
          <w:color w:val="000000" w:themeColor="text1"/>
          <w:bdr w:val="none" w:sz="0" w:space="0" w:color="auto" w:frame="1"/>
        </w:rPr>
        <w:t>heteroscedacity</w:t>
      </w:r>
      <w:proofErr w:type="spellEnd"/>
      <w:r w:rsidRPr="000F4DA8">
        <w:rPr>
          <w:rFonts w:cstheme="minorHAnsi"/>
          <w:color w:val="000000" w:themeColor="text1"/>
          <w:bdr w:val="none" w:sz="0" w:space="0" w:color="auto" w:frame="1"/>
        </w:rPr>
        <w:t xml:space="preserve"> and non-normal residuals, and the other option (high-low development with mean split on GDP) was problematic because of the </w:t>
      </w:r>
      <w:proofErr w:type="gramStart"/>
      <w:r w:rsidRPr="000F4DA8">
        <w:rPr>
          <w:rFonts w:cstheme="minorHAnsi"/>
          <w:color w:val="000000" w:themeColor="text1"/>
          <w:bdr w:val="none" w:sz="0" w:space="0" w:color="auto" w:frame="1"/>
        </w:rPr>
        <w:t>aforementioned GDP</w:t>
      </w:r>
      <w:proofErr w:type="gramEnd"/>
      <w:r w:rsidRPr="000F4DA8">
        <w:rPr>
          <w:rFonts w:cstheme="minorHAnsi"/>
          <w:color w:val="000000" w:themeColor="text1"/>
          <w:bdr w:val="none" w:sz="0" w:space="0" w:color="auto" w:frame="1"/>
        </w:rPr>
        <w:t xml:space="preserve"> skew</w:t>
      </w:r>
      <w:r>
        <w:rPr>
          <w:rFonts w:cstheme="minorHAnsi"/>
          <w:color w:val="000000" w:themeColor="text1"/>
          <w:bdr w:val="none" w:sz="0" w:space="0" w:color="auto" w:frame="1"/>
        </w:rPr>
        <w:t>.</w:t>
      </w:r>
    </w:p>
  </w:footnote>
  <w:footnote w:id="6">
    <w:p w14:paraId="23E51E4D" w14:textId="38F8C387" w:rsidR="000E2A1F" w:rsidRDefault="000E2A1F">
      <w:pPr>
        <w:pStyle w:val="FootnoteText"/>
      </w:pPr>
      <w:r>
        <w:rPr>
          <w:rStyle w:val="FootnoteReference"/>
        </w:rPr>
        <w:footnoteRef/>
      </w:r>
      <w:r>
        <w:t xml:space="preserve"> The average firm age in our sample is 7.8 years. </w:t>
      </w:r>
    </w:p>
  </w:footnote>
  <w:footnote w:id="7">
    <w:p w14:paraId="2B6BAC77" w14:textId="54DA31AE" w:rsidR="000E2A1F" w:rsidRDefault="000E2A1F">
      <w:pPr>
        <w:pStyle w:val="FootnoteText"/>
      </w:pPr>
      <w:r>
        <w:rPr>
          <w:rStyle w:val="FootnoteReference"/>
        </w:rPr>
        <w:footnoteRef/>
      </w:r>
      <w:r>
        <w:t xml:space="preserve"> The average firm size in our sample is 11.82 employees</w:t>
      </w:r>
    </w:p>
  </w:footnote>
  <w:footnote w:id="8">
    <w:p w14:paraId="13C0D4DB" w14:textId="77777777" w:rsidR="000E2A1F" w:rsidRDefault="000E2A1F" w:rsidP="00923A19">
      <w:pPr>
        <w:pStyle w:val="FootnoteText"/>
      </w:pPr>
      <w:r>
        <w:rPr>
          <w:rStyle w:val="FootnoteReference"/>
        </w:rPr>
        <w:footnoteRef/>
      </w:r>
      <w:r>
        <w:t xml:space="preserve"> EI also has motivational and emotional components that could likewise have mediation pathways. For example, motivation could lead to increased action, and emotional regulation could lead to better decision making, which in turn could affect entrepreneurial success. </w:t>
      </w:r>
    </w:p>
  </w:footnote>
  <w:footnote w:id="9">
    <w:p w14:paraId="67B28895" w14:textId="6AC2EDF3" w:rsidR="000E2A1F" w:rsidRPr="00AA7C2B" w:rsidRDefault="000E2A1F" w:rsidP="00923A19">
      <w:pPr>
        <w:spacing w:line="240" w:lineRule="auto"/>
        <w:contextualSpacing/>
        <w:rPr>
          <w:rFonts w:cstheme="minorHAnsi"/>
          <w:color w:val="000000" w:themeColor="text1"/>
          <w:sz w:val="20"/>
          <w:szCs w:val="20"/>
        </w:rPr>
      </w:pPr>
      <w:r>
        <w:rPr>
          <w:rStyle w:val="FootnoteReference"/>
        </w:rPr>
        <w:footnoteRef/>
      </w:r>
      <w:r>
        <w:t xml:space="preserve"> </w:t>
      </w:r>
      <w:r w:rsidRPr="00AA7C2B">
        <w:rPr>
          <w:rFonts w:cstheme="minorHAnsi"/>
          <w:color w:val="000000" w:themeColor="text1"/>
          <w:sz w:val="20"/>
          <w:szCs w:val="20"/>
        </w:rPr>
        <w:t>It is also important to note that</w:t>
      </w:r>
      <w:r w:rsidRPr="00AA7C2B">
        <w:rPr>
          <w:rFonts w:cstheme="minorHAnsi"/>
          <w:sz w:val="20"/>
          <w:szCs w:val="20"/>
        </w:rPr>
        <w:t xml:space="preserve"> the influence of GMA and EI on entrepreneurial success is not a one-time occurrence. Rather, there are repeated opportunities for the GMA and EI of an entrepreneur to affect the </w:t>
      </w:r>
      <w:r>
        <w:rPr>
          <w:rFonts w:cstheme="minorHAnsi"/>
          <w:sz w:val="20"/>
          <w:szCs w:val="20"/>
        </w:rPr>
        <w:t>human capital</w:t>
      </w:r>
      <w:r w:rsidRPr="00AA7C2B">
        <w:rPr>
          <w:rFonts w:cstheme="minorHAnsi"/>
          <w:sz w:val="20"/>
          <w:szCs w:val="20"/>
        </w:rPr>
        <w:t xml:space="preserve"> and social network processes discussed above </w:t>
      </w:r>
      <w:proofErr w:type="gramStart"/>
      <w:r w:rsidRPr="00AA7C2B">
        <w:rPr>
          <w:rFonts w:cstheme="minorHAnsi"/>
          <w:sz w:val="20"/>
          <w:szCs w:val="20"/>
        </w:rPr>
        <w:t>during the course of</w:t>
      </w:r>
      <w:proofErr w:type="gramEnd"/>
      <w:r w:rsidRPr="00AA7C2B">
        <w:rPr>
          <w:rFonts w:cstheme="minorHAnsi"/>
          <w:sz w:val="20"/>
          <w:szCs w:val="20"/>
        </w:rPr>
        <w:t xml:space="preserve"> business ownership. </w:t>
      </w:r>
      <w:r>
        <w:rPr>
          <w:rFonts w:cstheme="minorHAnsi"/>
          <w:sz w:val="20"/>
          <w:szCs w:val="20"/>
        </w:rPr>
        <w:t>S</w:t>
      </w:r>
      <w:r w:rsidRPr="00AA7C2B">
        <w:rPr>
          <w:rFonts w:cstheme="minorHAnsi"/>
          <w:sz w:val="20"/>
          <w:szCs w:val="20"/>
        </w:rPr>
        <w:t xml:space="preserve">imulations have demonstrated that factors that appear to have small effects can have dramatic consequences when repeated over time (Martell, Lane, </w:t>
      </w:r>
      <w:proofErr w:type="spellStart"/>
      <w:r w:rsidRPr="00AA7C2B">
        <w:rPr>
          <w:rFonts w:cstheme="minorHAnsi"/>
          <w:sz w:val="20"/>
          <w:szCs w:val="20"/>
        </w:rPr>
        <w:t>Emrich</w:t>
      </w:r>
      <w:proofErr w:type="spellEnd"/>
      <w:r w:rsidRPr="00AA7C2B">
        <w:rPr>
          <w:rFonts w:cstheme="minorHAnsi"/>
          <w:sz w:val="20"/>
          <w:szCs w:val="20"/>
        </w:rPr>
        <w:t>, 1996). Thus, while our meta-analysis found GMA and EI to explain a small amount of variance in entrepreneurial success, the implication is that the skills that accompany GMA and EI could have a cumulative effect over time.</w:t>
      </w:r>
    </w:p>
    <w:p w14:paraId="472EB0B8" w14:textId="77777777" w:rsidR="000E2A1F" w:rsidRDefault="000E2A1F" w:rsidP="00923A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099CD" w14:textId="4D55F986" w:rsidR="000E2A1F" w:rsidRDefault="000E2A1F">
    <w:pPr>
      <w:pStyle w:val="Header"/>
    </w:pPr>
  </w:p>
  <w:p w14:paraId="6CEB5489" w14:textId="77777777" w:rsidR="000E2A1F" w:rsidRDefault="000E2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04"/>
    <w:multiLevelType w:val="hybridMultilevel"/>
    <w:tmpl w:val="CC8492E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334612"/>
    <w:multiLevelType w:val="hybridMultilevel"/>
    <w:tmpl w:val="B324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13F86"/>
    <w:multiLevelType w:val="hybridMultilevel"/>
    <w:tmpl w:val="88AC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0FA"/>
    <w:multiLevelType w:val="hybridMultilevel"/>
    <w:tmpl w:val="637E5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4178"/>
    <w:multiLevelType w:val="hybridMultilevel"/>
    <w:tmpl w:val="9BDCF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7255D"/>
    <w:multiLevelType w:val="hybridMultilevel"/>
    <w:tmpl w:val="28C8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61181"/>
    <w:multiLevelType w:val="multilevel"/>
    <w:tmpl w:val="828EF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4294E0E"/>
    <w:multiLevelType w:val="hybridMultilevel"/>
    <w:tmpl w:val="43E0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EAB"/>
    <w:multiLevelType w:val="hybridMultilevel"/>
    <w:tmpl w:val="548019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AE5DE2"/>
    <w:multiLevelType w:val="hybridMultilevel"/>
    <w:tmpl w:val="0732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556CDB"/>
    <w:multiLevelType w:val="multilevel"/>
    <w:tmpl w:val="A98A9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434F3"/>
    <w:multiLevelType w:val="hybridMultilevel"/>
    <w:tmpl w:val="F24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256C6"/>
    <w:multiLevelType w:val="hybridMultilevel"/>
    <w:tmpl w:val="6F86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F12C7"/>
    <w:multiLevelType w:val="hybridMultilevel"/>
    <w:tmpl w:val="FE90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77BBD"/>
    <w:multiLevelType w:val="multilevel"/>
    <w:tmpl w:val="C4FE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1956D8"/>
    <w:multiLevelType w:val="hybridMultilevel"/>
    <w:tmpl w:val="D2CE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45B9F"/>
    <w:multiLevelType w:val="multilevel"/>
    <w:tmpl w:val="5E0449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231D71"/>
    <w:multiLevelType w:val="hybridMultilevel"/>
    <w:tmpl w:val="42CA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0"/>
  </w:num>
  <w:num w:numId="5">
    <w:abstractNumId w:val="10"/>
  </w:num>
  <w:num w:numId="6">
    <w:abstractNumId w:val="7"/>
  </w:num>
  <w:num w:numId="7">
    <w:abstractNumId w:val="17"/>
  </w:num>
  <w:num w:numId="8">
    <w:abstractNumId w:val="16"/>
  </w:num>
  <w:num w:numId="9">
    <w:abstractNumId w:val="6"/>
  </w:num>
  <w:num w:numId="10">
    <w:abstractNumId w:val="3"/>
  </w:num>
  <w:num w:numId="11">
    <w:abstractNumId w:val="9"/>
  </w:num>
  <w:num w:numId="12">
    <w:abstractNumId w:val="12"/>
  </w:num>
  <w:num w:numId="13">
    <w:abstractNumId w:val="15"/>
  </w:num>
  <w:num w:numId="14">
    <w:abstractNumId w:val="11"/>
  </w:num>
  <w:num w:numId="15">
    <w:abstractNumId w:val="14"/>
  </w:num>
  <w:num w:numId="16">
    <w:abstractNumId w:val="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16"/>
    <w:rsid w:val="000008CF"/>
    <w:rsid w:val="000010FA"/>
    <w:rsid w:val="00002920"/>
    <w:rsid w:val="00003493"/>
    <w:rsid w:val="00003C28"/>
    <w:rsid w:val="000053FE"/>
    <w:rsid w:val="0000767E"/>
    <w:rsid w:val="000076C1"/>
    <w:rsid w:val="00010E52"/>
    <w:rsid w:val="00012528"/>
    <w:rsid w:val="00012809"/>
    <w:rsid w:val="00012D39"/>
    <w:rsid w:val="00013A40"/>
    <w:rsid w:val="00013B63"/>
    <w:rsid w:val="0001517D"/>
    <w:rsid w:val="00015624"/>
    <w:rsid w:val="00015BD9"/>
    <w:rsid w:val="00017A4B"/>
    <w:rsid w:val="000200E6"/>
    <w:rsid w:val="000210DB"/>
    <w:rsid w:val="000212A5"/>
    <w:rsid w:val="00023567"/>
    <w:rsid w:val="000240E7"/>
    <w:rsid w:val="000240ED"/>
    <w:rsid w:val="000265F3"/>
    <w:rsid w:val="0002670C"/>
    <w:rsid w:val="0002699A"/>
    <w:rsid w:val="0002778E"/>
    <w:rsid w:val="000279F8"/>
    <w:rsid w:val="000308C8"/>
    <w:rsid w:val="000312B8"/>
    <w:rsid w:val="00031AA3"/>
    <w:rsid w:val="00032B5E"/>
    <w:rsid w:val="00032C62"/>
    <w:rsid w:val="00032F61"/>
    <w:rsid w:val="00033C61"/>
    <w:rsid w:val="00033D47"/>
    <w:rsid w:val="000359EF"/>
    <w:rsid w:val="00037A18"/>
    <w:rsid w:val="00037B51"/>
    <w:rsid w:val="0004023F"/>
    <w:rsid w:val="0004200B"/>
    <w:rsid w:val="00046DFF"/>
    <w:rsid w:val="0004760C"/>
    <w:rsid w:val="00051199"/>
    <w:rsid w:val="000516DF"/>
    <w:rsid w:val="000528D4"/>
    <w:rsid w:val="00052A4B"/>
    <w:rsid w:val="000539DD"/>
    <w:rsid w:val="00053F4D"/>
    <w:rsid w:val="000547D7"/>
    <w:rsid w:val="00054A45"/>
    <w:rsid w:val="00055723"/>
    <w:rsid w:val="0005598F"/>
    <w:rsid w:val="000559AE"/>
    <w:rsid w:val="00057E23"/>
    <w:rsid w:val="00060B29"/>
    <w:rsid w:val="00060F92"/>
    <w:rsid w:val="0006398D"/>
    <w:rsid w:val="000654EF"/>
    <w:rsid w:val="000656A7"/>
    <w:rsid w:val="00065BF3"/>
    <w:rsid w:val="00065EC4"/>
    <w:rsid w:val="00066ECB"/>
    <w:rsid w:val="00067F40"/>
    <w:rsid w:val="00070D32"/>
    <w:rsid w:val="000719FF"/>
    <w:rsid w:val="00071A7A"/>
    <w:rsid w:val="00072429"/>
    <w:rsid w:val="00075950"/>
    <w:rsid w:val="00075D37"/>
    <w:rsid w:val="00076171"/>
    <w:rsid w:val="00076214"/>
    <w:rsid w:val="00082224"/>
    <w:rsid w:val="00083442"/>
    <w:rsid w:val="0008456B"/>
    <w:rsid w:val="000849E9"/>
    <w:rsid w:val="00085042"/>
    <w:rsid w:val="0008538B"/>
    <w:rsid w:val="000867F1"/>
    <w:rsid w:val="000871D8"/>
    <w:rsid w:val="0008737B"/>
    <w:rsid w:val="000878C6"/>
    <w:rsid w:val="000878E6"/>
    <w:rsid w:val="00087F88"/>
    <w:rsid w:val="00091A14"/>
    <w:rsid w:val="00091C40"/>
    <w:rsid w:val="0009298D"/>
    <w:rsid w:val="00094E26"/>
    <w:rsid w:val="00094EE9"/>
    <w:rsid w:val="00095759"/>
    <w:rsid w:val="00095FDD"/>
    <w:rsid w:val="00097C96"/>
    <w:rsid w:val="000A013A"/>
    <w:rsid w:val="000A0892"/>
    <w:rsid w:val="000A11B5"/>
    <w:rsid w:val="000A1B28"/>
    <w:rsid w:val="000A3597"/>
    <w:rsid w:val="000A45D3"/>
    <w:rsid w:val="000A5176"/>
    <w:rsid w:val="000A5512"/>
    <w:rsid w:val="000A57A8"/>
    <w:rsid w:val="000A5D11"/>
    <w:rsid w:val="000A7D24"/>
    <w:rsid w:val="000B0116"/>
    <w:rsid w:val="000B0508"/>
    <w:rsid w:val="000B47D7"/>
    <w:rsid w:val="000B5031"/>
    <w:rsid w:val="000B544C"/>
    <w:rsid w:val="000B5937"/>
    <w:rsid w:val="000B5E82"/>
    <w:rsid w:val="000B7827"/>
    <w:rsid w:val="000B7B7E"/>
    <w:rsid w:val="000C07D3"/>
    <w:rsid w:val="000C0EE0"/>
    <w:rsid w:val="000C10FB"/>
    <w:rsid w:val="000C23AE"/>
    <w:rsid w:val="000C2762"/>
    <w:rsid w:val="000C4CA3"/>
    <w:rsid w:val="000C5155"/>
    <w:rsid w:val="000C532E"/>
    <w:rsid w:val="000C5FC1"/>
    <w:rsid w:val="000C735F"/>
    <w:rsid w:val="000C7697"/>
    <w:rsid w:val="000D021A"/>
    <w:rsid w:val="000D0847"/>
    <w:rsid w:val="000D0925"/>
    <w:rsid w:val="000D0F5E"/>
    <w:rsid w:val="000D162B"/>
    <w:rsid w:val="000D2E48"/>
    <w:rsid w:val="000D48EA"/>
    <w:rsid w:val="000D4987"/>
    <w:rsid w:val="000D4E08"/>
    <w:rsid w:val="000D5055"/>
    <w:rsid w:val="000D7623"/>
    <w:rsid w:val="000E00C7"/>
    <w:rsid w:val="000E14D4"/>
    <w:rsid w:val="000E1AEE"/>
    <w:rsid w:val="000E1D3D"/>
    <w:rsid w:val="000E2A1F"/>
    <w:rsid w:val="000E2F8E"/>
    <w:rsid w:val="000E483E"/>
    <w:rsid w:val="000E646B"/>
    <w:rsid w:val="000E68E1"/>
    <w:rsid w:val="000E6A9A"/>
    <w:rsid w:val="000E7CBB"/>
    <w:rsid w:val="000F007B"/>
    <w:rsid w:val="000F018A"/>
    <w:rsid w:val="000F0309"/>
    <w:rsid w:val="000F0A7C"/>
    <w:rsid w:val="000F0E95"/>
    <w:rsid w:val="000F1B44"/>
    <w:rsid w:val="000F1F85"/>
    <w:rsid w:val="000F4DA8"/>
    <w:rsid w:val="000F52BC"/>
    <w:rsid w:val="000F7365"/>
    <w:rsid w:val="000F7831"/>
    <w:rsid w:val="001004CF"/>
    <w:rsid w:val="0010191F"/>
    <w:rsid w:val="001025FC"/>
    <w:rsid w:val="0010312C"/>
    <w:rsid w:val="00104521"/>
    <w:rsid w:val="00105C9E"/>
    <w:rsid w:val="001061BA"/>
    <w:rsid w:val="00106688"/>
    <w:rsid w:val="00110267"/>
    <w:rsid w:val="0011067C"/>
    <w:rsid w:val="001106D1"/>
    <w:rsid w:val="00110B83"/>
    <w:rsid w:val="001138D1"/>
    <w:rsid w:val="00114091"/>
    <w:rsid w:val="0011422A"/>
    <w:rsid w:val="00116040"/>
    <w:rsid w:val="00116958"/>
    <w:rsid w:val="00120EF3"/>
    <w:rsid w:val="001211CF"/>
    <w:rsid w:val="001234E2"/>
    <w:rsid w:val="001236C7"/>
    <w:rsid w:val="001246B9"/>
    <w:rsid w:val="001246C6"/>
    <w:rsid w:val="0012508E"/>
    <w:rsid w:val="00125500"/>
    <w:rsid w:val="0012565B"/>
    <w:rsid w:val="00125927"/>
    <w:rsid w:val="001268E8"/>
    <w:rsid w:val="00130E9A"/>
    <w:rsid w:val="00132081"/>
    <w:rsid w:val="0013296D"/>
    <w:rsid w:val="00132976"/>
    <w:rsid w:val="00132B6B"/>
    <w:rsid w:val="0013335C"/>
    <w:rsid w:val="00133DCA"/>
    <w:rsid w:val="0013402D"/>
    <w:rsid w:val="00135220"/>
    <w:rsid w:val="0013610D"/>
    <w:rsid w:val="00136428"/>
    <w:rsid w:val="00136931"/>
    <w:rsid w:val="00136DFF"/>
    <w:rsid w:val="00137282"/>
    <w:rsid w:val="00140619"/>
    <w:rsid w:val="00140FF2"/>
    <w:rsid w:val="00141726"/>
    <w:rsid w:val="00142AB8"/>
    <w:rsid w:val="00142FB3"/>
    <w:rsid w:val="00144965"/>
    <w:rsid w:val="00144F63"/>
    <w:rsid w:val="00144FCD"/>
    <w:rsid w:val="001451B2"/>
    <w:rsid w:val="00145A89"/>
    <w:rsid w:val="00146258"/>
    <w:rsid w:val="0014641A"/>
    <w:rsid w:val="00147EEA"/>
    <w:rsid w:val="00150BF9"/>
    <w:rsid w:val="00151168"/>
    <w:rsid w:val="0015232C"/>
    <w:rsid w:val="00152C8A"/>
    <w:rsid w:val="0015409F"/>
    <w:rsid w:val="00154222"/>
    <w:rsid w:val="00157CF0"/>
    <w:rsid w:val="00160426"/>
    <w:rsid w:val="00161CD5"/>
    <w:rsid w:val="00161DFA"/>
    <w:rsid w:val="00163B24"/>
    <w:rsid w:val="00164E70"/>
    <w:rsid w:val="00164F86"/>
    <w:rsid w:val="0016554B"/>
    <w:rsid w:val="0016634F"/>
    <w:rsid w:val="00166604"/>
    <w:rsid w:val="00166DFE"/>
    <w:rsid w:val="00166E84"/>
    <w:rsid w:val="00167130"/>
    <w:rsid w:val="00167B12"/>
    <w:rsid w:val="00170A7C"/>
    <w:rsid w:val="00171573"/>
    <w:rsid w:val="00171EA5"/>
    <w:rsid w:val="00172A80"/>
    <w:rsid w:val="00172E63"/>
    <w:rsid w:val="00175ED2"/>
    <w:rsid w:val="001811B7"/>
    <w:rsid w:val="001814DE"/>
    <w:rsid w:val="0018162C"/>
    <w:rsid w:val="001818A8"/>
    <w:rsid w:val="00183AE4"/>
    <w:rsid w:val="001841F0"/>
    <w:rsid w:val="001849C6"/>
    <w:rsid w:val="00184E32"/>
    <w:rsid w:val="00184F60"/>
    <w:rsid w:val="00185804"/>
    <w:rsid w:val="001858B2"/>
    <w:rsid w:val="0018738B"/>
    <w:rsid w:val="00190F4F"/>
    <w:rsid w:val="00191783"/>
    <w:rsid w:val="00191DC5"/>
    <w:rsid w:val="00193297"/>
    <w:rsid w:val="00193673"/>
    <w:rsid w:val="00196313"/>
    <w:rsid w:val="001974B5"/>
    <w:rsid w:val="0019773B"/>
    <w:rsid w:val="00197CE0"/>
    <w:rsid w:val="001A1807"/>
    <w:rsid w:val="001A1CCB"/>
    <w:rsid w:val="001A1CD6"/>
    <w:rsid w:val="001A2620"/>
    <w:rsid w:val="001A2F8C"/>
    <w:rsid w:val="001A31EA"/>
    <w:rsid w:val="001A5117"/>
    <w:rsid w:val="001A56CB"/>
    <w:rsid w:val="001A6AB3"/>
    <w:rsid w:val="001A6DF3"/>
    <w:rsid w:val="001B01FC"/>
    <w:rsid w:val="001B078A"/>
    <w:rsid w:val="001B109E"/>
    <w:rsid w:val="001B1723"/>
    <w:rsid w:val="001B2210"/>
    <w:rsid w:val="001B283A"/>
    <w:rsid w:val="001B298C"/>
    <w:rsid w:val="001B2B9D"/>
    <w:rsid w:val="001B33DF"/>
    <w:rsid w:val="001B4279"/>
    <w:rsid w:val="001B51C0"/>
    <w:rsid w:val="001B5604"/>
    <w:rsid w:val="001B5683"/>
    <w:rsid w:val="001B5B25"/>
    <w:rsid w:val="001B5CAF"/>
    <w:rsid w:val="001B5E4C"/>
    <w:rsid w:val="001B5E9E"/>
    <w:rsid w:val="001B6AA0"/>
    <w:rsid w:val="001B7B70"/>
    <w:rsid w:val="001B7DB8"/>
    <w:rsid w:val="001C00E8"/>
    <w:rsid w:val="001C10C7"/>
    <w:rsid w:val="001C17DC"/>
    <w:rsid w:val="001C2A7F"/>
    <w:rsid w:val="001C2C72"/>
    <w:rsid w:val="001C2D2E"/>
    <w:rsid w:val="001C32E0"/>
    <w:rsid w:val="001C3559"/>
    <w:rsid w:val="001C3861"/>
    <w:rsid w:val="001C4772"/>
    <w:rsid w:val="001C4A10"/>
    <w:rsid w:val="001C4FDE"/>
    <w:rsid w:val="001C51DF"/>
    <w:rsid w:val="001C5BA6"/>
    <w:rsid w:val="001C6067"/>
    <w:rsid w:val="001C6E00"/>
    <w:rsid w:val="001D2AE2"/>
    <w:rsid w:val="001D345F"/>
    <w:rsid w:val="001D3626"/>
    <w:rsid w:val="001D3AED"/>
    <w:rsid w:val="001D3C0E"/>
    <w:rsid w:val="001D451B"/>
    <w:rsid w:val="001D4DB4"/>
    <w:rsid w:val="001D56E4"/>
    <w:rsid w:val="001D59F9"/>
    <w:rsid w:val="001D6287"/>
    <w:rsid w:val="001D6638"/>
    <w:rsid w:val="001E2497"/>
    <w:rsid w:val="001E266C"/>
    <w:rsid w:val="001E3EAB"/>
    <w:rsid w:val="001E7E92"/>
    <w:rsid w:val="001F0152"/>
    <w:rsid w:val="001F0199"/>
    <w:rsid w:val="001F0A46"/>
    <w:rsid w:val="001F26A1"/>
    <w:rsid w:val="001F3578"/>
    <w:rsid w:val="001F447E"/>
    <w:rsid w:val="001F4DE2"/>
    <w:rsid w:val="001F57F8"/>
    <w:rsid w:val="001F5F2A"/>
    <w:rsid w:val="001F79DF"/>
    <w:rsid w:val="001F7B3D"/>
    <w:rsid w:val="001F7EAF"/>
    <w:rsid w:val="00203393"/>
    <w:rsid w:val="002036EE"/>
    <w:rsid w:val="00203B2B"/>
    <w:rsid w:val="0020438C"/>
    <w:rsid w:val="00204741"/>
    <w:rsid w:val="0020552F"/>
    <w:rsid w:val="00205EFD"/>
    <w:rsid w:val="00206FF4"/>
    <w:rsid w:val="0020771B"/>
    <w:rsid w:val="00207F54"/>
    <w:rsid w:val="00210C95"/>
    <w:rsid w:val="0021160E"/>
    <w:rsid w:val="002117D5"/>
    <w:rsid w:val="0021318B"/>
    <w:rsid w:val="00214E47"/>
    <w:rsid w:val="00215CCA"/>
    <w:rsid w:val="00215D5A"/>
    <w:rsid w:val="002168DA"/>
    <w:rsid w:val="002173F5"/>
    <w:rsid w:val="00217BB1"/>
    <w:rsid w:val="00217BBB"/>
    <w:rsid w:val="00217C29"/>
    <w:rsid w:val="00220008"/>
    <w:rsid w:val="00220EFE"/>
    <w:rsid w:val="0022128D"/>
    <w:rsid w:val="00221484"/>
    <w:rsid w:val="00221E1C"/>
    <w:rsid w:val="002221EA"/>
    <w:rsid w:val="00223BC1"/>
    <w:rsid w:val="00223BE2"/>
    <w:rsid w:val="00224B16"/>
    <w:rsid w:val="00225BD6"/>
    <w:rsid w:val="00226BAD"/>
    <w:rsid w:val="00226D8E"/>
    <w:rsid w:val="002272C8"/>
    <w:rsid w:val="002276AA"/>
    <w:rsid w:val="002317EE"/>
    <w:rsid w:val="00236B3C"/>
    <w:rsid w:val="00237FF4"/>
    <w:rsid w:val="002404F5"/>
    <w:rsid w:val="00240E70"/>
    <w:rsid w:val="002410FB"/>
    <w:rsid w:val="00241304"/>
    <w:rsid w:val="00241D60"/>
    <w:rsid w:val="002424E8"/>
    <w:rsid w:val="002434DB"/>
    <w:rsid w:val="00244466"/>
    <w:rsid w:val="0024482F"/>
    <w:rsid w:val="00244D6A"/>
    <w:rsid w:val="00245378"/>
    <w:rsid w:val="00246D7F"/>
    <w:rsid w:val="00252B64"/>
    <w:rsid w:val="00253AE0"/>
    <w:rsid w:val="00254246"/>
    <w:rsid w:val="00255796"/>
    <w:rsid w:val="00255C8D"/>
    <w:rsid w:val="00256057"/>
    <w:rsid w:val="00256620"/>
    <w:rsid w:val="00256F29"/>
    <w:rsid w:val="002605A0"/>
    <w:rsid w:val="00260D0E"/>
    <w:rsid w:val="0026191B"/>
    <w:rsid w:val="00261C93"/>
    <w:rsid w:val="00262A45"/>
    <w:rsid w:val="00262E6C"/>
    <w:rsid w:val="00263241"/>
    <w:rsid w:val="0026408B"/>
    <w:rsid w:val="00264DEB"/>
    <w:rsid w:val="002666ED"/>
    <w:rsid w:val="0026782B"/>
    <w:rsid w:val="00267A97"/>
    <w:rsid w:val="00267C66"/>
    <w:rsid w:val="00270777"/>
    <w:rsid w:val="00270CD7"/>
    <w:rsid w:val="00270F9C"/>
    <w:rsid w:val="00271E89"/>
    <w:rsid w:val="0027220B"/>
    <w:rsid w:val="00272741"/>
    <w:rsid w:val="00273170"/>
    <w:rsid w:val="0027417A"/>
    <w:rsid w:val="00274454"/>
    <w:rsid w:val="00275063"/>
    <w:rsid w:val="002758C4"/>
    <w:rsid w:val="002765FD"/>
    <w:rsid w:val="0028059D"/>
    <w:rsid w:val="002813C6"/>
    <w:rsid w:val="00281CF6"/>
    <w:rsid w:val="00281E21"/>
    <w:rsid w:val="002821A4"/>
    <w:rsid w:val="00282E07"/>
    <w:rsid w:val="0028553C"/>
    <w:rsid w:val="002860A5"/>
    <w:rsid w:val="00287B31"/>
    <w:rsid w:val="00290621"/>
    <w:rsid w:val="00290D3D"/>
    <w:rsid w:val="002921E5"/>
    <w:rsid w:val="002929E1"/>
    <w:rsid w:val="00292CEA"/>
    <w:rsid w:val="0029420B"/>
    <w:rsid w:val="00296692"/>
    <w:rsid w:val="002A06FB"/>
    <w:rsid w:val="002A2DD3"/>
    <w:rsid w:val="002A317E"/>
    <w:rsid w:val="002A4291"/>
    <w:rsid w:val="002A4DD7"/>
    <w:rsid w:val="002A55A8"/>
    <w:rsid w:val="002A568B"/>
    <w:rsid w:val="002A58A3"/>
    <w:rsid w:val="002A59E3"/>
    <w:rsid w:val="002A661A"/>
    <w:rsid w:val="002A6C96"/>
    <w:rsid w:val="002A7039"/>
    <w:rsid w:val="002A7763"/>
    <w:rsid w:val="002A7E31"/>
    <w:rsid w:val="002A7FFC"/>
    <w:rsid w:val="002B0858"/>
    <w:rsid w:val="002B1B61"/>
    <w:rsid w:val="002B1CEB"/>
    <w:rsid w:val="002B264F"/>
    <w:rsid w:val="002B2B0E"/>
    <w:rsid w:val="002B3159"/>
    <w:rsid w:val="002B383A"/>
    <w:rsid w:val="002B38F9"/>
    <w:rsid w:val="002B45BD"/>
    <w:rsid w:val="002B4D78"/>
    <w:rsid w:val="002B55F8"/>
    <w:rsid w:val="002B62E0"/>
    <w:rsid w:val="002B6BE4"/>
    <w:rsid w:val="002B6EBD"/>
    <w:rsid w:val="002B7378"/>
    <w:rsid w:val="002C0A3E"/>
    <w:rsid w:val="002C0BC1"/>
    <w:rsid w:val="002C111B"/>
    <w:rsid w:val="002C2539"/>
    <w:rsid w:val="002C29C2"/>
    <w:rsid w:val="002C361E"/>
    <w:rsid w:val="002C43F0"/>
    <w:rsid w:val="002C4428"/>
    <w:rsid w:val="002C69FC"/>
    <w:rsid w:val="002C6C67"/>
    <w:rsid w:val="002C6FF4"/>
    <w:rsid w:val="002C7FAB"/>
    <w:rsid w:val="002D0F7A"/>
    <w:rsid w:val="002D10EF"/>
    <w:rsid w:val="002D1690"/>
    <w:rsid w:val="002D22AA"/>
    <w:rsid w:val="002D27B7"/>
    <w:rsid w:val="002D2B6B"/>
    <w:rsid w:val="002D3C12"/>
    <w:rsid w:val="002D41FE"/>
    <w:rsid w:val="002D42EC"/>
    <w:rsid w:val="002D4F1D"/>
    <w:rsid w:val="002D55A4"/>
    <w:rsid w:val="002D5611"/>
    <w:rsid w:val="002D5C53"/>
    <w:rsid w:val="002D5F94"/>
    <w:rsid w:val="002D626E"/>
    <w:rsid w:val="002E0183"/>
    <w:rsid w:val="002E16BD"/>
    <w:rsid w:val="002E16EA"/>
    <w:rsid w:val="002E2076"/>
    <w:rsid w:val="002E2587"/>
    <w:rsid w:val="002E2E33"/>
    <w:rsid w:val="002E309B"/>
    <w:rsid w:val="002E33FA"/>
    <w:rsid w:val="002E39CA"/>
    <w:rsid w:val="002E3AB8"/>
    <w:rsid w:val="002E4735"/>
    <w:rsid w:val="002E4A2E"/>
    <w:rsid w:val="002E673F"/>
    <w:rsid w:val="002E69EC"/>
    <w:rsid w:val="002E6D9E"/>
    <w:rsid w:val="002F0A0F"/>
    <w:rsid w:val="002F16E8"/>
    <w:rsid w:val="002F17BA"/>
    <w:rsid w:val="002F1C31"/>
    <w:rsid w:val="002F1E7A"/>
    <w:rsid w:val="002F2134"/>
    <w:rsid w:val="002F3EBA"/>
    <w:rsid w:val="002F4451"/>
    <w:rsid w:val="002F47AE"/>
    <w:rsid w:val="002F759B"/>
    <w:rsid w:val="00300463"/>
    <w:rsid w:val="00302B23"/>
    <w:rsid w:val="00303347"/>
    <w:rsid w:val="003041F7"/>
    <w:rsid w:val="0030640C"/>
    <w:rsid w:val="00307287"/>
    <w:rsid w:val="00307CD7"/>
    <w:rsid w:val="00310DA8"/>
    <w:rsid w:val="0031147C"/>
    <w:rsid w:val="0031177C"/>
    <w:rsid w:val="00311A2F"/>
    <w:rsid w:val="00313477"/>
    <w:rsid w:val="0031361F"/>
    <w:rsid w:val="00313D40"/>
    <w:rsid w:val="00314326"/>
    <w:rsid w:val="00314631"/>
    <w:rsid w:val="00314BD4"/>
    <w:rsid w:val="0031569F"/>
    <w:rsid w:val="003164C0"/>
    <w:rsid w:val="00317207"/>
    <w:rsid w:val="00317568"/>
    <w:rsid w:val="00320000"/>
    <w:rsid w:val="003202CF"/>
    <w:rsid w:val="00320527"/>
    <w:rsid w:val="00321932"/>
    <w:rsid w:val="00321A2A"/>
    <w:rsid w:val="00321D7C"/>
    <w:rsid w:val="00322D36"/>
    <w:rsid w:val="003234BA"/>
    <w:rsid w:val="0032351F"/>
    <w:rsid w:val="00323912"/>
    <w:rsid w:val="00324514"/>
    <w:rsid w:val="00324D85"/>
    <w:rsid w:val="00324FF9"/>
    <w:rsid w:val="00326336"/>
    <w:rsid w:val="00326514"/>
    <w:rsid w:val="00326D3C"/>
    <w:rsid w:val="0033056D"/>
    <w:rsid w:val="0033115A"/>
    <w:rsid w:val="00331C43"/>
    <w:rsid w:val="00333AB8"/>
    <w:rsid w:val="00334389"/>
    <w:rsid w:val="003366E2"/>
    <w:rsid w:val="003367A0"/>
    <w:rsid w:val="0033690C"/>
    <w:rsid w:val="00337135"/>
    <w:rsid w:val="00337232"/>
    <w:rsid w:val="00337A18"/>
    <w:rsid w:val="00340CF6"/>
    <w:rsid w:val="00342868"/>
    <w:rsid w:val="0034289B"/>
    <w:rsid w:val="00343971"/>
    <w:rsid w:val="003444EB"/>
    <w:rsid w:val="00344CC7"/>
    <w:rsid w:val="003460AC"/>
    <w:rsid w:val="003474C5"/>
    <w:rsid w:val="00350EFB"/>
    <w:rsid w:val="00351187"/>
    <w:rsid w:val="00351FED"/>
    <w:rsid w:val="003523E5"/>
    <w:rsid w:val="00352D7E"/>
    <w:rsid w:val="00353C3F"/>
    <w:rsid w:val="00354B91"/>
    <w:rsid w:val="003552CE"/>
    <w:rsid w:val="00355FB7"/>
    <w:rsid w:val="0035668B"/>
    <w:rsid w:val="00356E0C"/>
    <w:rsid w:val="003606C9"/>
    <w:rsid w:val="00361CF0"/>
    <w:rsid w:val="003626DA"/>
    <w:rsid w:val="003629A7"/>
    <w:rsid w:val="00362F97"/>
    <w:rsid w:val="0036483F"/>
    <w:rsid w:val="003655DF"/>
    <w:rsid w:val="00366913"/>
    <w:rsid w:val="003670EA"/>
    <w:rsid w:val="003678B8"/>
    <w:rsid w:val="00370D83"/>
    <w:rsid w:val="00371865"/>
    <w:rsid w:val="0037188F"/>
    <w:rsid w:val="00371F6B"/>
    <w:rsid w:val="003724BA"/>
    <w:rsid w:val="0037275C"/>
    <w:rsid w:val="0037331D"/>
    <w:rsid w:val="00373B01"/>
    <w:rsid w:val="003743C4"/>
    <w:rsid w:val="00375607"/>
    <w:rsid w:val="0037597D"/>
    <w:rsid w:val="00375A12"/>
    <w:rsid w:val="00376037"/>
    <w:rsid w:val="003775EC"/>
    <w:rsid w:val="00377954"/>
    <w:rsid w:val="0037798B"/>
    <w:rsid w:val="00377C0B"/>
    <w:rsid w:val="00377D94"/>
    <w:rsid w:val="00380318"/>
    <w:rsid w:val="00380BD7"/>
    <w:rsid w:val="00381EB8"/>
    <w:rsid w:val="003830B8"/>
    <w:rsid w:val="00383515"/>
    <w:rsid w:val="00384884"/>
    <w:rsid w:val="00385524"/>
    <w:rsid w:val="003859E7"/>
    <w:rsid w:val="003862C4"/>
    <w:rsid w:val="00390196"/>
    <w:rsid w:val="003926F1"/>
    <w:rsid w:val="00392889"/>
    <w:rsid w:val="00394F13"/>
    <w:rsid w:val="003965DE"/>
    <w:rsid w:val="00397243"/>
    <w:rsid w:val="003973AE"/>
    <w:rsid w:val="00397A7C"/>
    <w:rsid w:val="003A0356"/>
    <w:rsid w:val="003A03CA"/>
    <w:rsid w:val="003A1651"/>
    <w:rsid w:val="003A175A"/>
    <w:rsid w:val="003A350F"/>
    <w:rsid w:val="003A3760"/>
    <w:rsid w:val="003A47EA"/>
    <w:rsid w:val="003A4EB2"/>
    <w:rsid w:val="003A5E95"/>
    <w:rsid w:val="003A6466"/>
    <w:rsid w:val="003A6D8E"/>
    <w:rsid w:val="003A70AE"/>
    <w:rsid w:val="003A7146"/>
    <w:rsid w:val="003A7964"/>
    <w:rsid w:val="003A7E22"/>
    <w:rsid w:val="003B027E"/>
    <w:rsid w:val="003B0B9F"/>
    <w:rsid w:val="003B16D5"/>
    <w:rsid w:val="003B2AB1"/>
    <w:rsid w:val="003B3E38"/>
    <w:rsid w:val="003B4267"/>
    <w:rsid w:val="003B5B19"/>
    <w:rsid w:val="003B6347"/>
    <w:rsid w:val="003B77EC"/>
    <w:rsid w:val="003B7C0C"/>
    <w:rsid w:val="003C1744"/>
    <w:rsid w:val="003C1BBC"/>
    <w:rsid w:val="003C1E71"/>
    <w:rsid w:val="003C2187"/>
    <w:rsid w:val="003C2BD6"/>
    <w:rsid w:val="003C2C7B"/>
    <w:rsid w:val="003C33F1"/>
    <w:rsid w:val="003C64CB"/>
    <w:rsid w:val="003C7854"/>
    <w:rsid w:val="003C7CA4"/>
    <w:rsid w:val="003C7CCA"/>
    <w:rsid w:val="003D198E"/>
    <w:rsid w:val="003D2FA5"/>
    <w:rsid w:val="003D571B"/>
    <w:rsid w:val="003D59C3"/>
    <w:rsid w:val="003E0B1B"/>
    <w:rsid w:val="003E15C5"/>
    <w:rsid w:val="003E1667"/>
    <w:rsid w:val="003E2A66"/>
    <w:rsid w:val="003E312B"/>
    <w:rsid w:val="003E3B3F"/>
    <w:rsid w:val="003E3BF8"/>
    <w:rsid w:val="003E3F98"/>
    <w:rsid w:val="003E4252"/>
    <w:rsid w:val="003E5268"/>
    <w:rsid w:val="003E7615"/>
    <w:rsid w:val="003F08C3"/>
    <w:rsid w:val="003F19EB"/>
    <w:rsid w:val="003F22A5"/>
    <w:rsid w:val="003F24BC"/>
    <w:rsid w:val="003F2D72"/>
    <w:rsid w:val="003F366F"/>
    <w:rsid w:val="003F3C38"/>
    <w:rsid w:val="003F53EB"/>
    <w:rsid w:val="003F5D44"/>
    <w:rsid w:val="003F6376"/>
    <w:rsid w:val="003F73B3"/>
    <w:rsid w:val="004010D0"/>
    <w:rsid w:val="004014EE"/>
    <w:rsid w:val="00401E9E"/>
    <w:rsid w:val="004028FB"/>
    <w:rsid w:val="00402B52"/>
    <w:rsid w:val="00402C98"/>
    <w:rsid w:val="00406AED"/>
    <w:rsid w:val="00406F9B"/>
    <w:rsid w:val="00407817"/>
    <w:rsid w:val="00407BF2"/>
    <w:rsid w:val="00410305"/>
    <w:rsid w:val="00411C49"/>
    <w:rsid w:val="00411E74"/>
    <w:rsid w:val="00412A52"/>
    <w:rsid w:val="00412C43"/>
    <w:rsid w:val="00413EEA"/>
    <w:rsid w:val="00417342"/>
    <w:rsid w:val="004173D0"/>
    <w:rsid w:val="004177EE"/>
    <w:rsid w:val="004210E5"/>
    <w:rsid w:val="004224EA"/>
    <w:rsid w:val="00422CBB"/>
    <w:rsid w:val="004236F3"/>
    <w:rsid w:val="00425A62"/>
    <w:rsid w:val="00425DB2"/>
    <w:rsid w:val="00426224"/>
    <w:rsid w:val="004265ED"/>
    <w:rsid w:val="00427352"/>
    <w:rsid w:val="0043066E"/>
    <w:rsid w:val="00430A9D"/>
    <w:rsid w:val="004313A2"/>
    <w:rsid w:val="00431D11"/>
    <w:rsid w:val="00431F02"/>
    <w:rsid w:val="004327AB"/>
    <w:rsid w:val="00432A33"/>
    <w:rsid w:val="00432B9F"/>
    <w:rsid w:val="004333F4"/>
    <w:rsid w:val="00436C63"/>
    <w:rsid w:val="00436ED4"/>
    <w:rsid w:val="0043769A"/>
    <w:rsid w:val="0043786D"/>
    <w:rsid w:val="00437888"/>
    <w:rsid w:val="00440289"/>
    <w:rsid w:val="004402CA"/>
    <w:rsid w:val="0044036C"/>
    <w:rsid w:val="0044106B"/>
    <w:rsid w:val="0044177A"/>
    <w:rsid w:val="00442888"/>
    <w:rsid w:val="00442C02"/>
    <w:rsid w:val="00443F90"/>
    <w:rsid w:val="00444554"/>
    <w:rsid w:val="00444F94"/>
    <w:rsid w:val="004453D3"/>
    <w:rsid w:val="00445FF9"/>
    <w:rsid w:val="00451816"/>
    <w:rsid w:val="00452F7F"/>
    <w:rsid w:val="00453625"/>
    <w:rsid w:val="00453B4C"/>
    <w:rsid w:val="004547F3"/>
    <w:rsid w:val="004558EB"/>
    <w:rsid w:val="0045626A"/>
    <w:rsid w:val="00457EBF"/>
    <w:rsid w:val="00460920"/>
    <w:rsid w:val="00461D58"/>
    <w:rsid w:val="0046239C"/>
    <w:rsid w:val="00462FF9"/>
    <w:rsid w:val="004645F1"/>
    <w:rsid w:val="0046623F"/>
    <w:rsid w:val="00466C9A"/>
    <w:rsid w:val="00466D9E"/>
    <w:rsid w:val="00466E5D"/>
    <w:rsid w:val="00466EC6"/>
    <w:rsid w:val="0047077A"/>
    <w:rsid w:val="00470E68"/>
    <w:rsid w:val="00471084"/>
    <w:rsid w:val="00471944"/>
    <w:rsid w:val="004725B3"/>
    <w:rsid w:val="0047351C"/>
    <w:rsid w:val="0047374F"/>
    <w:rsid w:val="004746B9"/>
    <w:rsid w:val="004750CD"/>
    <w:rsid w:val="00475DF8"/>
    <w:rsid w:val="00475FA2"/>
    <w:rsid w:val="00476F06"/>
    <w:rsid w:val="004777B1"/>
    <w:rsid w:val="00477E95"/>
    <w:rsid w:val="00477FD9"/>
    <w:rsid w:val="004802CE"/>
    <w:rsid w:val="00481A5F"/>
    <w:rsid w:val="00482399"/>
    <w:rsid w:val="004825E0"/>
    <w:rsid w:val="004826CB"/>
    <w:rsid w:val="00483278"/>
    <w:rsid w:val="00483B7C"/>
    <w:rsid w:val="00484AA8"/>
    <w:rsid w:val="00486247"/>
    <w:rsid w:val="00487227"/>
    <w:rsid w:val="00487944"/>
    <w:rsid w:val="00487D3C"/>
    <w:rsid w:val="00490088"/>
    <w:rsid w:val="00490604"/>
    <w:rsid w:val="00490A24"/>
    <w:rsid w:val="0049277D"/>
    <w:rsid w:val="00494305"/>
    <w:rsid w:val="00494BF6"/>
    <w:rsid w:val="00495050"/>
    <w:rsid w:val="00495EA9"/>
    <w:rsid w:val="0049636F"/>
    <w:rsid w:val="004966A0"/>
    <w:rsid w:val="00496762"/>
    <w:rsid w:val="00496ACC"/>
    <w:rsid w:val="00497DE1"/>
    <w:rsid w:val="004A0D21"/>
    <w:rsid w:val="004A10B2"/>
    <w:rsid w:val="004A1686"/>
    <w:rsid w:val="004A3184"/>
    <w:rsid w:val="004A38AD"/>
    <w:rsid w:val="004A3ECF"/>
    <w:rsid w:val="004A4180"/>
    <w:rsid w:val="004A4AE7"/>
    <w:rsid w:val="004A596C"/>
    <w:rsid w:val="004A7F5A"/>
    <w:rsid w:val="004B06B5"/>
    <w:rsid w:val="004B0B5E"/>
    <w:rsid w:val="004B11CD"/>
    <w:rsid w:val="004B2839"/>
    <w:rsid w:val="004B2BE7"/>
    <w:rsid w:val="004B2C1F"/>
    <w:rsid w:val="004B37D9"/>
    <w:rsid w:val="004B4A77"/>
    <w:rsid w:val="004B4F75"/>
    <w:rsid w:val="004B589D"/>
    <w:rsid w:val="004B5F94"/>
    <w:rsid w:val="004B6B4F"/>
    <w:rsid w:val="004B6BA4"/>
    <w:rsid w:val="004B7231"/>
    <w:rsid w:val="004B74DA"/>
    <w:rsid w:val="004C0314"/>
    <w:rsid w:val="004C252E"/>
    <w:rsid w:val="004C2890"/>
    <w:rsid w:val="004C350E"/>
    <w:rsid w:val="004C3BF2"/>
    <w:rsid w:val="004C4B4E"/>
    <w:rsid w:val="004C4D6F"/>
    <w:rsid w:val="004C5907"/>
    <w:rsid w:val="004C6B05"/>
    <w:rsid w:val="004D219A"/>
    <w:rsid w:val="004D34FD"/>
    <w:rsid w:val="004D57DA"/>
    <w:rsid w:val="004D5C83"/>
    <w:rsid w:val="004D6297"/>
    <w:rsid w:val="004D7E90"/>
    <w:rsid w:val="004E0E47"/>
    <w:rsid w:val="004E1213"/>
    <w:rsid w:val="004E18FA"/>
    <w:rsid w:val="004E2116"/>
    <w:rsid w:val="004E2CED"/>
    <w:rsid w:val="004E3591"/>
    <w:rsid w:val="004F0841"/>
    <w:rsid w:val="004F0B20"/>
    <w:rsid w:val="004F116A"/>
    <w:rsid w:val="004F177D"/>
    <w:rsid w:val="004F1923"/>
    <w:rsid w:val="004F1BB6"/>
    <w:rsid w:val="004F1E1D"/>
    <w:rsid w:val="004F2817"/>
    <w:rsid w:val="004F2CBA"/>
    <w:rsid w:val="004F2CD5"/>
    <w:rsid w:val="004F39E1"/>
    <w:rsid w:val="004F3D6D"/>
    <w:rsid w:val="004F3DB6"/>
    <w:rsid w:val="004F5CDC"/>
    <w:rsid w:val="004F65A3"/>
    <w:rsid w:val="004F65FA"/>
    <w:rsid w:val="004F694E"/>
    <w:rsid w:val="004F6BFB"/>
    <w:rsid w:val="004F6DF4"/>
    <w:rsid w:val="004F79EB"/>
    <w:rsid w:val="005002C2"/>
    <w:rsid w:val="00500A63"/>
    <w:rsid w:val="00500F0C"/>
    <w:rsid w:val="00503185"/>
    <w:rsid w:val="005038BD"/>
    <w:rsid w:val="00503D8E"/>
    <w:rsid w:val="00503DE2"/>
    <w:rsid w:val="00504115"/>
    <w:rsid w:val="00504D76"/>
    <w:rsid w:val="0050523E"/>
    <w:rsid w:val="00505A0E"/>
    <w:rsid w:val="005067AD"/>
    <w:rsid w:val="00506927"/>
    <w:rsid w:val="00507C9B"/>
    <w:rsid w:val="005103BE"/>
    <w:rsid w:val="00510781"/>
    <w:rsid w:val="005128B7"/>
    <w:rsid w:val="005156EB"/>
    <w:rsid w:val="00516407"/>
    <w:rsid w:val="0051778B"/>
    <w:rsid w:val="00520F66"/>
    <w:rsid w:val="00521FDD"/>
    <w:rsid w:val="00522D1E"/>
    <w:rsid w:val="0052349C"/>
    <w:rsid w:val="005240B4"/>
    <w:rsid w:val="0052447C"/>
    <w:rsid w:val="00525937"/>
    <w:rsid w:val="0052613B"/>
    <w:rsid w:val="00526228"/>
    <w:rsid w:val="00526C8F"/>
    <w:rsid w:val="00526FD2"/>
    <w:rsid w:val="00527BF8"/>
    <w:rsid w:val="00530B35"/>
    <w:rsid w:val="0053175F"/>
    <w:rsid w:val="00531B82"/>
    <w:rsid w:val="00531CD6"/>
    <w:rsid w:val="00531D1C"/>
    <w:rsid w:val="00532F3E"/>
    <w:rsid w:val="00533D0A"/>
    <w:rsid w:val="00535027"/>
    <w:rsid w:val="0053576F"/>
    <w:rsid w:val="00535BD8"/>
    <w:rsid w:val="00540172"/>
    <w:rsid w:val="00540669"/>
    <w:rsid w:val="00541423"/>
    <w:rsid w:val="00543667"/>
    <w:rsid w:val="00543939"/>
    <w:rsid w:val="005448C5"/>
    <w:rsid w:val="0054552E"/>
    <w:rsid w:val="00546019"/>
    <w:rsid w:val="00547182"/>
    <w:rsid w:val="0054721F"/>
    <w:rsid w:val="0055028B"/>
    <w:rsid w:val="00550334"/>
    <w:rsid w:val="005509C4"/>
    <w:rsid w:val="00550CDE"/>
    <w:rsid w:val="00551F0A"/>
    <w:rsid w:val="00552767"/>
    <w:rsid w:val="005529D8"/>
    <w:rsid w:val="005547E1"/>
    <w:rsid w:val="005549C5"/>
    <w:rsid w:val="00555D4D"/>
    <w:rsid w:val="00556077"/>
    <w:rsid w:val="00556161"/>
    <w:rsid w:val="005561DF"/>
    <w:rsid w:val="00556B90"/>
    <w:rsid w:val="00557A85"/>
    <w:rsid w:val="00557F3E"/>
    <w:rsid w:val="00562428"/>
    <w:rsid w:val="00562FF5"/>
    <w:rsid w:val="00564B9A"/>
    <w:rsid w:val="005650EF"/>
    <w:rsid w:val="00565488"/>
    <w:rsid w:val="005663C5"/>
    <w:rsid w:val="00566512"/>
    <w:rsid w:val="00566D70"/>
    <w:rsid w:val="005672AA"/>
    <w:rsid w:val="00567A64"/>
    <w:rsid w:val="00571F3C"/>
    <w:rsid w:val="00572C42"/>
    <w:rsid w:val="0057323B"/>
    <w:rsid w:val="005743D8"/>
    <w:rsid w:val="00575BBD"/>
    <w:rsid w:val="00576481"/>
    <w:rsid w:val="005772C6"/>
    <w:rsid w:val="005776E6"/>
    <w:rsid w:val="005778D6"/>
    <w:rsid w:val="00577B5C"/>
    <w:rsid w:val="00582275"/>
    <w:rsid w:val="00583315"/>
    <w:rsid w:val="00584256"/>
    <w:rsid w:val="005842EF"/>
    <w:rsid w:val="00584CBE"/>
    <w:rsid w:val="00584F5B"/>
    <w:rsid w:val="00586818"/>
    <w:rsid w:val="005872D6"/>
    <w:rsid w:val="00590069"/>
    <w:rsid w:val="00591033"/>
    <w:rsid w:val="0059226E"/>
    <w:rsid w:val="00592338"/>
    <w:rsid w:val="00592402"/>
    <w:rsid w:val="00592A98"/>
    <w:rsid w:val="00593A35"/>
    <w:rsid w:val="00593C7D"/>
    <w:rsid w:val="00595096"/>
    <w:rsid w:val="00595ABD"/>
    <w:rsid w:val="00595B1E"/>
    <w:rsid w:val="005976A0"/>
    <w:rsid w:val="00597D23"/>
    <w:rsid w:val="005A028C"/>
    <w:rsid w:val="005A3127"/>
    <w:rsid w:val="005A33F6"/>
    <w:rsid w:val="005A3BA4"/>
    <w:rsid w:val="005A6A53"/>
    <w:rsid w:val="005A6BC0"/>
    <w:rsid w:val="005B02A3"/>
    <w:rsid w:val="005B0A0E"/>
    <w:rsid w:val="005B0BAA"/>
    <w:rsid w:val="005B0ECA"/>
    <w:rsid w:val="005B1099"/>
    <w:rsid w:val="005B1827"/>
    <w:rsid w:val="005B22C6"/>
    <w:rsid w:val="005B378E"/>
    <w:rsid w:val="005B3791"/>
    <w:rsid w:val="005B3B20"/>
    <w:rsid w:val="005B3CB8"/>
    <w:rsid w:val="005B4CA6"/>
    <w:rsid w:val="005B683D"/>
    <w:rsid w:val="005B7CE2"/>
    <w:rsid w:val="005B7F3E"/>
    <w:rsid w:val="005C1D8D"/>
    <w:rsid w:val="005C2748"/>
    <w:rsid w:val="005C2C86"/>
    <w:rsid w:val="005C5B72"/>
    <w:rsid w:val="005C5CD7"/>
    <w:rsid w:val="005C7871"/>
    <w:rsid w:val="005D0129"/>
    <w:rsid w:val="005D0350"/>
    <w:rsid w:val="005D0706"/>
    <w:rsid w:val="005D0CC7"/>
    <w:rsid w:val="005D1E51"/>
    <w:rsid w:val="005D5629"/>
    <w:rsid w:val="005D584A"/>
    <w:rsid w:val="005D5E62"/>
    <w:rsid w:val="005D6F4D"/>
    <w:rsid w:val="005D72C0"/>
    <w:rsid w:val="005E0AD2"/>
    <w:rsid w:val="005E0CAB"/>
    <w:rsid w:val="005E1288"/>
    <w:rsid w:val="005E1775"/>
    <w:rsid w:val="005E19B9"/>
    <w:rsid w:val="005E31BB"/>
    <w:rsid w:val="005E3761"/>
    <w:rsid w:val="005E427D"/>
    <w:rsid w:val="005E46F3"/>
    <w:rsid w:val="005E5116"/>
    <w:rsid w:val="005E58D4"/>
    <w:rsid w:val="005E5EBD"/>
    <w:rsid w:val="005E731C"/>
    <w:rsid w:val="005E7A72"/>
    <w:rsid w:val="005E7DD9"/>
    <w:rsid w:val="005F0B00"/>
    <w:rsid w:val="005F12A4"/>
    <w:rsid w:val="005F1A2C"/>
    <w:rsid w:val="005F1B8B"/>
    <w:rsid w:val="005F1FE8"/>
    <w:rsid w:val="005F313C"/>
    <w:rsid w:val="005F34E2"/>
    <w:rsid w:val="005F3D35"/>
    <w:rsid w:val="005F46CF"/>
    <w:rsid w:val="005F5224"/>
    <w:rsid w:val="005F5507"/>
    <w:rsid w:val="005F5885"/>
    <w:rsid w:val="005F60FD"/>
    <w:rsid w:val="005F7CD3"/>
    <w:rsid w:val="00603144"/>
    <w:rsid w:val="006035A7"/>
    <w:rsid w:val="00603832"/>
    <w:rsid w:val="00604925"/>
    <w:rsid w:val="00604AB7"/>
    <w:rsid w:val="00604B34"/>
    <w:rsid w:val="00610B6A"/>
    <w:rsid w:val="00610FBE"/>
    <w:rsid w:val="006112D2"/>
    <w:rsid w:val="00612B78"/>
    <w:rsid w:val="0061400A"/>
    <w:rsid w:val="00615047"/>
    <w:rsid w:val="0061703E"/>
    <w:rsid w:val="0062198B"/>
    <w:rsid w:val="00621A42"/>
    <w:rsid w:val="00622C66"/>
    <w:rsid w:val="00623A35"/>
    <w:rsid w:val="00624612"/>
    <w:rsid w:val="00625859"/>
    <w:rsid w:val="00626147"/>
    <w:rsid w:val="006263F3"/>
    <w:rsid w:val="00626DDC"/>
    <w:rsid w:val="00626E17"/>
    <w:rsid w:val="00627147"/>
    <w:rsid w:val="0063255D"/>
    <w:rsid w:val="00632775"/>
    <w:rsid w:val="006328D5"/>
    <w:rsid w:val="00635130"/>
    <w:rsid w:val="00636958"/>
    <w:rsid w:val="006400EF"/>
    <w:rsid w:val="00640A54"/>
    <w:rsid w:val="00641AA8"/>
    <w:rsid w:val="00642273"/>
    <w:rsid w:val="006424CA"/>
    <w:rsid w:val="006424F8"/>
    <w:rsid w:val="006446C0"/>
    <w:rsid w:val="00644871"/>
    <w:rsid w:val="00645A1B"/>
    <w:rsid w:val="006461AD"/>
    <w:rsid w:val="006464CE"/>
    <w:rsid w:val="006467D3"/>
    <w:rsid w:val="00646815"/>
    <w:rsid w:val="00647101"/>
    <w:rsid w:val="0065024C"/>
    <w:rsid w:val="006506B9"/>
    <w:rsid w:val="00653611"/>
    <w:rsid w:val="006536E3"/>
    <w:rsid w:val="00656057"/>
    <w:rsid w:val="006573CD"/>
    <w:rsid w:val="00660AF3"/>
    <w:rsid w:val="00660D18"/>
    <w:rsid w:val="006611AC"/>
    <w:rsid w:val="006622A7"/>
    <w:rsid w:val="006623CF"/>
    <w:rsid w:val="0066278E"/>
    <w:rsid w:val="00662F3E"/>
    <w:rsid w:val="006638E1"/>
    <w:rsid w:val="00663FA2"/>
    <w:rsid w:val="00664FA6"/>
    <w:rsid w:val="006655F5"/>
    <w:rsid w:val="00665F1D"/>
    <w:rsid w:val="006669E9"/>
    <w:rsid w:val="00667009"/>
    <w:rsid w:val="006701B4"/>
    <w:rsid w:val="0067061C"/>
    <w:rsid w:val="00670E1C"/>
    <w:rsid w:val="00671197"/>
    <w:rsid w:val="006717B6"/>
    <w:rsid w:val="00671BBC"/>
    <w:rsid w:val="00672B74"/>
    <w:rsid w:val="00677FE3"/>
    <w:rsid w:val="0068195B"/>
    <w:rsid w:val="006834FD"/>
    <w:rsid w:val="00683529"/>
    <w:rsid w:val="00685FC2"/>
    <w:rsid w:val="00686121"/>
    <w:rsid w:val="00686B7F"/>
    <w:rsid w:val="006871F9"/>
    <w:rsid w:val="0068736E"/>
    <w:rsid w:val="00687BB2"/>
    <w:rsid w:val="0069038C"/>
    <w:rsid w:val="006919CA"/>
    <w:rsid w:val="00691C52"/>
    <w:rsid w:val="0069277A"/>
    <w:rsid w:val="00692B63"/>
    <w:rsid w:val="00694494"/>
    <w:rsid w:val="00694595"/>
    <w:rsid w:val="00694BD9"/>
    <w:rsid w:val="00695433"/>
    <w:rsid w:val="00696C60"/>
    <w:rsid w:val="006971F0"/>
    <w:rsid w:val="00697A10"/>
    <w:rsid w:val="00697B84"/>
    <w:rsid w:val="00697D3C"/>
    <w:rsid w:val="006A0C73"/>
    <w:rsid w:val="006A1358"/>
    <w:rsid w:val="006A2953"/>
    <w:rsid w:val="006A3141"/>
    <w:rsid w:val="006A3B5F"/>
    <w:rsid w:val="006A4109"/>
    <w:rsid w:val="006A60DC"/>
    <w:rsid w:val="006A63EE"/>
    <w:rsid w:val="006A67DE"/>
    <w:rsid w:val="006A7273"/>
    <w:rsid w:val="006B36AE"/>
    <w:rsid w:val="006B36D1"/>
    <w:rsid w:val="006B405F"/>
    <w:rsid w:val="006B49FE"/>
    <w:rsid w:val="006B51A4"/>
    <w:rsid w:val="006B5371"/>
    <w:rsid w:val="006B6806"/>
    <w:rsid w:val="006B6948"/>
    <w:rsid w:val="006B6A91"/>
    <w:rsid w:val="006B6F00"/>
    <w:rsid w:val="006B6FD3"/>
    <w:rsid w:val="006B7F7D"/>
    <w:rsid w:val="006C0778"/>
    <w:rsid w:val="006C1A80"/>
    <w:rsid w:val="006C1F47"/>
    <w:rsid w:val="006C2380"/>
    <w:rsid w:val="006C26A6"/>
    <w:rsid w:val="006C399F"/>
    <w:rsid w:val="006C3AD6"/>
    <w:rsid w:val="006C46D3"/>
    <w:rsid w:val="006C5D61"/>
    <w:rsid w:val="006C7060"/>
    <w:rsid w:val="006C71BC"/>
    <w:rsid w:val="006C77AA"/>
    <w:rsid w:val="006D2A6A"/>
    <w:rsid w:val="006D2F40"/>
    <w:rsid w:val="006D2FF7"/>
    <w:rsid w:val="006D3332"/>
    <w:rsid w:val="006D554C"/>
    <w:rsid w:val="006D5C53"/>
    <w:rsid w:val="006D7831"/>
    <w:rsid w:val="006D78DF"/>
    <w:rsid w:val="006D797F"/>
    <w:rsid w:val="006E0A17"/>
    <w:rsid w:val="006E0A4B"/>
    <w:rsid w:val="006E1124"/>
    <w:rsid w:val="006E18B6"/>
    <w:rsid w:val="006E2A2A"/>
    <w:rsid w:val="006E2E30"/>
    <w:rsid w:val="006E2E50"/>
    <w:rsid w:val="006E31C6"/>
    <w:rsid w:val="006E34DC"/>
    <w:rsid w:val="006E4DA7"/>
    <w:rsid w:val="006E4EF4"/>
    <w:rsid w:val="006E53BE"/>
    <w:rsid w:val="006E63E7"/>
    <w:rsid w:val="006E72E4"/>
    <w:rsid w:val="006E7B21"/>
    <w:rsid w:val="006F02AA"/>
    <w:rsid w:val="006F03D6"/>
    <w:rsid w:val="006F0AB5"/>
    <w:rsid w:val="006F0B2A"/>
    <w:rsid w:val="006F0B53"/>
    <w:rsid w:val="006F0C0E"/>
    <w:rsid w:val="006F0DF9"/>
    <w:rsid w:val="006F1333"/>
    <w:rsid w:val="006F1D05"/>
    <w:rsid w:val="006F2CD6"/>
    <w:rsid w:val="006F35DD"/>
    <w:rsid w:val="006F40BA"/>
    <w:rsid w:val="006F5237"/>
    <w:rsid w:val="006F59EB"/>
    <w:rsid w:val="006F6533"/>
    <w:rsid w:val="006F745C"/>
    <w:rsid w:val="00700129"/>
    <w:rsid w:val="00700914"/>
    <w:rsid w:val="00701647"/>
    <w:rsid w:val="00701BBF"/>
    <w:rsid w:val="00702C91"/>
    <w:rsid w:val="00703599"/>
    <w:rsid w:val="00703A15"/>
    <w:rsid w:val="0070462F"/>
    <w:rsid w:val="00705BC4"/>
    <w:rsid w:val="00710030"/>
    <w:rsid w:val="00712429"/>
    <w:rsid w:val="0071249F"/>
    <w:rsid w:val="00712D16"/>
    <w:rsid w:val="007136C0"/>
    <w:rsid w:val="007144F9"/>
    <w:rsid w:val="007154AA"/>
    <w:rsid w:val="00716FB0"/>
    <w:rsid w:val="0071789C"/>
    <w:rsid w:val="00717A01"/>
    <w:rsid w:val="00717C06"/>
    <w:rsid w:val="00717ED9"/>
    <w:rsid w:val="00720A6D"/>
    <w:rsid w:val="00721345"/>
    <w:rsid w:val="0072195F"/>
    <w:rsid w:val="00722591"/>
    <w:rsid w:val="00723315"/>
    <w:rsid w:val="00723DEC"/>
    <w:rsid w:val="00724256"/>
    <w:rsid w:val="00724799"/>
    <w:rsid w:val="007254EC"/>
    <w:rsid w:val="007264A5"/>
    <w:rsid w:val="00726533"/>
    <w:rsid w:val="007306C1"/>
    <w:rsid w:val="00730B47"/>
    <w:rsid w:val="007311A4"/>
    <w:rsid w:val="00732EA7"/>
    <w:rsid w:val="007335D1"/>
    <w:rsid w:val="0073360D"/>
    <w:rsid w:val="00734D58"/>
    <w:rsid w:val="007369A8"/>
    <w:rsid w:val="00737173"/>
    <w:rsid w:val="00737314"/>
    <w:rsid w:val="007400E2"/>
    <w:rsid w:val="007406E2"/>
    <w:rsid w:val="00741E63"/>
    <w:rsid w:val="00742FBC"/>
    <w:rsid w:val="00742FE5"/>
    <w:rsid w:val="007434C5"/>
    <w:rsid w:val="00745052"/>
    <w:rsid w:val="007452F5"/>
    <w:rsid w:val="00745D1C"/>
    <w:rsid w:val="00746284"/>
    <w:rsid w:val="0074757F"/>
    <w:rsid w:val="00747D10"/>
    <w:rsid w:val="007501EA"/>
    <w:rsid w:val="007503D1"/>
    <w:rsid w:val="00750AB5"/>
    <w:rsid w:val="0075130B"/>
    <w:rsid w:val="00751835"/>
    <w:rsid w:val="007526BC"/>
    <w:rsid w:val="007539F2"/>
    <w:rsid w:val="0075420D"/>
    <w:rsid w:val="007555E2"/>
    <w:rsid w:val="00756026"/>
    <w:rsid w:val="0075652F"/>
    <w:rsid w:val="00756A37"/>
    <w:rsid w:val="00756CA2"/>
    <w:rsid w:val="007570ED"/>
    <w:rsid w:val="007570F1"/>
    <w:rsid w:val="00757913"/>
    <w:rsid w:val="007606A1"/>
    <w:rsid w:val="00761B5B"/>
    <w:rsid w:val="00763055"/>
    <w:rsid w:val="007638F4"/>
    <w:rsid w:val="00764E3D"/>
    <w:rsid w:val="00770F62"/>
    <w:rsid w:val="0077175D"/>
    <w:rsid w:val="00771A5D"/>
    <w:rsid w:val="00771E1E"/>
    <w:rsid w:val="007727F2"/>
    <w:rsid w:val="00772A55"/>
    <w:rsid w:val="00773B69"/>
    <w:rsid w:val="007755CF"/>
    <w:rsid w:val="00775D92"/>
    <w:rsid w:val="0077688C"/>
    <w:rsid w:val="00777829"/>
    <w:rsid w:val="007801F7"/>
    <w:rsid w:val="00780281"/>
    <w:rsid w:val="00780E2E"/>
    <w:rsid w:val="007818DE"/>
    <w:rsid w:val="00781E78"/>
    <w:rsid w:val="007823F9"/>
    <w:rsid w:val="00782437"/>
    <w:rsid w:val="007829C9"/>
    <w:rsid w:val="007838DC"/>
    <w:rsid w:val="00784CCD"/>
    <w:rsid w:val="0078608F"/>
    <w:rsid w:val="007860C6"/>
    <w:rsid w:val="007864AC"/>
    <w:rsid w:val="00786E84"/>
    <w:rsid w:val="007870B0"/>
    <w:rsid w:val="0078753D"/>
    <w:rsid w:val="00787A0C"/>
    <w:rsid w:val="00787B2C"/>
    <w:rsid w:val="00790BE7"/>
    <w:rsid w:val="00791412"/>
    <w:rsid w:val="007941D2"/>
    <w:rsid w:val="00794387"/>
    <w:rsid w:val="0079484F"/>
    <w:rsid w:val="0079560C"/>
    <w:rsid w:val="00796600"/>
    <w:rsid w:val="00797F6B"/>
    <w:rsid w:val="00797FDF"/>
    <w:rsid w:val="007A10F8"/>
    <w:rsid w:val="007A1323"/>
    <w:rsid w:val="007A14AE"/>
    <w:rsid w:val="007A1DB2"/>
    <w:rsid w:val="007A20F3"/>
    <w:rsid w:val="007A2613"/>
    <w:rsid w:val="007A26A3"/>
    <w:rsid w:val="007A2715"/>
    <w:rsid w:val="007A2917"/>
    <w:rsid w:val="007A3163"/>
    <w:rsid w:val="007A3405"/>
    <w:rsid w:val="007A367A"/>
    <w:rsid w:val="007A38A4"/>
    <w:rsid w:val="007A4755"/>
    <w:rsid w:val="007A5C8F"/>
    <w:rsid w:val="007A5FCB"/>
    <w:rsid w:val="007A6A88"/>
    <w:rsid w:val="007A6AAF"/>
    <w:rsid w:val="007B07C8"/>
    <w:rsid w:val="007B28A9"/>
    <w:rsid w:val="007B29D1"/>
    <w:rsid w:val="007B4ACB"/>
    <w:rsid w:val="007B61A4"/>
    <w:rsid w:val="007B6DF4"/>
    <w:rsid w:val="007C0B08"/>
    <w:rsid w:val="007C0D2F"/>
    <w:rsid w:val="007C1D10"/>
    <w:rsid w:val="007C2031"/>
    <w:rsid w:val="007C2D16"/>
    <w:rsid w:val="007C3E7F"/>
    <w:rsid w:val="007C4B3B"/>
    <w:rsid w:val="007C63E1"/>
    <w:rsid w:val="007C665D"/>
    <w:rsid w:val="007C73E7"/>
    <w:rsid w:val="007D232E"/>
    <w:rsid w:val="007D4E00"/>
    <w:rsid w:val="007D5149"/>
    <w:rsid w:val="007D54DD"/>
    <w:rsid w:val="007D733A"/>
    <w:rsid w:val="007D782B"/>
    <w:rsid w:val="007E1B5C"/>
    <w:rsid w:val="007E2967"/>
    <w:rsid w:val="007E2D53"/>
    <w:rsid w:val="007E32B9"/>
    <w:rsid w:val="007E33F2"/>
    <w:rsid w:val="007E39C9"/>
    <w:rsid w:val="007E3C06"/>
    <w:rsid w:val="007E489D"/>
    <w:rsid w:val="007E4B8B"/>
    <w:rsid w:val="007E4C98"/>
    <w:rsid w:val="007E5106"/>
    <w:rsid w:val="007E737F"/>
    <w:rsid w:val="007E796A"/>
    <w:rsid w:val="007F0549"/>
    <w:rsid w:val="007F16F4"/>
    <w:rsid w:val="007F21B1"/>
    <w:rsid w:val="007F2978"/>
    <w:rsid w:val="007F2C73"/>
    <w:rsid w:val="007F4922"/>
    <w:rsid w:val="007F5F8D"/>
    <w:rsid w:val="007F6243"/>
    <w:rsid w:val="007F6DC6"/>
    <w:rsid w:val="007F73D3"/>
    <w:rsid w:val="007F741A"/>
    <w:rsid w:val="007F7BEF"/>
    <w:rsid w:val="007F7DEB"/>
    <w:rsid w:val="008006F3"/>
    <w:rsid w:val="008021C4"/>
    <w:rsid w:val="00803248"/>
    <w:rsid w:val="008037E7"/>
    <w:rsid w:val="008039D2"/>
    <w:rsid w:val="00804232"/>
    <w:rsid w:val="00805E67"/>
    <w:rsid w:val="0080624D"/>
    <w:rsid w:val="00806A18"/>
    <w:rsid w:val="008100C3"/>
    <w:rsid w:val="0081075F"/>
    <w:rsid w:val="00811C92"/>
    <w:rsid w:val="00811D1D"/>
    <w:rsid w:val="00812276"/>
    <w:rsid w:val="008122FE"/>
    <w:rsid w:val="00812E88"/>
    <w:rsid w:val="008134CD"/>
    <w:rsid w:val="00814305"/>
    <w:rsid w:val="00814585"/>
    <w:rsid w:val="00814DF9"/>
    <w:rsid w:val="00815563"/>
    <w:rsid w:val="008157B4"/>
    <w:rsid w:val="0081740C"/>
    <w:rsid w:val="00821C54"/>
    <w:rsid w:val="008230CF"/>
    <w:rsid w:val="0082327C"/>
    <w:rsid w:val="008239D9"/>
    <w:rsid w:val="00823B50"/>
    <w:rsid w:val="0082448D"/>
    <w:rsid w:val="00824A5D"/>
    <w:rsid w:val="00824F99"/>
    <w:rsid w:val="00825222"/>
    <w:rsid w:val="0082592C"/>
    <w:rsid w:val="00827AAE"/>
    <w:rsid w:val="00827C77"/>
    <w:rsid w:val="00830A38"/>
    <w:rsid w:val="008337F1"/>
    <w:rsid w:val="008338D5"/>
    <w:rsid w:val="00834406"/>
    <w:rsid w:val="00835D8F"/>
    <w:rsid w:val="008371B6"/>
    <w:rsid w:val="00840472"/>
    <w:rsid w:val="00840AE9"/>
    <w:rsid w:val="00840BC2"/>
    <w:rsid w:val="00842793"/>
    <w:rsid w:val="00842826"/>
    <w:rsid w:val="00842D3D"/>
    <w:rsid w:val="008437C8"/>
    <w:rsid w:val="008442CD"/>
    <w:rsid w:val="0084533E"/>
    <w:rsid w:val="008454C4"/>
    <w:rsid w:val="00845AA8"/>
    <w:rsid w:val="008462C0"/>
    <w:rsid w:val="00846F8E"/>
    <w:rsid w:val="00850126"/>
    <w:rsid w:val="008504E9"/>
    <w:rsid w:val="008510A0"/>
    <w:rsid w:val="00851537"/>
    <w:rsid w:val="00851A7A"/>
    <w:rsid w:val="00851C61"/>
    <w:rsid w:val="00851E79"/>
    <w:rsid w:val="00852718"/>
    <w:rsid w:val="00852926"/>
    <w:rsid w:val="0085301D"/>
    <w:rsid w:val="00853573"/>
    <w:rsid w:val="00853770"/>
    <w:rsid w:val="00854146"/>
    <w:rsid w:val="00854979"/>
    <w:rsid w:val="00857CE4"/>
    <w:rsid w:val="008602F2"/>
    <w:rsid w:val="008616E3"/>
    <w:rsid w:val="00861A56"/>
    <w:rsid w:val="00861BFB"/>
    <w:rsid w:val="00862B6B"/>
    <w:rsid w:val="008635A6"/>
    <w:rsid w:val="00864069"/>
    <w:rsid w:val="00864645"/>
    <w:rsid w:val="00864AB3"/>
    <w:rsid w:val="00864D6B"/>
    <w:rsid w:val="00865106"/>
    <w:rsid w:val="00865BF4"/>
    <w:rsid w:val="008663DA"/>
    <w:rsid w:val="00866B67"/>
    <w:rsid w:val="00866FD5"/>
    <w:rsid w:val="00867A0A"/>
    <w:rsid w:val="0087028C"/>
    <w:rsid w:val="00870CF4"/>
    <w:rsid w:val="00872744"/>
    <w:rsid w:val="00872748"/>
    <w:rsid w:val="00872C26"/>
    <w:rsid w:val="0087352C"/>
    <w:rsid w:val="00874BE7"/>
    <w:rsid w:val="0087539C"/>
    <w:rsid w:val="00876102"/>
    <w:rsid w:val="0087659F"/>
    <w:rsid w:val="0087707D"/>
    <w:rsid w:val="00877EE5"/>
    <w:rsid w:val="00877F0C"/>
    <w:rsid w:val="00877F69"/>
    <w:rsid w:val="0088059A"/>
    <w:rsid w:val="00880B7E"/>
    <w:rsid w:val="00880CA4"/>
    <w:rsid w:val="00884FC0"/>
    <w:rsid w:val="00884FC2"/>
    <w:rsid w:val="008859EF"/>
    <w:rsid w:val="008860CE"/>
    <w:rsid w:val="00887B3A"/>
    <w:rsid w:val="00890D2A"/>
    <w:rsid w:val="008917E9"/>
    <w:rsid w:val="00891B06"/>
    <w:rsid w:val="00892EEB"/>
    <w:rsid w:val="008933D7"/>
    <w:rsid w:val="00893B81"/>
    <w:rsid w:val="00893EB3"/>
    <w:rsid w:val="00894342"/>
    <w:rsid w:val="008945A8"/>
    <w:rsid w:val="0089591B"/>
    <w:rsid w:val="00895AF5"/>
    <w:rsid w:val="0089667E"/>
    <w:rsid w:val="008966DC"/>
    <w:rsid w:val="008967A8"/>
    <w:rsid w:val="008977BC"/>
    <w:rsid w:val="008A0523"/>
    <w:rsid w:val="008A0699"/>
    <w:rsid w:val="008A0F18"/>
    <w:rsid w:val="008A11C8"/>
    <w:rsid w:val="008A197C"/>
    <w:rsid w:val="008A1F0D"/>
    <w:rsid w:val="008A2162"/>
    <w:rsid w:val="008A2D02"/>
    <w:rsid w:val="008A339C"/>
    <w:rsid w:val="008A3C8A"/>
    <w:rsid w:val="008A40DB"/>
    <w:rsid w:val="008A47A5"/>
    <w:rsid w:val="008A5931"/>
    <w:rsid w:val="008A5ADC"/>
    <w:rsid w:val="008A5EEE"/>
    <w:rsid w:val="008A604E"/>
    <w:rsid w:val="008A655A"/>
    <w:rsid w:val="008A6716"/>
    <w:rsid w:val="008B06E1"/>
    <w:rsid w:val="008B0DC9"/>
    <w:rsid w:val="008B16BC"/>
    <w:rsid w:val="008B19A2"/>
    <w:rsid w:val="008B3699"/>
    <w:rsid w:val="008B3BD3"/>
    <w:rsid w:val="008B5C67"/>
    <w:rsid w:val="008B5D8A"/>
    <w:rsid w:val="008B6631"/>
    <w:rsid w:val="008B6D93"/>
    <w:rsid w:val="008B7F7D"/>
    <w:rsid w:val="008C0A86"/>
    <w:rsid w:val="008C0B59"/>
    <w:rsid w:val="008C4AAB"/>
    <w:rsid w:val="008C5A72"/>
    <w:rsid w:val="008D0BC6"/>
    <w:rsid w:val="008D127D"/>
    <w:rsid w:val="008D13C3"/>
    <w:rsid w:val="008D1715"/>
    <w:rsid w:val="008D31C9"/>
    <w:rsid w:val="008D3348"/>
    <w:rsid w:val="008D3ACC"/>
    <w:rsid w:val="008D4989"/>
    <w:rsid w:val="008D6A05"/>
    <w:rsid w:val="008D72B9"/>
    <w:rsid w:val="008D7988"/>
    <w:rsid w:val="008E05D5"/>
    <w:rsid w:val="008E1602"/>
    <w:rsid w:val="008E1650"/>
    <w:rsid w:val="008E17AE"/>
    <w:rsid w:val="008E343B"/>
    <w:rsid w:val="008E45D5"/>
    <w:rsid w:val="008E4ADF"/>
    <w:rsid w:val="008F0105"/>
    <w:rsid w:val="008F0900"/>
    <w:rsid w:val="008F179D"/>
    <w:rsid w:val="008F3AE7"/>
    <w:rsid w:val="008F4936"/>
    <w:rsid w:val="008F532C"/>
    <w:rsid w:val="008F5B5E"/>
    <w:rsid w:val="008F5ED3"/>
    <w:rsid w:val="008F6929"/>
    <w:rsid w:val="008F789C"/>
    <w:rsid w:val="008F7AA6"/>
    <w:rsid w:val="008F7F09"/>
    <w:rsid w:val="00900687"/>
    <w:rsid w:val="00900754"/>
    <w:rsid w:val="00900C92"/>
    <w:rsid w:val="009011BB"/>
    <w:rsid w:val="0090176A"/>
    <w:rsid w:val="009017C9"/>
    <w:rsid w:val="00902949"/>
    <w:rsid w:val="0090399E"/>
    <w:rsid w:val="0090471A"/>
    <w:rsid w:val="00904B96"/>
    <w:rsid w:val="00904CC8"/>
    <w:rsid w:val="0090530F"/>
    <w:rsid w:val="00905600"/>
    <w:rsid w:val="0090579C"/>
    <w:rsid w:val="00905CDF"/>
    <w:rsid w:val="0090672D"/>
    <w:rsid w:val="00906AFE"/>
    <w:rsid w:val="00906B03"/>
    <w:rsid w:val="00906B75"/>
    <w:rsid w:val="00906E62"/>
    <w:rsid w:val="00906ED2"/>
    <w:rsid w:val="00910661"/>
    <w:rsid w:val="00911655"/>
    <w:rsid w:val="0091234C"/>
    <w:rsid w:val="00913545"/>
    <w:rsid w:val="00914817"/>
    <w:rsid w:val="00915B39"/>
    <w:rsid w:val="00915BC1"/>
    <w:rsid w:val="00916C0A"/>
    <w:rsid w:val="00916C74"/>
    <w:rsid w:val="00917023"/>
    <w:rsid w:val="00917BE5"/>
    <w:rsid w:val="00917F59"/>
    <w:rsid w:val="00920846"/>
    <w:rsid w:val="00920944"/>
    <w:rsid w:val="009214A3"/>
    <w:rsid w:val="00922876"/>
    <w:rsid w:val="00923A19"/>
    <w:rsid w:val="009244A1"/>
    <w:rsid w:val="00924564"/>
    <w:rsid w:val="00924823"/>
    <w:rsid w:val="00924B5B"/>
    <w:rsid w:val="00927EFE"/>
    <w:rsid w:val="009302E1"/>
    <w:rsid w:val="00930F4F"/>
    <w:rsid w:val="00932A41"/>
    <w:rsid w:val="00932C94"/>
    <w:rsid w:val="00932D88"/>
    <w:rsid w:val="0093303D"/>
    <w:rsid w:val="00933123"/>
    <w:rsid w:val="009338E1"/>
    <w:rsid w:val="00934AEE"/>
    <w:rsid w:val="00934F9E"/>
    <w:rsid w:val="00935A76"/>
    <w:rsid w:val="009360BF"/>
    <w:rsid w:val="00937FAB"/>
    <w:rsid w:val="00940026"/>
    <w:rsid w:val="0094013E"/>
    <w:rsid w:val="00941203"/>
    <w:rsid w:val="0094286D"/>
    <w:rsid w:val="00943B0D"/>
    <w:rsid w:val="00943BB3"/>
    <w:rsid w:val="00944B98"/>
    <w:rsid w:val="00945222"/>
    <w:rsid w:val="00945595"/>
    <w:rsid w:val="00945E02"/>
    <w:rsid w:val="00945ECD"/>
    <w:rsid w:val="00946AB1"/>
    <w:rsid w:val="00946DB6"/>
    <w:rsid w:val="00947867"/>
    <w:rsid w:val="0095113B"/>
    <w:rsid w:val="00951C7D"/>
    <w:rsid w:val="009527F1"/>
    <w:rsid w:val="00952B5D"/>
    <w:rsid w:val="00954B20"/>
    <w:rsid w:val="009554B8"/>
    <w:rsid w:val="0095595A"/>
    <w:rsid w:val="00955C7D"/>
    <w:rsid w:val="0095729C"/>
    <w:rsid w:val="009579D1"/>
    <w:rsid w:val="00957D22"/>
    <w:rsid w:val="009610B9"/>
    <w:rsid w:val="00961705"/>
    <w:rsid w:val="00962A7F"/>
    <w:rsid w:val="00963DBB"/>
    <w:rsid w:val="009647DA"/>
    <w:rsid w:val="00964D51"/>
    <w:rsid w:val="00964D77"/>
    <w:rsid w:val="00965346"/>
    <w:rsid w:val="00965659"/>
    <w:rsid w:val="00965BC9"/>
    <w:rsid w:val="00966BE4"/>
    <w:rsid w:val="00966E17"/>
    <w:rsid w:val="0096711F"/>
    <w:rsid w:val="0097140B"/>
    <w:rsid w:val="00971BFC"/>
    <w:rsid w:val="0097235A"/>
    <w:rsid w:val="0097431B"/>
    <w:rsid w:val="00974D1F"/>
    <w:rsid w:val="0097542C"/>
    <w:rsid w:val="00977B17"/>
    <w:rsid w:val="009812A7"/>
    <w:rsid w:val="00982559"/>
    <w:rsid w:val="00983B2A"/>
    <w:rsid w:val="009854CD"/>
    <w:rsid w:val="0098569C"/>
    <w:rsid w:val="009879BD"/>
    <w:rsid w:val="00991221"/>
    <w:rsid w:val="00991ADE"/>
    <w:rsid w:val="00992999"/>
    <w:rsid w:val="00993590"/>
    <w:rsid w:val="009936FF"/>
    <w:rsid w:val="00995827"/>
    <w:rsid w:val="0099598E"/>
    <w:rsid w:val="009960C9"/>
    <w:rsid w:val="00996527"/>
    <w:rsid w:val="00997B2B"/>
    <w:rsid w:val="009A0096"/>
    <w:rsid w:val="009A0DA7"/>
    <w:rsid w:val="009A1401"/>
    <w:rsid w:val="009A16F9"/>
    <w:rsid w:val="009A311D"/>
    <w:rsid w:val="009A3D47"/>
    <w:rsid w:val="009A4069"/>
    <w:rsid w:val="009A4716"/>
    <w:rsid w:val="009A4772"/>
    <w:rsid w:val="009A51B9"/>
    <w:rsid w:val="009A672A"/>
    <w:rsid w:val="009A7706"/>
    <w:rsid w:val="009B159E"/>
    <w:rsid w:val="009B1796"/>
    <w:rsid w:val="009B197D"/>
    <w:rsid w:val="009B1B80"/>
    <w:rsid w:val="009B2055"/>
    <w:rsid w:val="009B20A2"/>
    <w:rsid w:val="009B24F0"/>
    <w:rsid w:val="009B2CAF"/>
    <w:rsid w:val="009B3C5D"/>
    <w:rsid w:val="009B3C7B"/>
    <w:rsid w:val="009B3F82"/>
    <w:rsid w:val="009B4D81"/>
    <w:rsid w:val="009B617A"/>
    <w:rsid w:val="009C0390"/>
    <w:rsid w:val="009C1339"/>
    <w:rsid w:val="009C19BB"/>
    <w:rsid w:val="009C37BA"/>
    <w:rsid w:val="009C4FD7"/>
    <w:rsid w:val="009C5B88"/>
    <w:rsid w:val="009C639C"/>
    <w:rsid w:val="009C68A8"/>
    <w:rsid w:val="009C75F2"/>
    <w:rsid w:val="009C7A25"/>
    <w:rsid w:val="009C7A97"/>
    <w:rsid w:val="009D065C"/>
    <w:rsid w:val="009D20B9"/>
    <w:rsid w:val="009D3526"/>
    <w:rsid w:val="009D4387"/>
    <w:rsid w:val="009D454F"/>
    <w:rsid w:val="009D51E8"/>
    <w:rsid w:val="009D5758"/>
    <w:rsid w:val="009D6937"/>
    <w:rsid w:val="009D6C2F"/>
    <w:rsid w:val="009E0A6E"/>
    <w:rsid w:val="009E1CB9"/>
    <w:rsid w:val="009E29A5"/>
    <w:rsid w:val="009E2B22"/>
    <w:rsid w:val="009E4465"/>
    <w:rsid w:val="009E55B1"/>
    <w:rsid w:val="009E5C6A"/>
    <w:rsid w:val="009E725D"/>
    <w:rsid w:val="009E7A70"/>
    <w:rsid w:val="009F0C6A"/>
    <w:rsid w:val="009F1A61"/>
    <w:rsid w:val="009F33F0"/>
    <w:rsid w:val="009F3C3B"/>
    <w:rsid w:val="009F5104"/>
    <w:rsid w:val="009F5628"/>
    <w:rsid w:val="009F5D85"/>
    <w:rsid w:val="009F68BC"/>
    <w:rsid w:val="00A00111"/>
    <w:rsid w:val="00A001C3"/>
    <w:rsid w:val="00A01484"/>
    <w:rsid w:val="00A02F9F"/>
    <w:rsid w:val="00A035D5"/>
    <w:rsid w:val="00A040CA"/>
    <w:rsid w:val="00A04811"/>
    <w:rsid w:val="00A07696"/>
    <w:rsid w:val="00A0785F"/>
    <w:rsid w:val="00A07AEA"/>
    <w:rsid w:val="00A07C84"/>
    <w:rsid w:val="00A10FD5"/>
    <w:rsid w:val="00A120CA"/>
    <w:rsid w:val="00A12635"/>
    <w:rsid w:val="00A12B4D"/>
    <w:rsid w:val="00A133BB"/>
    <w:rsid w:val="00A14428"/>
    <w:rsid w:val="00A14520"/>
    <w:rsid w:val="00A14EB0"/>
    <w:rsid w:val="00A14F1D"/>
    <w:rsid w:val="00A153B9"/>
    <w:rsid w:val="00A15964"/>
    <w:rsid w:val="00A15AFA"/>
    <w:rsid w:val="00A15B99"/>
    <w:rsid w:val="00A15EC8"/>
    <w:rsid w:val="00A1678D"/>
    <w:rsid w:val="00A16906"/>
    <w:rsid w:val="00A1724C"/>
    <w:rsid w:val="00A1763A"/>
    <w:rsid w:val="00A17B42"/>
    <w:rsid w:val="00A17E6C"/>
    <w:rsid w:val="00A212FE"/>
    <w:rsid w:val="00A213DB"/>
    <w:rsid w:val="00A21DCC"/>
    <w:rsid w:val="00A237E8"/>
    <w:rsid w:val="00A23AEC"/>
    <w:rsid w:val="00A24768"/>
    <w:rsid w:val="00A24C08"/>
    <w:rsid w:val="00A2581B"/>
    <w:rsid w:val="00A26196"/>
    <w:rsid w:val="00A2623F"/>
    <w:rsid w:val="00A30CAF"/>
    <w:rsid w:val="00A30FDC"/>
    <w:rsid w:val="00A31A4B"/>
    <w:rsid w:val="00A32395"/>
    <w:rsid w:val="00A331B0"/>
    <w:rsid w:val="00A34038"/>
    <w:rsid w:val="00A35CC6"/>
    <w:rsid w:val="00A361BF"/>
    <w:rsid w:val="00A363ED"/>
    <w:rsid w:val="00A419C3"/>
    <w:rsid w:val="00A41C7F"/>
    <w:rsid w:val="00A42C13"/>
    <w:rsid w:val="00A42F64"/>
    <w:rsid w:val="00A43A0C"/>
    <w:rsid w:val="00A43C93"/>
    <w:rsid w:val="00A43CA1"/>
    <w:rsid w:val="00A447FB"/>
    <w:rsid w:val="00A45472"/>
    <w:rsid w:val="00A4564F"/>
    <w:rsid w:val="00A46D68"/>
    <w:rsid w:val="00A470CB"/>
    <w:rsid w:val="00A513DE"/>
    <w:rsid w:val="00A52283"/>
    <w:rsid w:val="00A53A78"/>
    <w:rsid w:val="00A54B33"/>
    <w:rsid w:val="00A557DE"/>
    <w:rsid w:val="00A560B2"/>
    <w:rsid w:val="00A569C1"/>
    <w:rsid w:val="00A56EEB"/>
    <w:rsid w:val="00A5745F"/>
    <w:rsid w:val="00A57CD0"/>
    <w:rsid w:val="00A57D79"/>
    <w:rsid w:val="00A60789"/>
    <w:rsid w:val="00A63C25"/>
    <w:rsid w:val="00A6416B"/>
    <w:rsid w:val="00A64D2B"/>
    <w:rsid w:val="00A6718E"/>
    <w:rsid w:val="00A70751"/>
    <w:rsid w:val="00A7163F"/>
    <w:rsid w:val="00A7193C"/>
    <w:rsid w:val="00A71BC1"/>
    <w:rsid w:val="00A7280E"/>
    <w:rsid w:val="00A737ED"/>
    <w:rsid w:val="00A73AEF"/>
    <w:rsid w:val="00A73D39"/>
    <w:rsid w:val="00A75FA3"/>
    <w:rsid w:val="00A7611E"/>
    <w:rsid w:val="00A77A20"/>
    <w:rsid w:val="00A8016C"/>
    <w:rsid w:val="00A80CAE"/>
    <w:rsid w:val="00A81D0D"/>
    <w:rsid w:val="00A821C5"/>
    <w:rsid w:val="00A826BF"/>
    <w:rsid w:val="00A84BC4"/>
    <w:rsid w:val="00A85A21"/>
    <w:rsid w:val="00A86607"/>
    <w:rsid w:val="00A86A9D"/>
    <w:rsid w:val="00A87377"/>
    <w:rsid w:val="00A90DA5"/>
    <w:rsid w:val="00A91229"/>
    <w:rsid w:val="00A91620"/>
    <w:rsid w:val="00A9232A"/>
    <w:rsid w:val="00A9250E"/>
    <w:rsid w:val="00A92DF8"/>
    <w:rsid w:val="00A944B3"/>
    <w:rsid w:val="00AA0015"/>
    <w:rsid w:val="00AA087D"/>
    <w:rsid w:val="00AA0B56"/>
    <w:rsid w:val="00AA0FA9"/>
    <w:rsid w:val="00AA1136"/>
    <w:rsid w:val="00AA2A7D"/>
    <w:rsid w:val="00AA2F8D"/>
    <w:rsid w:val="00AA31C4"/>
    <w:rsid w:val="00AA3383"/>
    <w:rsid w:val="00AA340A"/>
    <w:rsid w:val="00AA351A"/>
    <w:rsid w:val="00AA44CF"/>
    <w:rsid w:val="00AA4E6A"/>
    <w:rsid w:val="00AA4FA4"/>
    <w:rsid w:val="00AA5149"/>
    <w:rsid w:val="00AA53F3"/>
    <w:rsid w:val="00AA7CC6"/>
    <w:rsid w:val="00AB032E"/>
    <w:rsid w:val="00AB0C34"/>
    <w:rsid w:val="00AB2492"/>
    <w:rsid w:val="00AB3499"/>
    <w:rsid w:val="00AB61CF"/>
    <w:rsid w:val="00AB6B19"/>
    <w:rsid w:val="00AB728A"/>
    <w:rsid w:val="00AB72B4"/>
    <w:rsid w:val="00AC3158"/>
    <w:rsid w:val="00AC49ED"/>
    <w:rsid w:val="00AC60B8"/>
    <w:rsid w:val="00AC6977"/>
    <w:rsid w:val="00AC72E5"/>
    <w:rsid w:val="00AC790F"/>
    <w:rsid w:val="00AD087D"/>
    <w:rsid w:val="00AD0B6C"/>
    <w:rsid w:val="00AD1A75"/>
    <w:rsid w:val="00AD1EE1"/>
    <w:rsid w:val="00AD26D6"/>
    <w:rsid w:val="00AD6890"/>
    <w:rsid w:val="00AD6DFE"/>
    <w:rsid w:val="00AD7257"/>
    <w:rsid w:val="00AD73A6"/>
    <w:rsid w:val="00AE028F"/>
    <w:rsid w:val="00AE04A7"/>
    <w:rsid w:val="00AE0FAB"/>
    <w:rsid w:val="00AE1F48"/>
    <w:rsid w:val="00AE2228"/>
    <w:rsid w:val="00AE2F2E"/>
    <w:rsid w:val="00AE3575"/>
    <w:rsid w:val="00AE4B6F"/>
    <w:rsid w:val="00AE4F0C"/>
    <w:rsid w:val="00AE5028"/>
    <w:rsid w:val="00AE621D"/>
    <w:rsid w:val="00AE63E7"/>
    <w:rsid w:val="00AE6FD0"/>
    <w:rsid w:val="00AF06A4"/>
    <w:rsid w:val="00AF1512"/>
    <w:rsid w:val="00AF21E1"/>
    <w:rsid w:val="00AF2AFA"/>
    <w:rsid w:val="00AF3F50"/>
    <w:rsid w:val="00AF4E3D"/>
    <w:rsid w:val="00AF586F"/>
    <w:rsid w:val="00AF5FFD"/>
    <w:rsid w:val="00AF672B"/>
    <w:rsid w:val="00B014AB"/>
    <w:rsid w:val="00B04A17"/>
    <w:rsid w:val="00B04ED0"/>
    <w:rsid w:val="00B059EB"/>
    <w:rsid w:val="00B07192"/>
    <w:rsid w:val="00B071D5"/>
    <w:rsid w:val="00B078D9"/>
    <w:rsid w:val="00B104ED"/>
    <w:rsid w:val="00B104F4"/>
    <w:rsid w:val="00B12E80"/>
    <w:rsid w:val="00B132C6"/>
    <w:rsid w:val="00B13602"/>
    <w:rsid w:val="00B13B7B"/>
    <w:rsid w:val="00B13FC2"/>
    <w:rsid w:val="00B14290"/>
    <w:rsid w:val="00B14641"/>
    <w:rsid w:val="00B1668A"/>
    <w:rsid w:val="00B16B0B"/>
    <w:rsid w:val="00B203BF"/>
    <w:rsid w:val="00B20B32"/>
    <w:rsid w:val="00B213A1"/>
    <w:rsid w:val="00B21426"/>
    <w:rsid w:val="00B2144D"/>
    <w:rsid w:val="00B216A7"/>
    <w:rsid w:val="00B2288D"/>
    <w:rsid w:val="00B22FD6"/>
    <w:rsid w:val="00B25643"/>
    <w:rsid w:val="00B258A9"/>
    <w:rsid w:val="00B27D77"/>
    <w:rsid w:val="00B31A91"/>
    <w:rsid w:val="00B320C7"/>
    <w:rsid w:val="00B33517"/>
    <w:rsid w:val="00B33D5A"/>
    <w:rsid w:val="00B35699"/>
    <w:rsid w:val="00B36A8A"/>
    <w:rsid w:val="00B4023B"/>
    <w:rsid w:val="00B40B20"/>
    <w:rsid w:val="00B40E65"/>
    <w:rsid w:val="00B418F3"/>
    <w:rsid w:val="00B41E6F"/>
    <w:rsid w:val="00B42770"/>
    <w:rsid w:val="00B42D1E"/>
    <w:rsid w:val="00B42D93"/>
    <w:rsid w:val="00B42EC8"/>
    <w:rsid w:val="00B43378"/>
    <w:rsid w:val="00B43A9D"/>
    <w:rsid w:val="00B44176"/>
    <w:rsid w:val="00B46AC2"/>
    <w:rsid w:val="00B47144"/>
    <w:rsid w:val="00B472FB"/>
    <w:rsid w:val="00B47B9F"/>
    <w:rsid w:val="00B51A5E"/>
    <w:rsid w:val="00B525C7"/>
    <w:rsid w:val="00B52C4A"/>
    <w:rsid w:val="00B54811"/>
    <w:rsid w:val="00B54E86"/>
    <w:rsid w:val="00B557B8"/>
    <w:rsid w:val="00B574F6"/>
    <w:rsid w:val="00B60188"/>
    <w:rsid w:val="00B63072"/>
    <w:rsid w:val="00B64A2B"/>
    <w:rsid w:val="00B6792A"/>
    <w:rsid w:val="00B679DF"/>
    <w:rsid w:val="00B67AD8"/>
    <w:rsid w:val="00B709CD"/>
    <w:rsid w:val="00B7228C"/>
    <w:rsid w:val="00B7262E"/>
    <w:rsid w:val="00B733BB"/>
    <w:rsid w:val="00B73CF1"/>
    <w:rsid w:val="00B749C4"/>
    <w:rsid w:val="00B75DC3"/>
    <w:rsid w:val="00B76E32"/>
    <w:rsid w:val="00B76F83"/>
    <w:rsid w:val="00B77371"/>
    <w:rsid w:val="00B77DBD"/>
    <w:rsid w:val="00B80EF9"/>
    <w:rsid w:val="00B821BD"/>
    <w:rsid w:val="00B82234"/>
    <w:rsid w:val="00B8261A"/>
    <w:rsid w:val="00B838FC"/>
    <w:rsid w:val="00B846C7"/>
    <w:rsid w:val="00B84B35"/>
    <w:rsid w:val="00B87333"/>
    <w:rsid w:val="00B87AB1"/>
    <w:rsid w:val="00B87C77"/>
    <w:rsid w:val="00B9015F"/>
    <w:rsid w:val="00B956B2"/>
    <w:rsid w:val="00B958FF"/>
    <w:rsid w:val="00B95BF6"/>
    <w:rsid w:val="00B95E44"/>
    <w:rsid w:val="00B96278"/>
    <w:rsid w:val="00B96429"/>
    <w:rsid w:val="00B96BD5"/>
    <w:rsid w:val="00B96CFC"/>
    <w:rsid w:val="00B97641"/>
    <w:rsid w:val="00BA039B"/>
    <w:rsid w:val="00BA1C2E"/>
    <w:rsid w:val="00BA2BEE"/>
    <w:rsid w:val="00BA2F0C"/>
    <w:rsid w:val="00BA362C"/>
    <w:rsid w:val="00BA3A94"/>
    <w:rsid w:val="00BA40D5"/>
    <w:rsid w:val="00BA4358"/>
    <w:rsid w:val="00BA4F47"/>
    <w:rsid w:val="00BA5C33"/>
    <w:rsid w:val="00BB58F6"/>
    <w:rsid w:val="00BB5D7F"/>
    <w:rsid w:val="00BB5ECB"/>
    <w:rsid w:val="00BB67D6"/>
    <w:rsid w:val="00BB6EF7"/>
    <w:rsid w:val="00BB761E"/>
    <w:rsid w:val="00BB7CD9"/>
    <w:rsid w:val="00BC025E"/>
    <w:rsid w:val="00BC1302"/>
    <w:rsid w:val="00BC1CC7"/>
    <w:rsid w:val="00BC221A"/>
    <w:rsid w:val="00BC286D"/>
    <w:rsid w:val="00BC3C57"/>
    <w:rsid w:val="00BC414D"/>
    <w:rsid w:val="00BC4499"/>
    <w:rsid w:val="00BC47FB"/>
    <w:rsid w:val="00BC5838"/>
    <w:rsid w:val="00BC5ED6"/>
    <w:rsid w:val="00BC6D27"/>
    <w:rsid w:val="00BC6FFD"/>
    <w:rsid w:val="00BC7BAE"/>
    <w:rsid w:val="00BD0D26"/>
    <w:rsid w:val="00BD1630"/>
    <w:rsid w:val="00BD17B9"/>
    <w:rsid w:val="00BD1A93"/>
    <w:rsid w:val="00BD3251"/>
    <w:rsid w:val="00BD3ADF"/>
    <w:rsid w:val="00BD4416"/>
    <w:rsid w:val="00BD4575"/>
    <w:rsid w:val="00BD6D1A"/>
    <w:rsid w:val="00BD6D47"/>
    <w:rsid w:val="00BD6F1A"/>
    <w:rsid w:val="00BE044F"/>
    <w:rsid w:val="00BE143B"/>
    <w:rsid w:val="00BE1865"/>
    <w:rsid w:val="00BE1E8C"/>
    <w:rsid w:val="00BE2969"/>
    <w:rsid w:val="00BE34EA"/>
    <w:rsid w:val="00BE4AB3"/>
    <w:rsid w:val="00BE5A0C"/>
    <w:rsid w:val="00BE5BBE"/>
    <w:rsid w:val="00BE637D"/>
    <w:rsid w:val="00BE6E45"/>
    <w:rsid w:val="00BE71B3"/>
    <w:rsid w:val="00BE7AA0"/>
    <w:rsid w:val="00BF07DE"/>
    <w:rsid w:val="00BF146E"/>
    <w:rsid w:val="00BF1A0D"/>
    <w:rsid w:val="00BF2174"/>
    <w:rsid w:val="00BF2F30"/>
    <w:rsid w:val="00BF550A"/>
    <w:rsid w:val="00BF60EA"/>
    <w:rsid w:val="00BF6FC4"/>
    <w:rsid w:val="00C018CB"/>
    <w:rsid w:val="00C01A40"/>
    <w:rsid w:val="00C02254"/>
    <w:rsid w:val="00C023B2"/>
    <w:rsid w:val="00C02A0B"/>
    <w:rsid w:val="00C02FCC"/>
    <w:rsid w:val="00C0334B"/>
    <w:rsid w:val="00C034D3"/>
    <w:rsid w:val="00C03C6D"/>
    <w:rsid w:val="00C03F8A"/>
    <w:rsid w:val="00C0406A"/>
    <w:rsid w:val="00C060FD"/>
    <w:rsid w:val="00C06BF6"/>
    <w:rsid w:val="00C07807"/>
    <w:rsid w:val="00C07938"/>
    <w:rsid w:val="00C07E60"/>
    <w:rsid w:val="00C10DC5"/>
    <w:rsid w:val="00C1103C"/>
    <w:rsid w:val="00C1167C"/>
    <w:rsid w:val="00C11989"/>
    <w:rsid w:val="00C12C52"/>
    <w:rsid w:val="00C14773"/>
    <w:rsid w:val="00C15053"/>
    <w:rsid w:val="00C20027"/>
    <w:rsid w:val="00C21303"/>
    <w:rsid w:val="00C21CDA"/>
    <w:rsid w:val="00C22224"/>
    <w:rsid w:val="00C2333B"/>
    <w:rsid w:val="00C24595"/>
    <w:rsid w:val="00C25511"/>
    <w:rsid w:val="00C261A0"/>
    <w:rsid w:val="00C26BEA"/>
    <w:rsid w:val="00C26E0E"/>
    <w:rsid w:val="00C272A3"/>
    <w:rsid w:val="00C30B8A"/>
    <w:rsid w:val="00C30B8D"/>
    <w:rsid w:val="00C316DB"/>
    <w:rsid w:val="00C31C6D"/>
    <w:rsid w:val="00C3292E"/>
    <w:rsid w:val="00C3390A"/>
    <w:rsid w:val="00C33ABE"/>
    <w:rsid w:val="00C34EA9"/>
    <w:rsid w:val="00C355FF"/>
    <w:rsid w:val="00C35A6A"/>
    <w:rsid w:val="00C35FA5"/>
    <w:rsid w:val="00C36B0C"/>
    <w:rsid w:val="00C37006"/>
    <w:rsid w:val="00C40258"/>
    <w:rsid w:val="00C4039C"/>
    <w:rsid w:val="00C40C00"/>
    <w:rsid w:val="00C41355"/>
    <w:rsid w:val="00C41FE0"/>
    <w:rsid w:val="00C420B3"/>
    <w:rsid w:val="00C427C0"/>
    <w:rsid w:val="00C432D9"/>
    <w:rsid w:val="00C43E17"/>
    <w:rsid w:val="00C442AD"/>
    <w:rsid w:val="00C464C3"/>
    <w:rsid w:val="00C46D31"/>
    <w:rsid w:val="00C47675"/>
    <w:rsid w:val="00C47CC9"/>
    <w:rsid w:val="00C5012C"/>
    <w:rsid w:val="00C5037E"/>
    <w:rsid w:val="00C50E06"/>
    <w:rsid w:val="00C5161F"/>
    <w:rsid w:val="00C53FF3"/>
    <w:rsid w:val="00C5420C"/>
    <w:rsid w:val="00C5484C"/>
    <w:rsid w:val="00C56019"/>
    <w:rsid w:val="00C56A3B"/>
    <w:rsid w:val="00C56B47"/>
    <w:rsid w:val="00C56CE7"/>
    <w:rsid w:val="00C60115"/>
    <w:rsid w:val="00C60C0E"/>
    <w:rsid w:val="00C60D5F"/>
    <w:rsid w:val="00C6110D"/>
    <w:rsid w:val="00C62542"/>
    <w:rsid w:val="00C627D9"/>
    <w:rsid w:val="00C63A06"/>
    <w:rsid w:val="00C63EA4"/>
    <w:rsid w:val="00C63FE7"/>
    <w:rsid w:val="00C64793"/>
    <w:rsid w:val="00C64909"/>
    <w:rsid w:val="00C662AA"/>
    <w:rsid w:val="00C66829"/>
    <w:rsid w:val="00C671DE"/>
    <w:rsid w:val="00C67B65"/>
    <w:rsid w:val="00C67CC7"/>
    <w:rsid w:val="00C67CE6"/>
    <w:rsid w:val="00C70A2C"/>
    <w:rsid w:val="00C70D23"/>
    <w:rsid w:val="00C70E92"/>
    <w:rsid w:val="00C7126E"/>
    <w:rsid w:val="00C7223E"/>
    <w:rsid w:val="00C7228E"/>
    <w:rsid w:val="00C723C0"/>
    <w:rsid w:val="00C73186"/>
    <w:rsid w:val="00C73CB5"/>
    <w:rsid w:val="00C73E45"/>
    <w:rsid w:val="00C740FD"/>
    <w:rsid w:val="00C7443C"/>
    <w:rsid w:val="00C75C67"/>
    <w:rsid w:val="00C75D44"/>
    <w:rsid w:val="00C776A4"/>
    <w:rsid w:val="00C77A6D"/>
    <w:rsid w:val="00C80B38"/>
    <w:rsid w:val="00C80E66"/>
    <w:rsid w:val="00C817BE"/>
    <w:rsid w:val="00C821A6"/>
    <w:rsid w:val="00C825D3"/>
    <w:rsid w:val="00C8281F"/>
    <w:rsid w:val="00C82A51"/>
    <w:rsid w:val="00C82D4C"/>
    <w:rsid w:val="00C832DA"/>
    <w:rsid w:val="00C83B78"/>
    <w:rsid w:val="00C83EBD"/>
    <w:rsid w:val="00C8431E"/>
    <w:rsid w:val="00C84FA0"/>
    <w:rsid w:val="00C85AB0"/>
    <w:rsid w:val="00C864C0"/>
    <w:rsid w:val="00C86520"/>
    <w:rsid w:val="00C86A2A"/>
    <w:rsid w:val="00C870EB"/>
    <w:rsid w:val="00C87665"/>
    <w:rsid w:val="00C9010A"/>
    <w:rsid w:val="00C90FA4"/>
    <w:rsid w:val="00C9195F"/>
    <w:rsid w:val="00C91969"/>
    <w:rsid w:val="00C91D64"/>
    <w:rsid w:val="00C92760"/>
    <w:rsid w:val="00C95EAB"/>
    <w:rsid w:val="00C96621"/>
    <w:rsid w:val="00C967DC"/>
    <w:rsid w:val="00C96D7B"/>
    <w:rsid w:val="00C971AB"/>
    <w:rsid w:val="00CA0B83"/>
    <w:rsid w:val="00CA0B8C"/>
    <w:rsid w:val="00CA0E32"/>
    <w:rsid w:val="00CA1B6D"/>
    <w:rsid w:val="00CA1F92"/>
    <w:rsid w:val="00CA258E"/>
    <w:rsid w:val="00CA3A0B"/>
    <w:rsid w:val="00CA50CD"/>
    <w:rsid w:val="00CA5C50"/>
    <w:rsid w:val="00CA6472"/>
    <w:rsid w:val="00CA6917"/>
    <w:rsid w:val="00CA7679"/>
    <w:rsid w:val="00CA78D9"/>
    <w:rsid w:val="00CB0090"/>
    <w:rsid w:val="00CB0994"/>
    <w:rsid w:val="00CB09EC"/>
    <w:rsid w:val="00CB1091"/>
    <w:rsid w:val="00CB10E1"/>
    <w:rsid w:val="00CB16BD"/>
    <w:rsid w:val="00CB1E5A"/>
    <w:rsid w:val="00CB282C"/>
    <w:rsid w:val="00CB3A2E"/>
    <w:rsid w:val="00CB3AC8"/>
    <w:rsid w:val="00CB3B75"/>
    <w:rsid w:val="00CB4262"/>
    <w:rsid w:val="00CB4C8A"/>
    <w:rsid w:val="00CB4E98"/>
    <w:rsid w:val="00CB4FC1"/>
    <w:rsid w:val="00CB6B3F"/>
    <w:rsid w:val="00CC053A"/>
    <w:rsid w:val="00CC1E9A"/>
    <w:rsid w:val="00CC28DB"/>
    <w:rsid w:val="00CC41FE"/>
    <w:rsid w:val="00CC46B2"/>
    <w:rsid w:val="00CC5408"/>
    <w:rsid w:val="00CC5987"/>
    <w:rsid w:val="00CC59B4"/>
    <w:rsid w:val="00CC5E8D"/>
    <w:rsid w:val="00CC6276"/>
    <w:rsid w:val="00CD01EF"/>
    <w:rsid w:val="00CD03E9"/>
    <w:rsid w:val="00CD06B6"/>
    <w:rsid w:val="00CD09F1"/>
    <w:rsid w:val="00CD263E"/>
    <w:rsid w:val="00CD2BA3"/>
    <w:rsid w:val="00CD2BAF"/>
    <w:rsid w:val="00CD3BD8"/>
    <w:rsid w:val="00CD42BB"/>
    <w:rsid w:val="00CD4302"/>
    <w:rsid w:val="00CD44C1"/>
    <w:rsid w:val="00CD50D4"/>
    <w:rsid w:val="00CD5CA2"/>
    <w:rsid w:val="00CD7497"/>
    <w:rsid w:val="00CD7B15"/>
    <w:rsid w:val="00CE01A6"/>
    <w:rsid w:val="00CE1C2C"/>
    <w:rsid w:val="00CE28D7"/>
    <w:rsid w:val="00CE2AFB"/>
    <w:rsid w:val="00CE3353"/>
    <w:rsid w:val="00CE370B"/>
    <w:rsid w:val="00CE44ED"/>
    <w:rsid w:val="00CE48AF"/>
    <w:rsid w:val="00CE4F52"/>
    <w:rsid w:val="00CE6756"/>
    <w:rsid w:val="00CE7017"/>
    <w:rsid w:val="00CE7A28"/>
    <w:rsid w:val="00CF2443"/>
    <w:rsid w:val="00CF3061"/>
    <w:rsid w:val="00CF30FD"/>
    <w:rsid w:val="00CF441A"/>
    <w:rsid w:val="00CF54AD"/>
    <w:rsid w:val="00CF609C"/>
    <w:rsid w:val="00CF6C55"/>
    <w:rsid w:val="00CF6E36"/>
    <w:rsid w:val="00D0079A"/>
    <w:rsid w:val="00D0245C"/>
    <w:rsid w:val="00D0290A"/>
    <w:rsid w:val="00D02B98"/>
    <w:rsid w:val="00D04588"/>
    <w:rsid w:val="00D04968"/>
    <w:rsid w:val="00D04F95"/>
    <w:rsid w:val="00D05762"/>
    <w:rsid w:val="00D0584C"/>
    <w:rsid w:val="00D05EE6"/>
    <w:rsid w:val="00D078A2"/>
    <w:rsid w:val="00D07F33"/>
    <w:rsid w:val="00D108BC"/>
    <w:rsid w:val="00D10928"/>
    <w:rsid w:val="00D10B2C"/>
    <w:rsid w:val="00D10E0A"/>
    <w:rsid w:val="00D1244D"/>
    <w:rsid w:val="00D127B8"/>
    <w:rsid w:val="00D14600"/>
    <w:rsid w:val="00D14F3F"/>
    <w:rsid w:val="00D14FAD"/>
    <w:rsid w:val="00D15F42"/>
    <w:rsid w:val="00D163B5"/>
    <w:rsid w:val="00D16532"/>
    <w:rsid w:val="00D16A32"/>
    <w:rsid w:val="00D17DD0"/>
    <w:rsid w:val="00D20192"/>
    <w:rsid w:val="00D20DC9"/>
    <w:rsid w:val="00D21511"/>
    <w:rsid w:val="00D22A62"/>
    <w:rsid w:val="00D22C41"/>
    <w:rsid w:val="00D237F0"/>
    <w:rsid w:val="00D239F0"/>
    <w:rsid w:val="00D23C20"/>
    <w:rsid w:val="00D2431C"/>
    <w:rsid w:val="00D252E5"/>
    <w:rsid w:val="00D253B4"/>
    <w:rsid w:val="00D26FBC"/>
    <w:rsid w:val="00D27A1B"/>
    <w:rsid w:val="00D27B96"/>
    <w:rsid w:val="00D30033"/>
    <w:rsid w:val="00D30EB1"/>
    <w:rsid w:val="00D31C1C"/>
    <w:rsid w:val="00D3236C"/>
    <w:rsid w:val="00D3286F"/>
    <w:rsid w:val="00D33A54"/>
    <w:rsid w:val="00D346B2"/>
    <w:rsid w:val="00D34A35"/>
    <w:rsid w:val="00D35059"/>
    <w:rsid w:val="00D35164"/>
    <w:rsid w:val="00D35643"/>
    <w:rsid w:val="00D35F58"/>
    <w:rsid w:val="00D36C6E"/>
    <w:rsid w:val="00D36ED6"/>
    <w:rsid w:val="00D37C98"/>
    <w:rsid w:val="00D406F3"/>
    <w:rsid w:val="00D40CAC"/>
    <w:rsid w:val="00D413E6"/>
    <w:rsid w:val="00D41EC7"/>
    <w:rsid w:val="00D4219A"/>
    <w:rsid w:val="00D443AB"/>
    <w:rsid w:val="00D45AD1"/>
    <w:rsid w:val="00D45C1D"/>
    <w:rsid w:val="00D45F38"/>
    <w:rsid w:val="00D469E5"/>
    <w:rsid w:val="00D47321"/>
    <w:rsid w:val="00D47F6C"/>
    <w:rsid w:val="00D502F6"/>
    <w:rsid w:val="00D503A9"/>
    <w:rsid w:val="00D50750"/>
    <w:rsid w:val="00D50832"/>
    <w:rsid w:val="00D519E4"/>
    <w:rsid w:val="00D53707"/>
    <w:rsid w:val="00D53C21"/>
    <w:rsid w:val="00D54AB8"/>
    <w:rsid w:val="00D56131"/>
    <w:rsid w:val="00D57794"/>
    <w:rsid w:val="00D577F4"/>
    <w:rsid w:val="00D57E96"/>
    <w:rsid w:val="00D601D4"/>
    <w:rsid w:val="00D60B34"/>
    <w:rsid w:val="00D6118D"/>
    <w:rsid w:val="00D627B9"/>
    <w:rsid w:val="00D645CC"/>
    <w:rsid w:val="00D65EC1"/>
    <w:rsid w:val="00D65FC5"/>
    <w:rsid w:val="00D66C62"/>
    <w:rsid w:val="00D676D2"/>
    <w:rsid w:val="00D70E29"/>
    <w:rsid w:val="00D70FB4"/>
    <w:rsid w:val="00D71F8F"/>
    <w:rsid w:val="00D72322"/>
    <w:rsid w:val="00D72419"/>
    <w:rsid w:val="00D72549"/>
    <w:rsid w:val="00D72773"/>
    <w:rsid w:val="00D72A6E"/>
    <w:rsid w:val="00D7307A"/>
    <w:rsid w:val="00D73150"/>
    <w:rsid w:val="00D732EB"/>
    <w:rsid w:val="00D73A07"/>
    <w:rsid w:val="00D74A49"/>
    <w:rsid w:val="00D74C4A"/>
    <w:rsid w:val="00D774E2"/>
    <w:rsid w:val="00D80A12"/>
    <w:rsid w:val="00D812C2"/>
    <w:rsid w:val="00D830D4"/>
    <w:rsid w:val="00D8341F"/>
    <w:rsid w:val="00D83927"/>
    <w:rsid w:val="00D847D8"/>
    <w:rsid w:val="00D84C1B"/>
    <w:rsid w:val="00D851D7"/>
    <w:rsid w:val="00D85559"/>
    <w:rsid w:val="00D85A18"/>
    <w:rsid w:val="00D8675F"/>
    <w:rsid w:val="00D9118C"/>
    <w:rsid w:val="00D93A74"/>
    <w:rsid w:val="00D952AD"/>
    <w:rsid w:val="00D95518"/>
    <w:rsid w:val="00D9602C"/>
    <w:rsid w:val="00D96F69"/>
    <w:rsid w:val="00D970E9"/>
    <w:rsid w:val="00DA0CC2"/>
    <w:rsid w:val="00DA1D0F"/>
    <w:rsid w:val="00DA1EAC"/>
    <w:rsid w:val="00DA21A5"/>
    <w:rsid w:val="00DA3191"/>
    <w:rsid w:val="00DA3232"/>
    <w:rsid w:val="00DA3411"/>
    <w:rsid w:val="00DA3EEB"/>
    <w:rsid w:val="00DA41BE"/>
    <w:rsid w:val="00DA65EF"/>
    <w:rsid w:val="00DA6D5B"/>
    <w:rsid w:val="00DB0003"/>
    <w:rsid w:val="00DB0C29"/>
    <w:rsid w:val="00DB0E15"/>
    <w:rsid w:val="00DB1CC9"/>
    <w:rsid w:val="00DB239D"/>
    <w:rsid w:val="00DB2AA1"/>
    <w:rsid w:val="00DB41EF"/>
    <w:rsid w:val="00DB6385"/>
    <w:rsid w:val="00DB7B8F"/>
    <w:rsid w:val="00DC06C4"/>
    <w:rsid w:val="00DC163B"/>
    <w:rsid w:val="00DC1A5B"/>
    <w:rsid w:val="00DC21B7"/>
    <w:rsid w:val="00DC26E0"/>
    <w:rsid w:val="00DC3BEB"/>
    <w:rsid w:val="00DC4A61"/>
    <w:rsid w:val="00DC628B"/>
    <w:rsid w:val="00DC6466"/>
    <w:rsid w:val="00DC7F6F"/>
    <w:rsid w:val="00DD00ED"/>
    <w:rsid w:val="00DD03CE"/>
    <w:rsid w:val="00DD0B34"/>
    <w:rsid w:val="00DD19E0"/>
    <w:rsid w:val="00DD44BA"/>
    <w:rsid w:val="00DD5943"/>
    <w:rsid w:val="00DD64B1"/>
    <w:rsid w:val="00DD6DDA"/>
    <w:rsid w:val="00DD6FA2"/>
    <w:rsid w:val="00DD75AC"/>
    <w:rsid w:val="00DD7DA4"/>
    <w:rsid w:val="00DE017D"/>
    <w:rsid w:val="00DE04DB"/>
    <w:rsid w:val="00DE065D"/>
    <w:rsid w:val="00DE0B25"/>
    <w:rsid w:val="00DE0DEC"/>
    <w:rsid w:val="00DE2BC1"/>
    <w:rsid w:val="00DE3053"/>
    <w:rsid w:val="00DE34E3"/>
    <w:rsid w:val="00DE4860"/>
    <w:rsid w:val="00DE5C47"/>
    <w:rsid w:val="00DE6263"/>
    <w:rsid w:val="00DF046D"/>
    <w:rsid w:val="00DF0AEC"/>
    <w:rsid w:val="00DF2BE2"/>
    <w:rsid w:val="00DF2FF4"/>
    <w:rsid w:val="00DF529D"/>
    <w:rsid w:val="00DF6664"/>
    <w:rsid w:val="00DF732B"/>
    <w:rsid w:val="00E00104"/>
    <w:rsid w:val="00E03292"/>
    <w:rsid w:val="00E03847"/>
    <w:rsid w:val="00E06041"/>
    <w:rsid w:val="00E0748B"/>
    <w:rsid w:val="00E07C43"/>
    <w:rsid w:val="00E102DC"/>
    <w:rsid w:val="00E1042A"/>
    <w:rsid w:val="00E115F1"/>
    <w:rsid w:val="00E11672"/>
    <w:rsid w:val="00E11A12"/>
    <w:rsid w:val="00E120FC"/>
    <w:rsid w:val="00E125A8"/>
    <w:rsid w:val="00E12699"/>
    <w:rsid w:val="00E12DBE"/>
    <w:rsid w:val="00E1324A"/>
    <w:rsid w:val="00E13CE7"/>
    <w:rsid w:val="00E13E76"/>
    <w:rsid w:val="00E148CA"/>
    <w:rsid w:val="00E157D9"/>
    <w:rsid w:val="00E15E1E"/>
    <w:rsid w:val="00E168E9"/>
    <w:rsid w:val="00E17743"/>
    <w:rsid w:val="00E20454"/>
    <w:rsid w:val="00E20A43"/>
    <w:rsid w:val="00E222DB"/>
    <w:rsid w:val="00E227E2"/>
    <w:rsid w:val="00E233DA"/>
    <w:rsid w:val="00E243D7"/>
    <w:rsid w:val="00E251B0"/>
    <w:rsid w:val="00E258AF"/>
    <w:rsid w:val="00E26D13"/>
    <w:rsid w:val="00E274D4"/>
    <w:rsid w:val="00E27CF4"/>
    <w:rsid w:val="00E319EA"/>
    <w:rsid w:val="00E32196"/>
    <w:rsid w:val="00E33A2E"/>
    <w:rsid w:val="00E35FE1"/>
    <w:rsid w:val="00E36C79"/>
    <w:rsid w:val="00E3712B"/>
    <w:rsid w:val="00E37676"/>
    <w:rsid w:val="00E37D99"/>
    <w:rsid w:val="00E406B8"/>
    <w:rsid w:val="00E41D0A"/>
    <w:rsid w:val="00E425B0"/>
    <w:rsid w:val="00E42777"/>
    <w:rsid w:val="00E42CF7"/>
    <w:rsid w:val="00E434B2"/>
    <w:rsid w:val="00E439A7"/>
    <w:rsid w:val="00E43C57"/>
    <w:rsid w:val="00E44C94"/>
    <w:rsid w:val="00E466C1"/>
    <w:rsid w:val="00E47EEB"/>
    <w:rsid w:val="00E503C4"/>
    <w:rsid w:val="00E51965"/>
    <w:rsid w:val="00E5311D"/>
    <w:rsid w:val="00E5495A"/>
    <w:rsid w:val="00E552CC"/>
    <w:rsid w:val="00E56AE4"/>
    <w:rsid w:val="00E56BA8"/>
    <w:rsid w:val="00E60B94"/>
    <w:rsid w:val="00E60E6C"/>
    <w:rsid w:val="00E61621"/>
    <w:rsid w:val="00E620EF"/>
    <w:rsid w:val="00E628D9"/>
    <w:rsid w:val="00E62E92"/>
    <w:rsid w:val="00E638E2"/>
    <w:rsid w:val="00E643CC"/>
    <w:rsid w:val="00E673C4"/>
    <w:rsid w:val="00E6772E"/>
    <w:rsid w:val="00E679FD"/>
    <w:rsid w:val="00E70655"/>
    <w:rsid w:val="00E70842"/>
    <w:rsid w:val="00E70B10"/>
    <w:rsid w:val="00E71567"/>
    <w:rsid w:val="00E71B1A"/>
    <w:rsid w:val="00E71B80"/>
    <w:rsid w:val="00E72B34"/>
    <w:rsid w:val="00E73229"/>
    <w:rsid w:val="00E744D0"/>
    <w:rsid w:val="00E74582"/>
    <w:rsid w:val="00E7599C"/>
    <w:rsid w:val="00E77828"/>
    <w:rsid w:val="00E8039D"/>
    <w:rsid w:val="00E805CE"/>
    <w:rsid w:val="00E8151F"/>
    <w:rsid w:val="00E83800"/>
    <w:rsid w:val="00E83AA7"/>
    <w:rsid w:val="00E83AAF"/>
    <w:rsid w:val="00E83BD6"/>
    <w:rsid w:val="00E84502"/>
    <w:rsid w:val="00E84B58"/>
    <w:rsid w:val="00E87C8F"/>
    <w:rsid w:val="00E91195"/>
    <w:rsid w:val="00E9133E"/>
    <w:rsid w:val="00E93A42"/>
    <w:rsid w:val="00E93A8A"/>
    <w:rsid w:val="00E93B9F"/>
    <w:rsid w:val="00E93FAD"/>
    <w:rsid w:val="00E94F4B"/>
    <w:rsid w:val="00E96006"/>
    <w:rsid w:val="00E96350"/>
    <w:rsid w:val="00E9644E"/>
    <w:rsid w:val="00E97DD5"/>
    <w:rsid w:val="00EA1034"/>
    <w:rsid w:val="00EA1107"/>
    <w:rsid w:val="00EA2E2B"/>
    <w:rsid w:val="00EA3238"/>
    <w:rsid w:val="00EA45AA"/>
    <w:rsid w:val="00EA5A40"/>
    <w:rsid w:val="00EA5AC2"/>
    <w:rsid w:val="00EA62C0"/>
    <w:rsid w:val="00EA6C80"/>
    <w:rsid w:val="00EA6DB0"/>
    <w:rsid w:val="00EA770C"/>
    <w:rsid w:val="00EA7BD5"/>
    <w:rsid w:val="00EB0134"/>
    <w:rsid w:val="00EB1425"/>
    <w:rsid w:val="00EB1D0E"/>
    <w:rsid w:val="00EB23F4"/>
    <w:rsid w:val="00EB2B14"/>
    <w:rsid w:val="00EB40B9"/>
    <w:rsid w:val="00EB44B2"/>
    <w:rsid w:val="00EB4E4C"/>
    <w:rsid w:val="00EB5FB7"/>
    <w:rsid w:val="00EB64CC"/>
    <w:rsid w:val="00EB7257"/>
    <w:rsid w:val="00EB72B0"/>
    <w:rsid w:val="00EB7981"/>
    <w:rsid w:val="00EB7B57"/>
    <w:rsid w:val="00EC0237"/>
    <w:rsid w:val="00EC058E"/>
    <w:rsid w:val="00EC1992"/>
    <w:rsid w:val="00EC39BD"/>
    <w:rsid w:val="00EC4182"/>
    <w:rsid w:val="00EC4BC1"/>
    <w:rsid w:val="00EC5AA8"/>
    <w:rsid w:val="00EC64EC"/>
    <w:rsid w:val="00EC6A77"/>
    <w:rsid w:val="00EC75D9"/>
    <w:rsid w:val="00ED0FAC"/>
    <w:rsid w:val="00ED1032"/>
    <w:rsid w:val="00ED1808"/>
    <w:rsid w:val="00ED19D5"/>
    <w:rsid w:val="00ED23AC"/>
    <w:rsid w:val="00ED384D"/>
    <w:rsid w:val="00ED3A66"/>
    <w:rsid w:val="00ED3B56"/>
    <w:rsid w:val="00ED511E"/>
    <w:rsid w:val="00ED5898"/>
    <w:rsid w:val="00ED5FBA"/>
    <w:rsid w:val="00ED6743"/>
    <w:rsid w:val="00ED7577"/>
    <w:rsid w:val="00ED7E35"/>
    <w:rsid w:val="00ED7F1A"/>
    <w:rsid w:val="00EE0A06"/>
    <w:rsid w:val="00EE1A87"/>
    <w:rsid w:val="00EE1BDD"/>
    <w:rsid w:val="00EE223C"/>
    <w:rsid w:val="00EE24E2"/>
    <w:rsid w:val="00EE2ACC"/>
    <w:rsid w:val="00EE2CFC"/>
    <w:rsid w:val="00EE33EB"/>
    <w:rsid w:val="00EE453F"/>
    <w:rsid w:val="00EE638B"/>
    <w:rsid w:val="00EE6BE5"/>
    <w:rsid w:val="00EE7100"/>
    <w:rsid w:val="00EE724D"/>
    <w:rsid w:val="00EE775F"/>
    <w:rsid w:val="00EE7BAF"/>
    <w:rsid w:val="00EE7F2F"/>
    <w:rsid w:val="00EF06F9"/>
    <w:rsid w:val="00EF1CAC"/>
    <w:rsid w:val="00EF33C3"/>
    <w:rsid w:val="00EF3F6D"/>
    <w:rsid w:val="00EF4EFB"/>
    <w:rsid w:val="00EF58A6"/>
    <w:rsid w:val="00EF5974"/>
    <w:rsid w:val="00EF5E5B"/>
    <w:rsid w:val="00EF62D6"/>
    <w:rsid w:val="00EF7992"/>
    <w:rsid w:val="00F010CF"/>
    <w:rsid w:val="00F011E7"/>
    <w:rsid w:val="00F01897"/>
    <w:rsid w:val="00F01B76"/>
    <w:rsid w:val="00F01EFD"/>
    <w:rsid w:val="00F0323C"/>
    <w:rsid w:val="00F03268"/>
    <w:rsid w:val="00F03A98"/>
    <w:rsid w:val="00F03C5F"/>
    <w:rsid w:val="00F03DD9"/>
    <w:rsid w:val="00F067ED"/>
    <w:rsid w:val="00F069E9"/>
    <w:rsid w:val="00F108F6"/>
    <w:rsid w:val="00F15148"/>
    <w:rsid w:val="00F17148"/>
    <w:rsid w:val="00F205E1"/>
    <w:rsid w:val="00F2065F"/>
    <w:rsid w:val="00F21625"/>
    <w:rsid w:val="00F240AF"/>
    <w:rsid w:val="00F24414"/>
    <w:rsid w:val="00F2477A"/>
    <w:rsid w:val="00F25477"/>
    <w:rsid w:val="00F25CA1"/>
    <w:rsid w:val="00F266B0"/>
    <w:rsid w:val="00F2722A"/>
    <w:rsid w:val="00F31A8C"/>
    <w:rsid w:val="00F32C70"/>
    <w:rsid w:val="00F33DFB"/>
    <w:rsid w:val="00F34CC6"/>
    <w:rsid w:val="00F35CCF"/>
    <w:rsid w:val="00F37723"/>
    <w:rsid w:val="00F37790"/>
    <w:rsid w:val="00F37CB6"/>
    <w:rsid w:val="00F40D78"/>
    <w:rsid w:val="00F42523"/>
    <w:rsid w:val="00F4300B"/>
    <w:rsid w:val="00F43EFA"/>
    <w:rsid w:val="00F4475E"/>
    <w:rsid w:val="00F44E5C"/>
    <w:rsid w:val="00F4511C"/>
    <w:rsid w:val="00F45750"/>
    <w:rsid w:val="00F501FB"/>
    <w:rsid w:val="00F51475"/>
    <w:rsid w:val="00F51B26"/>
    <w:rsid w:val="00F523DF"/>
    <w:rsid w:val="00F53158"/>
    <w:rsid w:val="00F552FC"/>
    <w:rsid w:val="00F55C15"/>
    <w:rsid w:val="00F573B9"/>
    <w:rsid w:val="00F60123"/>
    <w:rsid w:val="00F60865"/>
    <w:rsid w:val="00F61039"/>
    <w:rsid w:val="00F629C3"/>
    <w:rsid w:val="00F633BB"/>
    <w:rsid w:val="00F64310"/>
    <w:rsid w:val="00F64616"/>
    <w:rsid w:val="00F64C4E"/>
    <w:rsid w:val="00F64F89"/>
    <w:rsid w:val="00F65E03"/>
    <w:rsid w:val="00F66749"/>
    <w:rsid w:val="00F66B7C"/>
    <w:rsid w:val="00F7040C"/>
    <w:rsid w:val="00F70BFB"/>
    <w:rsid w:val="00F7183E"/>
    <w:rsid w:val="00F72A24"/>
    <w:rsid w:val="00F73A3A"/>
    <w:rsid w:val="00F73B49"/>
    <w:rsid w:val="00F741FE"/>
    <w:rsid w:val="00F74D73"/>
    <w:rsid w:val="00F752DC"/>
    <w:rsid w:val="00F7552E"/>
    <w:rsid w:val="00F75608"/>
    <w:rsid w:val="00F75A6E"/>
    <w:rsid w:val="00F76013"/>
    <w:rsid w:val="00F7684D"/>
    <w:rsid w:val="00F76972"/>
    <w:rsid w:val="00F802C6"/>
    <w:rsid w:val="00F803DB"/>
    <w:rsid w:val="00F82543"/>
    <w:rsid w:val="00F83EF9"/>
    <w:rsid w:val="00F842E6"/>
    <w:rsid w:val="00F8432E"/>
    <w:rsid w:val="00F84EAB"/>
    <w:rsid w:val="00F858A7"/>
    <w:rsid w:val="00F86571"/>
    <w:rsid w:val="00F86870"/>
    <w:rsid w:val="00F87545"/>
    <w:rsid w:val="00F87634"/>
    <w:rsid w:val="00F9065F"/>
    <w:rsid w:val="00F91094"/>
    <w:rsid w:val="00F921F3"/>
    <w:rsid w:val="00F92648"/>
    <w:rsid w:val="00F929C9"/>
    <w:rsid w:val="00F93D5D"/>
    <w:rsid w:val="00F9532A"/>
    <w:rsid w:val="00F95DDE"/>
    <w:rsid w:val="00F96048"/>
    <w:rsid w:val="00F9669A"/>
    <w:rsid w:val="00F96A28"/>
    <w:rsid w:val="00F97B70"/>
    <w:rsid w:val="00FA27D9"/>
    <w:rsid w:val="00FA3179"/>
    <w:rsid w:val="00FA38E3"/>
    <w:rsid w:val="00FA4A88"/>
    <w:rsid w:val="00FA5CC8"/>
    <w:rsid w:val="00FA61C0"/>
    <w:rsid w:val="00FA7CFF"/>
    <w:rsid w:val="00FB137F"/>
    <w:rsid w:val="00FB206B"/>
    <w:rsid w:val="00FB22A2"/>
    <w:rsid w:val="00FB3190"/>
    <w:rsid w:val="00FB33EC"/>
    <w:rsid w:val="00FB3B2B"/>
    <w:rsid w:val="00FB4B42"/>
    <w:rsid w:val="00FB5563"/>
    <w:rsid w:val="00FB6312"/>
    <w:rsid w:val="00FB6AB2"/>
    <w:rsid w:val="00FB6D49"/>
    <w:rsid w:val="00FC196E"/>
    <w:rsid w:val="00FC3BCE"/>
    <w:rsid w:val="00FC3C0B"/>
    <w:rsid w:val="00FC4425"/>
    <w:rsid w:val="00FC4509"/>
    <w:rsid w:val="00FC4830"/>
    <w:rsid w:val="00FC48E3"/>
    <w:rsid w:val="00FC565A"/>
    <w:rsid w:val="00FC60A3"/>
    <w:rsid w:val="00FC66DF"/>
    <w:rsid w:val="00FC76D1"/>
    <w:rsid w:val="00FD2698"/>
    <w:rsid w:val="00FD4BA1"/>
    <w:rsid w:val="00FD5647"/>
    <w:rsid w:val="00FD57DD"/>
    <w:rsid w:val="00FD5A4C"/>
    <w:rsid w:val="00FD6919"/>
    <w:rsid w:val="00FE0552"/>
    <w:rsid w:val="00FE16F9"/>
    <w:rsid w:val="00FE1C81"/>
    <w:rsid w:val="00FE48B7"/>
    <w:rsid w:val="00FE5530"/>
    <w:rsid w:val="00FE6250"/>
    <w:rsid w:val="00FF0031"/>
    <w:rsid w:val="00FF0E5B"/>
    <w:rsid w:val="00FF0E62"/>
    <w:rsid w:val="00FF1203"/>
    <w:rsid w:val="00FF1274"/>
    <w:rsid w:val="00FF16BF"/>
    <w:rsid w:val="00FF21FF"/>
    <w:rsid w:val="00FF2518"/>
    <w:rsid w:val="00FF2C34"/>
    <w:rsid w:val="00FF31E8"/>
    <w:rsid w:val="00FF42F7"/>
    <w:rsid w:val="00FF4979"/>
    <w:rsid w:val="00FF4B5F"/>
    <w:rsid w:val="00FF4ED0"/>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03B75"/>
  <w15:chartTrackingRefBased/>
  <w15:docId w15:val="{0AB518CD-1871-4F52-BCB5-27E6F4BC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16"/>
  </w:style>
  <w:style w:type="paragraph" w:styleId="Heading1">
    <w:name w:val="heading 1"/>
    <w:basedOn w:val="Normal"/>
    <w:link w:val="Heading1Char"/>
    <w:uiPriority w:val="9"/>
    <w:qFormat/>
    <w:rsid w:val="00D80A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16"/>
    <w:pPr>
      <w:ind w:left="720"/>
      <w:contextualSpacing/>
    </w:pPr>
  </w:style>
  <w:style w:type="table" w:styleId="TableGrid">
    <w:name w:val="Table Grid"/>
    <w:basedOn w:val="TableNormal"/>
    <w:uiPriority w:val="39"/>
    <w:rsid w:val="0022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224B1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24B16"/>
    <w:rPr>
      <w:sz w:val="16"/>
      <w:szCs w:val="16"/>
    </w:rPr>
  </w:style>
  <w:style w:type="paragraph" w:styleId="CommentText">
    <w:name w:val="annotation text"/>
    <w:basedOn w:val="Normal"/>
    <w:link w:val="CommentTextChar"/>
    <w:uiPriority w:val="99"/>
    <w:unhideWhenUsed/>
    <w:rsid w:val="00224B16"/>
    <w:pPr>
      <w:spacing w:line="240" w:lineRule="auto"/>
    </w:pPr>
    <w:rPr>
      <w:sz w:val="20"/>
      <w:szCs w:val="20"/>
    </w:rPr>
  </w:style>
  <w:style w:type="character" w:customStyle="1" w:styleId="CommentTextChar">
    <w:name w:val="Comment Text Char"/>
    <w:basedOn w:val="DefaultParagraphFont"/>
    <w:link w:val="CommentText"/>
    <w:uiPriority w:val="99"/>
    <w:rsid w:val="00224B16"/>
    <w:rPr>
      <w:sz w:val="20"/>
      <w:szCs w:val="20"/>
    </w:rPr>
  </w:style>
  <w:style w:type="paragraph" w:styleId="NormalWeb">
    <w:name w:val="Normal (Web)"/>
    <w:basedOn w:val="Normal"/>
    <w:uiPriority w:val="99"/>
    <w:unhideWhenUsed/>
    <w:rsid w:val="00224B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4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B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84BC4"/>
    <w:rPr>
      <w:b/>
      <w:bCs/>
    </w:rPr>
  </w:style>
  <w:style w:type="character" w:customStyle="1" w:styleId="CommentSubjectChar">
    <w:name w:val="Comment Subject Char"/>
    <w:basedOn w:val="CommentTextChar"/>
    <w:link w:val="CommentSubject"/>
    <w:uiPriority w:val="99"/>
    <w:semiHidden/>
    <w:rsid w:val="00A84BC4"/>
    <w:rPr>
      <w:b/>
      <w:bCs/>
      <w:sz w:val="20"/>
      <w:szCs w:val="20"/>
    </w:rPr>
  </w:style>
  <w:style w:type="character" w:styleId="Strong">
    <w:name w:val="Strong"/>
    <w:basedOn w:val="DefaultParagraphFont"/>
    <w:uiPriority w:val="22"/>
    <w:qFormat/>
    <w:rsid w:val="00AE6FD0"/>
    <w:rPr>
      <w:b/>
      <w:bCs/>
    </w:rPr>
  </w:style>
  <w:style w:type="paragraph" w:styleId="Header">
    <w:name w:val="header"/>
    <w:basedOn w:val="Normal"/>
    <w:link w:val="HeaderChar"/>
    <w:uiPriority w:val="99"/>
    <w:unhideWhenUsed/>
    <w:rsid w:val="00FC4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25"/>
  </w:style>
  <w:style w:type="paragraph" w:styleId="Footer">
    <w:name w:val="footer"/>
    <w:basedOn w:val="Normal"/>
    <w:link w:val="FooterChar"/>
    <w:uiPriority w:val="99"/>
    <w:unhideWhenUsed/>
    <w:rsid w:val="00FC4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25"/>
  </w:style>
  <w:style w:type="paragraph" w:styleId="Revision">
    <w:name w:val="Revision"/>
    <w:hidden/>
    <w:uiPriority w:val="99"/>
    <w:semiHidden/>
    <w:rsid w:val="00150BF9"/>
    <w:pPr>
      <w:spacing w:after="0" w:line="240" w:lineRule="auto"/>
    </w:pPr>
  </w:style>
  <w:style w:type="paragraph" w:styleId="FootnoteText">
    <w:name w:val="footnote text"/>
    <w:basedOn w:val="Normal"/>
    <w:link w:val="FootnoteTextChar"/>
    <w:uiPriority w:val="99"/>
    <w:semiHidden/>
    <w:unhideWhenUsed/>
    <w:rsid w:val="00C82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81F"/>
    <w:rPr>
      <w:sz w:val="20"/>
      <w:szCs w:val="20"/>
    </w:rPr>
  </w:style>
  <w:style w:type="character" w:styleId="FootnoteReference">
    <w:name w:val="footnote reference"/>
    <w:basedOn w:val="DefaultParagraphFont"/>
    <w:uiPriority w:val="99"/>
    <w:semiHidden/>
    <w:unhideWhenUsed/>
    <w:rsid w:val="00C8281F"/>
    <w:rPr>
      <w:vertAlign w:val="superscript"/>
    </w:rPr>
  </w:style>
  <w:style w:type="character" w:styleId="Hyperlink">
    <w:name w:val="Hyperlink"/>
    <w:basedOn w:val="DefaultParagraphFont"/>
    <w:uiPriority w:val="99"/>
    <w:unhideWhenUsed/>
    <w:rsid w:val="00C73E45"/>
    <w:rPr>
      <w:color w:val="0563C1" w:themeColor="hyperlink"/>
      <w:u w:val="single"/>
    </w:rPr>
  </w:style>
  <w:style w:type="character" w:customStyle="1" w:styleId="UnresolvedMention1">
    <w:name w:val="Unresolved Mention1"/>
    <w:basedOn w:val="DefaultParagraphFont"/>
    <w:uiPriority w:val="99"/>
    <w:semiHidden/>
    <w:unhideWhenUsed/>
    <w:rsid w:val="00C73E45"/>
    <w:rPr>
      <w:color w:val="605E5C"/>
      <w:shd w:val="clear" w:color="auto" w:fill="E1DFDD"/>
    </w:rPr>
  </w:style>
  <w:style w:type="paragraph" w:customStyle="1" w:styleId="xmsonormal">
    <w:name w:val="x_msonormal"/>
    <w:basedOn w:val="Normal"/>
    <w:rsid w:val="00844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2B22"/>
  </w:style>
  <w:style w:type="character" w:customStyle="1" w:styleId="currenthithighlight">
    <w:name w:val="currenthithighlight"/>
    <w:basedOn w:val="DefaultParagraphFont"/>
    <w:rsid w:val="00237FF4"/>
  </w:style>
  <w:style w:type="character" w:customStyle="1" w:styleId="normaltextrun">
    <w:name w:val="normaltextrun"/>
    <w:basedOn w:val="DefaultParagraphFont"/>
    <w:rsid w:val="00645A1B"/>
  </w:style>
  <w:style w:type="character" w:customStyle="1" w:styleId="Heading1Char">
    <w:name w:val="Heading 1 Char"/>
    <w:basedOn w:val="DefaultParagraphFont"/>
    <w:link w:val="Heading1"/>
    <w:uiPriority w:val="9"/>
    <w:rsid w:val="00D80A12"/>
    <w:rPr>
      <w:rFonts w:ascii="Times New Roman" w:eastAsia="Times New Roman" w:hAnsi="Times New Roman" w:cs="Times New Roman"/>
      <w:b/>
      <w:bCs/>
      <w:kern w:val="36"/>
      <w:sz w:val="48"/>
      <w:szCs w:val="48"/>
    </w:rPr>
  </w:style>
  <w:style w:type="character" w:customStyle="1" w:styleId="epub-sectionitem">
    <w:name w:val="epub-section__item"/>
    <w:basedOn w:val="DefaultParagraphFont"/>
    <w:rsid w:val="00D80A12"/>
  </w:style>
  <w:style w:type="character" w:customStyle="1" w:styleId="epub-sectionstate">
    <w:name w:val="epub-section__state"/>
    <w:basedOn w:val="DefaultParagraphFont"/>
    <w:rsid w:val="00D80A12"/>
  </w:style>
  <w:style w:type="character" w:customStyle="1" w:styleId="epub-sectiondate">
    <w:name w:val="epub-section__date"/>
    <w:basedOn w:val="DefaultParagraphFont"/>
    <w:rsid w:val="00D80A12"/>
  </w:style>
  <w:style w:type="paragraph" w:styleId="NoSpacing">
    <w:name w:val="No Spacing"/>
    <w:uiPriority w:val="1"/>
    <w:qFormat/>
    <w:rsid w:val="00F15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0002">
      <w:bodyDiv w:val="1"/>
      <w:marLeft w:val="0"/>
      <w:marRight w:val="0"/>
      <w:marTop w:val="0"/>
      <w:marBottom w:val="0"/>
      <w:divBdr>
        <w:top w:val="none" w:sz="0" w:space="0" w:color="auto"/>
        <w:left w:val="none" w:sz="0" w:space="0" w:color="auto"/>
        <w:bottom w:val="none" w:sz="0" w:space="0" w:color="auto"/>
        <w:right w:val="none" w:sz="0" w:space="0" w:color="auto"/>
      </w:divBdr>
    </w:div>
    <w:div w:id="458769581">
      <w:bodyDiv w:val="1"/>
      <w:marLeft w:val="0"/>
      <w:marRight w:val="0"/>
      <w:marTop w:val="0"/>
      <w:marBottom w:val="0"/>
      <w:divBdr>
        <w:top w:val="none" w:sz="0" w:space="0" w:color="auto"/>
        <w:left w:val="none" w:sz="0" w:space="0" w:color="auto"/>
        <w:bottom w:val="none" w:sz="0" w:space="0" w:color="auto"/>
        <w:right w:val="none" w:sz="0" w:space="0" w:color="auto"/>
      </w:divBdr>
      <w:divsChild>
        <w:div w:id="366414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36421">
              <w:marLeft w:val="0"/>
              <w:marRight w:val="0"/>
              <w:marTop w:val="0"/>
              <w:marBottom w:val="0"/>
              <w:divBdr>
                <w:top w:val="none" w:sz="0" w:space="0" w:color="auto"/>
                <w:left w:val="none" w:sz="0" w:space="0" w:color="auto"/>
                <w:bottom w:val="none" w:sz="0" w:space="0" w:color="auto"/>
                <w:right w:val="none" w:sz="0" w:space="0" w:color="auto"/>
              </w:divBdr>
              <w:divsChild>
                <w:div w:id="1474832802">
                  <w:marLeft w:val="0"/>
                  <w:marRight w:val="0"/>
                  <w:marTop w:val="0"/>
                  <w:marBottom w:val="0"/>
                  <w:divBdr>
                    <w:top w:val="none" w:sz="0" w:space="0" w:color="auto"/>
                    <w:left w:val="none" w:sz="0" w:space="0" w:color="auto"/>
                    <w:bottom w:val="none" w:sz="0" w:space="0" w:color="auto"/>
                    <w:right w:val="none" w:sz="0" w:space="0" w:color="auto"/>
                  </w:divBdr>
                  <w:divsChild>
                    <w:div w:id="10293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37483">
      <w:bodyDiv w:val="1"/>
      <w:marLeft w:val="0"/>
      <w:marRight w:val="0"/>
      <w:marTop w:val="0"/>
      <w:marBottom w:val="0"/>
      <w:divBdr>
        <w:top w:val="none" w:sz="0" w:space="0" w:color="auto"/>
        <w:left w:val="none" w:sz="0" w:space="0" w:color="auto"/>
        <w:bottom w:val="none" w:sz="0" w:space="0" w:color="auto"/>
        <w:right w:val="none" w:sz="0" w:space="0" w:color="auto"/>
      </w:divBdr>
    </w:div>
    <w:div w:id="566569878">
      <w:bodyDiv w:val="1"/>
      <w:marLeft w:val="0"/>
      <w:marRight w:val="0"/>
      <w:marTop w:val="0"/>
      <w:marBottom w:val="0"/>
      <w:divBdr>
        <w:top w:val="none" w:sz="0" w:space="0" w:color="auto"/>
        <w:left w:val="none" w:sz="0" w:space="0" w:color="auto"/>
        <w:bottom w:val="none" w:sz="0" w:space="0" w:color="auto"/>
        <w:right w:val="none" w:sz="0" w:space="0" w:color="auto"/>
      </w:divBdr>
    </w:div>
    <w:div w:id="730035231">
      <w:bodyDiv w:val="1"/>
      <w:marLeft w:val="0"/>
      <w:marRight w:val="0"/>
      <w:marTop w:val="0"/>
      <w:marBottom w:val="0"/>
      <w:divBdr>
        <w:top w:val="none" w:sz="0" w:space="0" w:color="auto"/>
        <w:left w:val="none" w:sz="0" w:space="0" w:color="auto"/>
        <w:bottom w:val="none" w:sz="0" w:space="0" w:color="auto"/>
        <w:right w:val="none" w:sz="0" w:space="0" w:color="auto"/>
      </w:divBdr>
      <w:divsChild>
        <w:div w:id="2147315744">
          <w:marLeft w:val="0"/>
          <w:marRight w:val="0"/>
          <w:marTop w:val="0"/>
          <w:marBottom w:val="0"/>
          <w:divBdr>
            <w:top w:val="none" w:sz="0" w:space="0" w:color="auto"/>
            <w:left w:val="none" w:sz="0" w:space="0" w:color="auto"/>
            <w:bottom w:val="none" w:sz="0" w:space="0" w:color="auto"/>
            <w:right w:val="none" w:sz="0" w:space="0" w:color="auto"/>
          </w:divBdr>
        </w:div>
      </w:divsChild>
    </w:div>
    <w:div w:id="904293386">
      <w:bodyDiv w:val="1"/>
      <w:marLeft w:val="0"/>
      <w:marRight w:val="0"/>
      <w:marTop w:val="0"/>
      <w:marBottom w:val="0"/>
      <w:divBdr>
        <w:top w:val="none" w:sz="0" w:space="0" w:color="auto"/>
        <w:left w:val="none" w:sz="0" w:space="0" w:color="auto"/>
        <w:bottom w:val="none" w:sz="0" w:space="0" w:color="auto"/>
        <w:right w:val="none" w:sz="0" w:space="0" w:color="auto"/>
      </w:divBdr>
      <w:divsChild>
        <w:div w:id="1121268414">
          <w:marLeft w:val="0"/>
          <w:marRight w:val="0"/>
          <w:marTop w:val="0"/>
          <w:marBottom w:val="0"/>
          <w:divBdr>
            <w:top w:val="none" w:sz="0" w:space="0" w:color="auto"/>
            <w:left w:val="none" w:sz="0" w:space="0" w:color="auto"/>
            <w:bottom w:val="none" w:sz="0" w:space="0" w:color="auto"/>
            <w:right w:val="none" w:sz="0" w:space="0" w:color="auto"/>
          </w:divBdr>
          <w:divsChild>
            <w:div w:id="1584560068">
              <w:marLeft w:val="0"/>
              <w:marRight w:val="0"/>
              <w:marTop w:val="0"/>
              <w:marBottom w:val="120"/>
              <w:divBdr>
                <w:top w:val="none" w:sz="0" w:space="0" w:color="auto"/>
                <w:left w:val="none" w:sz="0" w:space="0" w:color="auto"/>
                <w:bottom w:val="none" w:sz="0" w:space="0" w:color="auto"/>
                <w:right w:val="none" w:sz="0" w:space="0" w:color="auto"/>
              </w:divBdr>
              <w:divsChild>
                <w:div w:id="332923276">
                  <w:marLeft w:val="0"/>
                  <w:marRight w:val="0"/>
                  <w:marTop w:val="0"/>
                  <w:marBottom w:val="0"/>
                  <w:divBdr>
                    <w:top w:val="none" w:sz="0" w:space="0" w:color="auto"/>
                    <w:left w:val="none" w:sz="0" w:space="0" w:color="auto"/>
                    <w:bottom w:val="none" w:sz="0" w:space="0" w:color="auto"/>
                    <w:right w:val="none" w:sz="0" w:space="0" w:color="auto"/>
                  </w:divBdr>
                  <w:divsChild>
                    <w:div w:id="1095709924">
                      <w:marLeft w:val="0"/>
                      <w:marRight w:val="0"/>
                      <w:marTop w:val="0"/>
                      <w:marBottom w:val="0"/>
                      <w:divBdr>
                        <w:top w:val="none" w:sz="0" w:space="0" w:color="auto"/>
                        <w:left w:val="none" w:sz="0" w:space="0" w:color="auto"/>
                        <w:bottom w:val="none" w:sz="0" w:space="0" w:color="auto"/>
                        <w:right w:val="none" w:sz="0" w:space="0" w:color="auto"/>
                      </w:divBdr>
                      <w:divsChild>
                        <w:div w:id="1025516733">
                          <w:marLeft w:val="0"/>
                          <w:marRight w:val="0"/>
                          <w:marTop w:val="0"/>
                          <w:marBottom w:val="0"/>
                          <w:divBdr>
                            <w:top w:val="none" w:sz="0" w:space="0" w:color="auto"/>
                            <w:left w:val="none" w:sz="0" w:space="0" w:color="auto"/>
                            <w:bottom w:val="none" w:sz="0" w:space="0" w:color="auto"/>
                            <w:right w:val="none" w:sz="0" w:space="0" w:color="auto"/>
                          </w:divBdr>
                        </w:div>
                        <w:div w:id="54591988">
                          <w:marLeft w:val="0"/>
                          <w:marRight w:val="0"/>
                          <w:marTop w:val="0"/>
                          <w:marBottom w:val="0"/>
                          <w:divBdr>
                            <w:top w:val="none" w:sz="0" w:space="0" w:color="auto"/>
                            <w:left w:val="none" w:sz="0" w:space="0" w:color="auto"/>
                            <w:bottom w:val="none" w:sz="0" w:space="0" w:color="auto"/>
                            <w:right w:val="none" w:sz="0" w:space="0" w:color="auto"/>
                          </w:divBdr>
                        </w:div>
                        <w:div w:id="1744255175">
                          <w:marLeft w:val="0"/>
                          <w:marRight w:val="0"/>
                          <w:marTop w:val="0"/>
                          <w:marBottom w:val="0"/>
                          <w:divBdr>
                            <w:top w:val="none" w:sz="0" w:space="0" w:color="auto"/>
                            <w:left w:val="none" w:sz="0" w:space="0" w:color="auto"/>
                            <w:bottom w:val="none" w:sz="0" w:space="0" w:color="auto"/>
                            <w:right w:val="none" w:sz="0" w:space="0" w:color="auto"/>
                          </w:divBdr>
                        </w:div>
                        <w:div w:id="10681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2783">
          <w:marLeft w:val="0"/>
          <w:marRight w:val="0"/>
          <w:marTop w:val="225"/>
          <w:marBottom w:val="600"/>
          <w:divBdr>
            <w:top w:val="none" w:sz="0" w:space="0" w:color="auto"/>
            <w:left w:val="none" w:sz="0" w:space="0" w:color="auto"/>
            <w:bottom w:val="none" w:sz="0" w:space="0" w:color="auto"/>
            <w:right w:val="none" w:sz="0" w:space="0" w:color="auto"/>
          </w:divBdr>
        </w:div>
      </w:divsChild>
    </w:div>
    <w:div w:id="1213738451">
      <w:bodyDiv w:val="1"/>
      <w:marLeft w:val="0"/>
      <w:marRight w:val="0"/>
      <w:marTop w:val="0"/>
      <w:marBottom w:val="0"/>
      <w:divBdr>
        <w:top w:val="none" w:sz="0" w:space="0" w:color="auto"/>
        <w:left w:val="none" w:sz="0" w:space="0" w:color="auto"/>
        <w:bottom w:val="none" w:sz="0" w:space="0" w:color="auto"/>
        <w:right w:val="none" w:sz="0" w:space="0" w:color="auto"/>
      </w:divBdr>
      <w:divsChild>
        <w:div w:id="242958789">
          <w:marLeft w:val="0"/>
          <w:marRight w:val="0"/>
          <w:marTop w:val="0"/>
          <w:marBottom w:val="0"/>
          <w:divBdr>
            <w:top w:val="none" w:sz="0" w:space="0" w:color="auto"/>
            <w:left w:val="none" w:sz="0" w:space="0" w:color="auto"/>
            <w:bottom w:val="none" w:sz="0" w:space="0" w:color="auto"/>
            <w:right w:val="none" w:sz="0" w:space="0" w:color="auto"/>
          </w:divBdr>
          <w:divsChild>
            <w:div w:id="828325803">
              <w:marLeft w:val="0"/>
              <w:marRight w:val="0"/>
              <w:marTop w:val="0"/>
              <w:marBottom w:val="0"/>
              <w:divBdr>
                <w:top w:val="none" w:sz="0" w:space="0" w:color="auto"/>
                <w:left w:val="none" w:sz="0" w:space="0" w:color="auto"/>
                <w:bottom w:val="none" w:sz="0" w:space="0" w:color="auto"/>
                <w:right w:val="none" w:sz="0" w:space="0" w:color="auto"/>
              </w:divBdr>
              <w:divsChild>
                <w:div w:id="1339118319">
                  <w:marLeft w:val="0"/>
                  <w:marRight w:val="0"/>
                  <w:marTop w:val="0"/>
                  <w:marBottom w:val="0"/>
                  <w:divBdr>
                    <w:top w:val="none" w:sz="0" w:space="0" w:color="auto"/>
                    <w:left w:val="none" w:sz="0" w:space="0" w:color="auto"/>
                    <w:bottom w:val="none" w:sz="0" w:space="0" w:color="auto"/>
                    <w:right w:val="none" w:sz="0" w:space="0" w:color="auto"/>
                  </w:divBdr>
                  <w:divsChild>
                    <w:div w:id="1611235029">
                      <w:marLeft w:val="0"/>
                      <w:marRight w:val="0"/>
                      <w:marTop w:val="0"/>
                      <w:marBottom w:val="0"/>
                      <w:divBdr>
                        <w:top w:val="none" w:sz="0" w:space="0" w:color="auto"/>
                        <w:left w:val="none" w:sz="0" w:space="0" w:color="auto"/>
                        <w:bottom w:val="none" w:sz="0" w:space="0" w:color="auto"/>
                        <w:right w:val="none" w:sz="0" w:space="0" w:color="auto"/>
                      </w:divBdr>
                      <w:divsChild>
                        <w:div w:id="1649477312">
                          <w:marLeft w:val="0"/>
                          <w:marRight w:val="0"/>
                          <w:marTop w:val="0"/>
                          <w:marBottom w:val="0"/>
                          <w:divBdr>
                            <w:top w:val="none" w:sz="0" w:space="0" w:color="auto"/>
                            <w:left w:val="none" w:sz="0" w:space="0" w:color="auto"/>
                            <w:bottom w:val="none" w:sz="0" w:space="0" w:color="auto"/>
                            <w:right w:val="none" w:sz="0" w:space="0" w:color="auto"/>
                          </w:divBdr>
                          <w:divsChild>
                            <w:div w:id="750393331">
                              <w:marLeft w:val="0"/>
                              <w:marRight w:val="0"/>
                              <w:marTop w:val="0"/>
                              <w:marBottom w:val="0"/>
                              <w:divBdr>
                                <w:top w:val="none" w:sz="0" w:space="0" w:color="auto"/>
                                <w:left w:val="none" w:sz="0" w:space="0" w:color="auto"/>
                                <w:bottom w:val="none" w:sz="0" w:space="0" w:color="auto"/>
                                <w:right w:val="none" w:sz="0" w:space="0" w:color="auto"/>
                              </w:divBdr>
                              <w:divsChild>
                                <w:div w:id="1942447512">
                                  <w:marLeft w:val="-180"/>
                                  <w:marRight w:val="-180"/>
                                  <w:marTop w:val="0"/>
                                  <w:marBottom w:val="0"/>
                                  <w:divBdr>
                                    <w:top w:val="none" w:sz="0" w:space="0" w:color="auto"/>
                                    <w:left w:val="none" w:sz="0" w:space="0" w:color="auto"/>
                                    <w:bottom w:val="none" w:sz="0" w:space="0" w:color="auto"/>
                                    <w:right w:val="none" w:sz="0" w:space="0" w:color="auto"/>
                                  </w:divBdr>
                                  <w:divsChild>
                                    <w:div w:id="2140762809">
                                      <w:marLeft w:val="0"/>
                                      <w:marRight w:val="0"/>
                                      <w:marTop w:val="0"/>
                                      <w:marBottom w:val="0"/>
                                      <w:divBdr>
                                        <w:top w:val="none" w:sz="0" w:space="0" w:color="auto"/>
                                        <w:left w:val="none" w:sz="0" w:space="0" w:color="auto"/>
                                        <w:bottom w:val="none" w:sz="0" w:space="0" w:color="auto"/>
                                        <w:right w:val="none" w:sz="0" w:space="0" w:color="auto"/>
                                      </w:divBdr>
                                      <w:divsChild>
                                        <w:div w:id="713239955">
                                          <w:marLeft w:val="0"/>
                                          <w:marRight w:val="0"/>
                                          <w:marTop w:val="0"/>
                                          <w:marBottom w:val="0"/>
                                          <w:divBdr>
                                            <w:top w:val="none" w:sz="0" w:space="0" w:color="auto"/>
                                            <w:left w:val="none" w:sz="0" w:space="0" w:color="auto"/>
                                            <w:bottom w:val="none" w:sz="0" w:space="0" w:color="auto"/>
                                            <w:right w:val="none" w:sz="0" w:space="0" w:color="auto"/>
                                          </w:divBdr>
                                          <w:divsChild>
                                            <w:div w:id="494297569">
                                              <w:marLeft w:val="0"/>
                                              <w:marRight w:val="0"/>
                                              <w:marTop w:val="0"/>
                                              <w:marBottom w:val="0"/>
                                              <w:divBdr>
                                                <w:top w:val="none" w:sz="0" w:space="0" w:color="auto"/>
                                                <w:left w:val="none" w:sz="0" w:space="0" w:color="auto"/>
                                                <w:bottom w:val="none" w:sz="0" w:space="0" w:color="auto"/>
                                                <w:right w:val="none" w:sz="0" w:space="0" w:color="auto"/>
                                              </w:divBdr>
                                              <w:divsChild>
                                                <w:div w:id="181379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8406900">
                                          <w:marLeft w:val="120"/>
                                          <w:marRight w:val="0"/>
                                          <w:marTop w:val="0"/>
                                          <w:marBottom w:val="0"/>
                                          <w:divBdr>
                                            <w:top w:val="none" w:sz="0" w:space="0" w:color="auto"/>
                                            <w:left w:val="none" w:sz="0" w:space="0" w:color="auto"/>
                                            <w:bottom w:val="none" w:sz="0" w:space="0" w:color="auto"/>
                                            <w:right w:val="none" w:sz="0" w:space="0" w:color="auto"/>
                                          </w:divBdr>
                                        </w:div>
                                        <w:div w:id="854269457">
                                          <w:marLeft w:val="0"/>
                                          <w:marRight w:val="0"/>
                                          <w:marTop w:val="0"/>
                                          <w:marBottom w:val="120"/>
                                          <w:divBdr>
                                            <w:top w:val="none" w:sz="0" w:space="0" w:color="auto"/>
                                            <w:left w:val="none" w:sz="0" w:space="0" w:color="auto"/>
                                            <w:bottom w:val="none" w:sz="0" w:space="0" w:color="auto"/>
                                            <w:right w:val="none" w:sz="0" w:space="0" w:color="auto"/>
                                          </w:divBdr>
                                        </w:div>
                                      </w:divsChild>
                                    </w:div>
                                    <w:div w:id="1732540405">
                                      <w:marLeft w:val="0"/>
                                      <w:marRight w:val="0"/>
                                      <w:marTop w:val="0"/>
                                      <w:marBottom w:val="0"/>
                                      <w:divBdr>
                                        <w:top w:val="none" w:sz="0" w:space="0" w:color="auto"/>
                                        <w:left w:val="none" w:sz="0" w:space="0" w:color="auto"/>
                                        <w:bottom w:val="none" w:sz="0" w:space="0" w:color="auto"/>
                                        <w:right w:val="none" w:sz="0" w:space="0" w:color="auto"/>
                                      </w:divBdr>
                                      <w:divsChild>
                                        <w:div w:id="398988241">
                                          <w:marLeft w:val="-180"/>
                                          <w:marRight w:val="-180"/>
                                          <w:marTop w:val="0"/>
                                          <w:marBottom w:val="0"/>
                                          <w:divBdr>
                                            <w:top w:val="none" w:sz="0" w:space="0" w:color="auto"/>
                                            <w:left w:val="none" w:sz="0" w:space="0" w:color="auto"/>
                                            <w:bottom w:val="none" w:sz="0" w:space="0" w:color="auto"/>
                                            <w:right w:val="none" w:sz="0" w:space="0" w:color="auto"/>
                                          </w:divBdr>
                                          <w:divsChild>
                                            <w:div w:id="1148789663">
                                              <w:marLeft w:val="0"/>
                                              <w:marRight w:val="0"/>
                                              <w:marTop w:val="0"/>
                                              <w:marBottom w:val="0"/>
                                              <w:divBdr>
                                                <w:top w:val="none" w:sz="0" w:space="0" w:color="auto"/>
                                                <w:left w:val="none" w:sz="0" w:space="0" w:color="auto"/>
                                                <w:bottom w:val="none" w:sz="0" w:space="0" w:color="auto"/>
                                                <w:right w:val="none" w:sz="0" w:space="0" w:color="auto"/>
                                              </w:divBdr>
                                            </w:div>
                                            <w:div w:id="1240478354">
                                              <w:marLeft w:val="0"/>
                                              <w:marRight w:val="0"/>
                                              <w:marTop w:val="0"/>
                                              <w:marBottom w:val="0"/>
                                              <w:divBdr>
                                                <w:top w:val="none" w:sz="0" w:space="0" w:color="auto"/>
                                                <w:left w:val="none" w:sz="0" w:space="0" w:color="auto"/>
                                                <w:bottom w:val="none" w:sz="0" w:space="0" w:color="auto"/>
                                                <w:right w:val="none" w:sz="0" w:space="0" w:color="auto"/>
                                              </w:divBdr>
                                              <w:divsChild>
                                                <w:div w:id="49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09491">
                                          <w:marLeft w:val="0"/>
                                          <w:marRight w:val="0"/>
                                          <w:marTop w:val="0"/>
                                          <w:marBottom w:val="0"/>
                                          <w:divBdr>
                                            <w:top w:val="none" w:sz="0" w:space="0" w:color="auto"/>
                                            <w:left w:val="none" w:sz="0" w:space="0" w:color="auto"/>
                                            <w:bottom w:val="none" w:sz="0" w:space="0" w:color="auto"/>
                                            <w:right w:val="none" w:sz="0" w:space="0" w:color="auto"/>
                                          </w:divBdr>
                                          <w:divsChild>
                                            <w:div w:id="540557912">
                                              <w:marLeft w:val="0"/>
                                              <w:marRight w:val="0"/>
                                              <w:marTop w:val="0"/>
                                              <w:marBottom w:val="0"/>
                                              <w:divBdr>
                                                <w:top w:val="none" w:sz="0" w:space="0" w:color="auto"/>
                                                <w:left w:val="none" w:sz="0" w:space="0" w:color="auto"/>
                                                <w:bottom w:val="none" w:sz="0" w:space="0" w:color="auto"/>
                                                <w:right w:val="none" w:sz="0" w:space="0" w:color="auto"/>
                                              </w:divBdr>
                                              <w:divsChild>
                                                <w:div w:id="10157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5004">
                          <w:marLeft w:val="0"/>
                          <w:marRight w:val="0"/>
                          <w:marTop w:val="0"/>
                          <w:marBottom w:val="0"/>
                          <w:divBdr>
                            <w:top w:val="none" w:sz="0" w:space="0" w:color="auto"/>
                            <w:left w:val="none" w:sz="0" w:space="0" w:color="auto"/>
                            <w:bottom w:val="none" w:sz="0" w:space="0" w:color="auto"/>
                            <w:right w:val="none" w:sz="0" w:space="0" w:color="auto"/>
                          </w:divBdr>
                          <w:divsChild>
                            <w:div w:id="956369234">
                              <w:marLeft w:val="0"/>
                              <w:marRight w:val="0"/>
                              <w:marTop w:val="0"/>
                              <w:marBottom w:val="0"/>
                              <w:divBdr>
                                <w:top w:val="none" w:sz="0" w:space="0" w:color="auto"/>
                                <w:left w:val="none" w:sz="0" w:space="0" w:color="auto"/>
                                <w:bottom w:val="none" w:sz="0" w:space="0" w:color="auto"/>
                                <w:right w:val="none" w:sz="0" w:space="0" w:color="auto"/>
                              </w:divBdr>
                              <w:divsChild>
                                <w:div w:id="2081320699">
                                  <w:marLeft w:val="0"/>
                                  <w:marRight w:val="0"/>
                                  <w:marTop w:val="0"/>
                                  <w:marBottom w:val="0"/>
                                  <w:divBdr>
                                    <w:top w:val="none" w:sz="0" w:space="0" w:color="auto"/>
                                    <w:left w:val="none" w:sz="0" w:space="0" w:color="auto"/>
                                    <w:bottom w:val="none" w:sz="0" w:space="0" w:color="auto"/>
                                    <w:right w:val="none" w:sz="0" w:space="0" w:color="auto"/>
                                  </w:divBdr>
                                  <w:divsChild>
                                    <w:div w:id="1539010708">
                                      <w:marLeft w:val="-180"/>
                                      <w:marRight w:val="-180"/>
                                      <w:marTop w:val="0"/>
                                      <w:marBottom w:val="0"/>
                                      <w:divBdr>
                                        <w:top w:val="none" w:sz="0" w:space="0" w:color="auto"/>
                                        <w:left w:val="none" w:sz="0" w:space="0" w:color="auto"/>
                                        <w:bottom w:val="none" w:sz="0" w:space="0" w:color="auto"/>
                                        <w:right w:val="none" w:sz="0" w:space="0" w:color="auto"/>
                                      </w:divBdr>
                                      <w:divsChild>
                                        <w:div w:id="247858975">
                                          <w:marLeft w:val="0"/>
                                          <w:marRight w:val="0"/>
                                          <w:marTop w:val="0"/>
                                          <w:marBottom w:val="0"/>
                                          <w:divBdr>
                                            <w:top w:val="none" w:sz="0" w:space="0" w:color="auto"/>
                                            <w:left w:val="none" w:sz="0" w:space="0" w:color="auto"/>
                                            <w:bottom w:val="none" w:sz="0" w:space="0" w:color="auto"/>
                                            <w:right w:val="none" w:sz="0" w:space="0" w:color="auto"/>
                                          </w:divBdr>
                                        </w:div>
                                        <w:div w:id="818614666">
                                          <w:marLeft w:val="0"/>
                                          <w:marRight w:val="0"/>
                                          <w:marTop w:val="0"/>
                                          <w:marBottom w:val="0"/>
                                          <w:divBdr>
                                            <w:top w:val="none" w:sz="0" w:space="0" w:color="auto"/>
                                            <w:left w:val="none" w:sz="0" w:space="0" w:color="auto"/>
                                            <w:bottom w:val="none" w:sz="0" w:space="0" w:color="auto"/>
                                            <w:right w:val="none" w:sz="0" w:space="0" w:color="auto"/>
                                          </w:divBdr>
                                          <w:divsChild>
                                            <w:div w:id="702873988">
                                              <w:marLeft w:val="-180"/>
                                              <w:marRight w:val="-180"/>
                                              <w:marTop w:val="0"/>
                                              <w:marBottom w:val="0"/>
                                              <w:divBdr>
                                                <w:top w:val="none" w:sz="0" w:space="0" w:color="auto"/>
                                                <w:left w:val="none" w:sz="0" w:space="0" w:color="auto"/>
                                                <w:bottom w:val="none" w:sz="0" w:space="0" w:color="auto"/>
                                                <w:right w:val="none" w:sz="0" w:space="0" w:color="auto"/>
                                              </w:divBdr>
                                              <w:divsChild>
                                                <w:div w:id="879586561">
                                                  <w:marLeft w:val="0"/>
                                                  <w:marRight w:val="0"/>
                                                  <w:marTop w:val="0"/>
                                                  <w:marBottom w:val="0"/>
                                                  <w:divBdr>
                                                    <w:top w:val="none" w:sz="0" w:space="0" w:color="auto"/>
                                                    <w:left w:val="none" w:sz="0" w:space="0" w:color="auto"/>
                                                    <w:bottom w:val="none" w:sz="0" w:space="0" w:color="auto"/>
                                                    <w:right w:val="none" w:sz="0" w:space="0" w:color="auto"/>
                                                  </w:divBdr>
                                                </w:div>
                                                <w:div w:id="1019937939">
                                                  <w:marLeft w:val="0"/>
                                                  <w:marRight w:val="0"/>
                                                  <w:marTop w:val="0"/>
                                                  <w:marBottom w:val="0"/>
                                                  <w:divBdr>
                                                    <w:top w:val="none" w:sz="0" w:space="0" w:color="auto"/>
                                                    <w:left w:val="none" w:sz="0" w:space="0" w:color="auto"/>
                                                    <w:bottom w:val="none" w:sz="0" w:space="0" w:color="auto"/>
                                                    <w:right w:val="none" w:sz="0" w:space="0" w:color="auto"/>
                                                  </w:divBdr>
                                                </w:div>
                                                <w:div w:id="439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468883">
                              <w:marLeft w:val="0"/>
                              <w:marRight w:val="0"/>
                              <w:marTop w:val="0"/>
                              <w:marBottom w:val="0"/>
                              <w:divBdr>
                                <w:top w:val="none" w:sz="0" w:space="0" w:color="auto"/>
                                <w:left w:val="none" w:sz="0" w:space="0" w:color="auto"/>
                                <w:bottom w:val="none" w:sz="0" w:space="0" w:color="auto"/>
                                <w:right w:val="none" w:sz="0" w:space="0" w:color="auto"/>
                              </w:divBdr>
                              <w:divsChild>
                                <w:div w:id="178930335">
                                  <w:marLeft w:val="0"/>
                                  <w:marRight w:val="0"/>
                                  <w:marTop w:val="0"/>
                                  <w:marBottom w:val="0"/>
                                  <w:divBdr>
                                    <w:top w:val="none" w:sz="0" w:space="0" w:color="auto"/>
                                    <w:left w:val="none" w:sz="0" w:space="0" w:color="auto"/>
                                    <w:bottom w:val="none" w:sz="0" w:space="0" w:color="auto"/>
                                    <w:right w:val="none" w:sz="0" w:space="0" w:color="auto"/>
                                  </w:divBdr>
                                  <w:divsChild>
                                    <w:div w:id="1997998368">
                                      <w:marLeft w:val="0"/>
                                      <w:marRight w:val="0"/>
                                      <w:marTop w:val="0"/>
                                      <w:marBottom w:val="0"/>
                                      <w:divBdr>
                                        <w:top w:val="none" w:sz="0" w:space="0" w:color="auto"/>
                                        <w:left w:val="none" w:sz="0" w:space="0" w:color="auto"/>
                                        <w:bottom w:val="none" w:sz="0" w:space="0" w:color="auto"/>
                                        <w:right w:val="none" w:sz="0" w:space="0" w:color="auto"/>
                                      </w:divBdr>
                                      <w:divsChild>
                                        <w:div w:id="23116368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83335">
      <w:bodyDiv w:val="1"/>
      <w:marLeft w:val="0"/>
      <w:marRight w:val="0"/>
      <w:marTop w:val="0"/>
      <w:marBottom w:val="0"/>
      <w:divBdr>
        <w:top w:val="none" w:sz="0" w:space="0" w:color="auto"/>
        <w:left w:val="none" w:sz="0" w:space="0" w:color="auto"/>
        <w:bottom w:val="none" w:sz="0" w:space="0" w:color="auto"/>
        <w:right w:val="none" w:sz="0" w:space="0" w:color="auto"/>
      </w:divBdr>
    </w:div>
    <w:div w:id="1496872632">
      <w:bodyDiv w:val="1"/>
      <w:marLeft w:val="0"/>
      <w:marRight w:val="0"/>
      <w:marTop w:val="0"/>
      <w:marBottom w:val="0"/>
      <w:divBdr>
        <w:top w:val="none" w:sz="0" w:space="0" w:color="auto"/>
        <w:left w:val="none" w:sz="0" w:space="0" w:color="auto"/>
        <w:bottom w:val="none" w:sz="0" w:space="0" w:color="auto"/>
        <w:right w:val="none" w:sz="0" w:space="0" w:color="auto"/>
      </w:divBdr>
    </w:div>
    <w:div w:id="1739353912">
      <w:bodyDiv w:val="1"/>
      <w:marLeft w:val="0"/>
      <w:marRight w:val="0"/>
      <w:marTop w:val="0"/>
      <w:marBottom w:val="0"/>
      <w:divBdr>
        <w:top w:val="none" w:sz="0" w:space="0" w:color="auto"/>
        <w:left w:val="none" w:sz="0" w:space="0" w:color="auto"/>
        <w:bottom w:val="none" w:sz="0" w:space="0" w:color="auto"/>
        <w:right w:val="none" w:sz="0" w:space="0" w:color="auto"/>
      </w:divBdr>
    </w:div>
    <w:div w:id="1779451784">
      <w:bodyDiv w:val="1"/>
      <w:marLeft w:val="0"/>
      <w:marRight w:val="0"/>
      <w:marTop w:val="0"/>
      <w:marBottom w:val="0"/>
      <w:divBdr>
        <w:top w:val="none" w:sz="0" w:space="0" w:color="auto"/>
        <w:left w:val="none" w:sz="0" w:space="0" w:color="auto"/>
        <w:bottom w:val="none" w:sz="0" w:space="0" w:color="auto"/>
        <w:right w:val="none" w:sz="0" w:space="0" w:color="auto"/>
      </w:divBdr>
    </w:div>
    <w:div w:id="1808932761">
      <w:bodyDiv w:val="1"/>
      <w:marLeft w:val="0"/>
      <w:marRight w:val="0"/>
      <w:marTop w:val="0"/>
      <w:marBottom w:val="0"/>
      <w:divBdr>
        <w:top w:val="none" w:sz="0" w:space="0" w:color="auto"/>
        <w:left w:val="none" w:sz="0" w:space="0" w:color="auto"/>
        <w:bottom w:val="none" w:sz="0" w:space="0" w:color="auto"/>
        <w:right w:val="none" w:sz="0" w:space="0" w:color="auto"/>
      </w:divBdr>
    </w:div>
    <w:div w:id="1994748723">
      <w:bodyDiv w:val="1"/>
      <w:marLeft w:val="0"/>
      <w:marRight w:val="0"/>
      <w:marTop w:val="0"/>
      <w:marBottom w:val="0"/>
      <w:divBdr>
        <w:top w:val="none" w:sz="0" w:space="0" w:color="auto"/>
        <w:left w:val="none" w:sz="0" w:space="0" w:color="auto"/>
        <w:bottom w:val="none" w:sz="0" w:space="0" w:color="auto"/>
        <w:right w:val="none" w:sz="0" w:space="0" w:color="auto"/>
      </w:divBdr>
      <w:divsChild>
        <w:div w:id="87890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562637">
              <w:marLeft w:val="0"/>
              <w:marRight w:val="0"/>
              <w:marTop w:val="0"/>
              <w:marBottom w:val="0"/>
              <w:divBdr>
                <w:top w:val="none" w:sz="0" w:space="0" w:color="auto"/>
                <w:left w:val="none" w:sz="0" w:space="0" w:color="auto"/>
                <w:bottom w:val="none" w:sz="0" w:space="0" w:color="auto"/>
                <w:right w:val="none" w:sz="0" w:space="0" w:color="auto"/>
              </w:divBdr>
              <w:divsChild>
                <w:div w:id="398328993">
                  <w:marLeft w:val="0"/>
                  <w:marRight w:val="0"/>
                  <w:marTop w:val="0"/>
                  <w:marBottom w:val="0"/>
                  <w:divBdr>
                    <w:top w:val="none" w:sz="0" w:space="0" w:color="auto"/>
                    <w:left w:val="none" w:sz="0" w:space="0" w:color="auto"/>
                    <w:bottom w:val="none" w:sz="0" w:space="0" w:color="auto"/>
                    <w:right w:val="none" w:sz="0" w:space="0" w:color="auto"/>
                  </w:divBdr>
                  <w:divsChild>
                    <w:div w:id="17921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8478">
      <w:bodyDiv w:val="1"/>
      <w:marLeft w:val="0"/>
      <w:marRight w:val="0"/>
      <w:marTop w:val="0"/>
      <w:marBottom w:val="0"/>
      <w:divBdr>
        <w:top w:val="none" w:sz="0" w:space="0" w:color="auto"/>
        <w:left w:val="none" w:sz="0" w:space="0" w:color="auto"/>
        <w:bottom w:val="none" w:sz="0" w:space="0" w:color="auto"/>
        <w:right w:val="none" w:sz="0" w:space="0" w:color="auto"/>
      </w:divBdr>
      <w:divsChild>
        <w:div w:id="1080560309">
          <w:marLeft w:val="0"/>
          <w:marRight w:val="0"/>
          <w:marTop w:val="0"/>
          <w:marBottom w:val="0"/>
          <w:divBdr>
            <w:top w:val="none" w:sz="0" w:space="0" w:color="auto"/>
            <w:left w:val="none" w:sz="0" w:space="0" w:color="auto"/>
            <w:bottom w:val="none" w:sz="0" w:space="0" w:color="auto"/>
            <w:right w:val="none" w:sz="0" w:space="0" w:color="auto"/>
          </w:divBdr>
        </w:div>
        <w:div w:id="1392656653">
          <w:marLeft w:val="0"/>
          <w:marRight w:val="0"/>
          <w:marTop w:val="0"/>
          <w:marBottom w:val="0"/>
          <w:divBdr>
            <w:top w:val="none" w:sz="0" w:space="0" w:color="auto"/>
            <w:left w:val="none" w:sz="0" w:space="0" w:color="auto"/>
            <w:bottom w:val="none" w:sz="0" w:space="0" w:color="auto"/>
            <w:right w:val="none" w:sz="0" w:space="0" w:color="auto"/>
          </w:divBdr>
        </w:div>
        <w:div w:id="731929370">
          <w:marLeft w:val="0"/>
          <w:marRight w:val="0"/>
          <w:marTop w:val="0"/>
          <w:marBottom w:val="0"/>
          <w:divBdr>
            <w:top w:val="none" w:sz="0" w:space="0" w:color="auto"/>
            <w:left w:val="none" w:sz="0" w:space="0" w:color="auto"/>
            <w:bottom w:val="none" w:sz="0" w:space="0" w:color="auto"/>
            <w:right w:val="none" w:sz="0" w:space="0" w:color="auto"/>
          </w:divBdr>
        </w:div>
        <w:div w:id="401292883">
          <w:marLeft w:val="0"/>
          <w:marRight w:val="0"/>
          <w:marTop w:val="0"/>
          <w:marBottom w:val="0"/>
          <w:divBdr>
            <w:top w:val="none" w:sz="0" w:space="0" w:color="auto"/>
            <w:left w:val="none" w:sz="0" w:space="0" w:color="auto"/>
            <w:bottom w:val="none" w:sz="0" w:space="0" w:color="auto"/>
            <w:right w:val="none" w:sz="0" w:space="0" w:color="auto"/>
          </w:divBdr>
        </w:div>
        <w:div w:id="276720152">
          <w:marLeft w:val="0"/>
          <w:marRight w:val="0"/>
          <w:marTop w:val="0"/>
          <w:marBottom w:val="0"/>
          <w:divBdr>
            <w:top w:val="none" w:sz="0" w:space="0" w:color="auto"/>
            <w:left w:val="none" w:sz="0" w:space="0" w:color="auto"/>
            <w:bottom w:val="none" w:sz="0" w:space="0" w:color="auto"/>
            <w:right w:val="none" w:sz="0" w:space="0" w:color="auto"/>
          </w:divBdr>
        </w:div>
        <w:div w:id="125740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76DB-C0CC-46DB-A946-4BC11A9D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72</Pages>
  <Words>19543</Words>
  <Characters>111397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Allen</dc:creator>
  <cp:keywords/>
  <dc:description/>
  <cp:lastModifiedBy>Jared Allen</cp:lastModifiedBy>
  <cp:revision>92</cp:revision>
  <cp:lastPrinted>2019-01-12T00:21:00Z</cp:lastPrinted>
  <dcterms:created xsi:type="dcterms:W3CDTF">2020-04-15T14:55:00Z</dcterms:created>
  <dcterms:modified xsi:type="dcterms:W3CDTF">2020-04-15T20:36:00Z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http://www.zotero.org/styles/academy-of-management-perspectives</vt:lpwstr>
  </property>
  <property fmtid="{D5CDD505-2E9C-101B-9397-08002B2CF9AE}" pid="5" name="Mendeley Recent Style Name 1_1">
    <vt:lpwstr>Academy of Management Perspectives</vt:lpwstr>
  </property>
  <property fmtid="{D5CDD505-2E9C-101B-9397-08002B2CF9AE}" pid="6" name="Mendeley Recent Style Id 2_1">
    <vt:lpwstr>http://www.zotero.org/styles/apa-no-doi-no-issue</vt:lpwstr>
  </property>
  <property fmtid="{D5CDD505-2E9C-101B-9397-08002B2CF9AE}" pid="7" name="Mendeley Recent Style Name 2_1">
    <vt:lpwstr>American Psychological Association 6th edition (no DOIs, no issue numbers)</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http://csl.mendeley.com/styles/14474003/JournalofBusinessVenturingNOdoi-2</vt:lpwstr>
  </property>
  <property fmtid="{D5CDD505-2E9C-101B-9397-08002B2CF9AE}" pid="13" name="Mendeley Recent Style Name 5_1">
    <vt:lpwstr>Journal of Business Venturing _NOdoi</vt:lpwstr>
  </property>
  <property fmtid="{D5CDD505-2E9C-101B-9397-08002B2CF9AE}" pid="14" name="Mendeley Recent Style Id 6_1">
    <vt:lpwstr>http://www.zotero.org/styles/journal-of-management</vt:lpwstr>
  </property>
  <property fmtid="{D5CDD505-2E9C-101B-9397-08002B2CF9AE}" pid="15" name="Mendeley Recent Style Name 6_1">
    <vt:lpwstr>Journal of Management</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http://www.zotero.org/styles/strategic-management-journal</vt:lpwstr>
  </property>
  <property fmtid="{D5CDD505-2E9C-101B-9397-08002B2CF9AE}" pid="21" name="Mendeley Recent Style Name 9_1">
    <vt:lpwstr>Strategic Management Journal</vt:lpwstr>
  </property>
</Properties>
</file>